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4D4A" w14:textId="77777777" w:rsidR="0065576E" w:rsidRPr="000C2197" w:rsidRDefault="0050089C">
      <w:pPr>
        <w:pStyle w:val="1"/>
        <w:rPr>
          <w:rFonts w:ascii="標楷體" w:eastAsia="標楷體" w:hAnsi="標楷體"/>
          <w:lang w:eastAsia="zh-TW"/>
        </w:rPr>
      </w:pPr>
      <w:bookmarkStart w:id="0" w:name="ai-客服語音克隆系統---專業系統驗證及-asr-改進整合期末報告"/>
      <w:r w:rsidRPr="000C2197">
        <w:rPr>
          <w:rFonts w:ascii="標楷體" w:eastAsia="標楷體" w:hAnsi="標楷體"/>
          <w:lang w:eastAsia="zh-TW"/>
        </w:rPr>
        <w:t xml:space="preserve">AI </w:t>
      </w:r>
      <w:r w:rsidRPr="000C2197">
        <w:rPr>
          <w:rFonts w:ascii="標楷體" w:eastAsia="標楷體" w:hAnsi="標楷體"/>
          <w:lang w:eastAsia="zh-TW"/>
        </w:rPr>
        <w:t>客服語音克隆系統</w:t>
      </w:r>
      <w:r w:rsidRPr="000C2197">
        <w:rPr>
          <w:rFonts w:ascii="標楷體" w:eastAsia="標楷體" w:hAnsi="標楷體"/>
          <w:lang w:eastAsia="zh-TW"/>
        </w:rPr>
        <w:t xml:space="preserve"> - </w:t>
      </w:r>
      <w:r w:rsidRPr="000C2197">
        <w:rPr>
          <w:rFonts w:ascii="標楷體" w:eastAsia="標楷體" w:hAnsi="標楷體"/>
          <w:lang w:eastAsia="zh-TW"/>
        </w:rPr>
        <w:t>專業系統驗證及</w:t>
      </w:r>
      <w:r w:rsidRPr="000C2197">
        <w:rPr>
          <w:rFonts w:ascii="標楷體" w:eastAsia="標楷體" w:hAnsi="標楷體"/>
          <w:lang w:eastAsia="zh-TW"/>
        </w:rPr>
        <w:t xml:space="preserve"> ASR </w:t>
      </w:r>
      <w:r w:rsidRPr="000C2197">
        <w:rPr>
          <w:rFonts w:ascii="標楷體" w:eastAsia="標楷體" w:hAnsi="標楷體"/>
          <w:lang w:eastAsia="zh-TW"/>
        </w:rPr>
        <w:t>改進整合期末報告</w:t>
      </w:r>
    </w:p>
    <w:p w14:paraId="243BCFA6" w14:textId="26D6A14D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報告編制單位</w:t>
      </w:r>
      <w:r w:rsidRPr="000C2197">
        <w:rPr>
          <w:rFonts w:ascii="標楷體" w:eastAsia="標楷體" w:hAnsi="標楷體"/>
          <w:lang w:eastAsia="zh-TW"/>
        </w:rPr>
        <w:t xml:space="preserve">: AI </w:t>
      </w:r>
      <w:r w:rsidRPr="000C2197">
        <w:rPr>
          <w:rFonts w:ascii="標楷體" w:eastAsia="標楷體" w:hAnsi="標楷體"/>
          <w:lang w:eastAsia="zh-TW"/>
        </w:rPr>
        <w:t>系統架構團隊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標楷體" w:eastAsia="標楷體" w:hAnsi="標楷體"/>
          <w:b/>
          <w:bCs/>
          <w:lang w:eastAsia="zh-TW"/>
        </w:rPr>
        <w:t>報告日期</w:t>
      </w:r>
      <w:r w:rsidRPr="000C2197">
        <w:rPr>
          <w:rFonts w:ascii="標楷體" w:eastAsia="標楷體" w:hAnsi="標楷體"/>
          <w:lang w:eastAsia="zh-TW"/>
        </w:rPr>
        <w:t>: 202</w:t>
      </w:r>
      <w:r w:rsidR="000C2197" w:rsidRPr="000C2197">
        <w:rPr>
          <w:rFonts w:ascii="標楷體" w:eastAsia="標楷體" w:hAnsi="標楷體"/>
          <w:lang w:eastAsia="zh-TW"/>
        </w:rPr>
        <w:t>5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lang w:eastAsia="zh-TW"/>
        </w:rPr>
        <w:t>年</w:t>
      </w:r>
      <w:r w:rsidRPr="000C2197">
        <w:rPr>
          <w:rFonts w:ascii="標楷體" w:eastAsia="標楷體" w:hAnsi="標楷體"/>
          <w:lang w:eastAsia="zh-TW"/>
        </w:rPr>
        <w:t xml:space="preserve"> 12 </w:t>
      </w:r>
      <w:r w:rsidRPr="000C2197">
        <w:rPr>
          <w:rFonts w:ascii="標楷體" w:eastAsia="標楷體" w:hAnsi="標楷體"/>
          <w:lang w:eastAsia="zh-TW"/>
        </w:rPr>
        <w:t>月</w:t>
      </w:r>
      <w:r w:rsidRPr="000C2197">
        <w:rPr>
          <w:rFonts w:ascii="標楷體" w:eastAsia="標楷體" w:hAnsi="標楷體"/>
          <w:lang w:eastAsia="zh-TW"/>
        </w:rPr>
        <w:t xml:space="preserve"> 5 </w:t>
      </w:r>
      <w:r w:rsidRPr="000C2197">
        <w:rPr>
          <w:rFonts w:ascii="標楷體" w:eastAsia="標楷體" w:hAnsi="標楷體"/>
          <w:lang w:eastAsia="zh-TW"/>
        </w:rPr>
        <w:t>日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標楷體" w:eastAsia="標楷體" w:hAnsi="標楷體"/>
          <w:b/>
          <w:bCs/>
          <w:lang w:eastAsia="zh-TW"/>
        </w:rPr>
        <w:t>報告版本</w:t>
      </w:r>
      <w:r w:rsidRPr="000C2197">
        <w:rPr>
          <w:rFonts w:ascii="標楷體" w:eastAsia="標楷體" w:hAnsi="標楷體"/>
          <w:lang w:eastAsia="zh-TW"/>
        </w:rPr>
        <w:t>: v1.0</w:t>
      </w:r>
      <w:r w:rsidRPr="000C2197">
        <w:rPr>
          <w:rFonts w:ascii="標楷體" w:eastAsia="標楷體" w:hAnsi="標楷體"/>
          <w:lang w:eastAsia="zh-TW"/>
        </w:rPr>
        <w:br/>
      </w:r>
    </w:p>
    <w:p w14:paraId="2599DCE3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3782E1BB">
          <v:rect id="_x0000_i1025" style="width:0;height:1.5pt" o:hralign="center" o:hrstd="t" o:hr="t"/>
        </w:pict>
      </w:r>
    </w:p>
    <w:p w14:paraId="1ABBB22E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1" w:name="執行摘要"/>
      <w:r w:rsidRPr="000C2197">
        <w:rPr>
          <w:rFonts w:ascii="Segoe UI Emoji" w:eastAsia="標楷體" w:hAnsi="Segoe UI Emoji" w:cs="Segoe UI Emoji"/>
          <w:lang w:eastAsia="zh-TW"/>
        </w:rPr>
        <w:t>📋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lang w:eastAsia="zh-TW"/>
        </w:rPr>
        <w:t>執行摘要</w:t>
      </w:r>
    </w:p>
    <w:p w14:paraId="2DAF4DA7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本報告整合「第三方系統驗證」與「</w:t>
      </w:r>
      <w:r w:rsidRPr="000C2197">
        <w:rPr>
          <w:rFonts w:ascii="標楷體" w:eastAsia="標楷體" w:hAnsi="標楷體"/>
          <w:lang w:eastAsia="zh-TW"/>
        </w:rPr>
        <w:t xml:space="preserve">ASR </w:t>
      </w:r>
      <w:r w:rsidRPr="000C2197">
        <w:rPr>
          <w:rFonts w:ascii="標楷體" w:eastAsia="標楷體" w:hAnsi="標楷體"/>
          <w:lang w:eastAsia="zh-TW"/>
        </w:rPr>
        <w:t>改進實驗」成果，依據專案驗收標準，完整呈現系統結構、驗證流程、關鍵績效指標</w:t>
      </w:r>
      <w:r w:rsidRPr="000C2197">
        <w:rPr>
          <w:rFonts w:ascii="標楷體" w:eastAsia="標楷體" w:hAnsi="標楷體"/>
          <w:lang w:eastAsia="zh-TW"/>
        </w:rPr>
        <w:t>(KPI)</w:t>
      </w:r>
      <w:r w:rsidRPr="000C2197">
        <w:rPr>
          <w:rFonts w:ascii="標楷體" w:eastAsia="標楷體" w:hAnsi="標楷體"/>
          <w:lang w:eastAsia="zh-TW"/>
        </w:rPr>
        <w:t>、</w:t>
      </w:r>
      <w:r w:rsidRPr="000C2197">
        <w:rPr>
          <w:rFonts w:ascii="標楷體" w:eastAsia="標楷體" w:hAnsi="標楷體"/>
          <w:lang w:eastAsia="zh-TW"/>
        </w:rPr>
        <w:t xml:space="preserve">ASR </w:t>
      </w:r>
      <w:r w:rsidRPr="000C2197">
        <w:rPr>
          <w:rFonts w:ascii="標楷體" w:eastAsia="標楷體" w:hAnsi="標楷體"/>
          <w:lang w:eastAsia="zh-TW"/>
        </w:rPr>
        <w:t>模型實驗設計與結果分析，以及持續強化建議。</w:t>
      </w:r>
    </w:p>
    <w:p w14:paraId="3942C953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2" w:name="核心成果"/>
      <w:r w:rsidRPr="000C2197">
        <w:rPr>
          <w:rFonts w:ascii="標楷體" w:eastAsia="標楷體" w:hAnsi="標楷體"/>
        </w:rPr>
        <w:t>核心成果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6"/>
        <w:gridCol w:w="936"/>
        <w:gridCol w:w="1176"/>
        <w:gridCol w:w="1866"/>
      </w:tblGrid>
      <w:tr w:rsidR="0065576E" w:rsidRPr="000C2197" w14:paraId="3A0E5691" w14:textId="77777777" w:rsidTr="00655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23DD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驗證項目</w:t>
            </w:r>
          </w:p>
        </w:tc>
        <w:tc>
          <w:tcPr>
            <w:tcW w:w="0" w:type="auto"/>
          </w:tcPr>
          <w:p w14:paraId="6C7AF58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目標值</w:t>
            </w:r>
          </w:p>
        </w:tc>
        <w:tc>
          <w:tcPr>
            <w:tcW w:w="0" w:type="auto"/>
          </w:tcPr>
          <w:p w14:paraId="442B5F5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實際達成</w:t>
            </w:r>
          </w:p>
        </w:tc>
        <w:tc>
          <w:tcPr>
            <w:tcW w:w="0" w:type="auto"/>
          </w:tcPr>
          <w:p w14:paraId="4EF5782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達標狀態</w:t>
            </w:r>
          </w:p>
        </w:tc>
      </w:tr>
      <w:tr w:rsidR="0065576E" w:rsidRPr="000C2197" w14:paraId="4D64ADB3" w14:textId="77777777">
        <w:tc>
          <w:tcPr>
            <w:tcW w:w="0" w:type="auto"/>
          </w:tcPr>
          <w:p w14:paraId="531BC49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系統驗證通過率</w:t>
            </w:r>
          </w:p>
        </w:tc>
        <w:tc>
          <w:tcPr>
            <w:tcW w:w="0" w:type="auto"/>
          </w:tcPr>
          <w:p w14:paraId="6B513BA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95%</w:t>
            </w:r>
          </w:p>
        </w:tc>
        <w:tc>
          <w:tcPr>
            <w:tcW w:w="0" w:type="auto"/>
          </w:tcPr>
          <w:p w14:paraId="266B5AD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99.4%</w:t>
            </w:r>
          </w:p>
        </w:tc>
        <w:tc>
          <w:tcPr>
            <w:tcW w:w="0" w:type="auto"/>
          </w:tcPr>
          <w:p w14:paraId="7F893289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4.4%</w:t>
            </w:r>
          </w:p>
        </w:tc>
      </w:tr>
      <w:tr w:rsidR="0065576E" w:rsidRPr="000C2197" w14:paraId="15025D99" w14:textId="77777777">
        <w:tc>
          <w:tcPr>
            <w:tcW w:w="0" w:type="auto"/>
          </w:tcPr>
          <w:p w14:paraId="2A6896A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ASR </w:t>
            </w:r>
            <w:r w:rsidRPr="000C2197">
              <w:rPr>
                <w:rFonts w:ascii="標楷體" w:eastAsia="標楷體" w:hAnsi="標楷體"/>
              </w:rPr>
              <w:t>整體準確率</w:t>
            </w:r>
          </w:p>
        </w:tc>
        <w:tc>
          <w:tcPr>
            <w:tcW w:w="0" w:type="auto"/>
          </w:tcPr>
          <w:p w14:paraId="09684A5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00F935B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94.2%</w:t>
            </w:r>
          </w:p>
        </w:tc>
        <w:tc>
          <w:tcPr>
            <w:tcW w:w="0" w:type="auto"/>
          </w:tcPr>
          <w:p w14:paraId="738D765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4.2%</w:t>
            </w:r>
          </w:p>
        </w:tc>
      </w:tr>
      <w:tr w:rsidR="0065576E" w:rsidRPr="000C2197" w14:paraId="6B62D2C2" w14:textId="77777777">
        <w:tc>
          <w:tcPr>
            <w:tcW w:w="0" w:type="auto"/>
          </w:tcPr>
          <w:p w14:paraId="16CD823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高齡語音識別率</w:t>
            </w:r>
          </w:p>
        </w:tc>
        <w:tc>
          <w:tcPr>
            <w:tcW w:w="0" w:type="auto"/>
          </w:tcPr>
          <w:p w14:paraId="6508297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88%</w:t>
            </w:r>
          </w:p>
        </w:tc>
        <w:tc>
          <w:tcPr>
            <w:tcW w:w="0" w:type="auto"/>
          </w:tcPr>
          <w:p w14:paraId="052C167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88.6%</w:t>
            </w:r>
          </w:p>
        </w:tc>
        <w:tc>
          <w:tcPr>
            <w:tcW w:w="0" w:type="auto"/>
          </w:tcPr>
          <w:p w14:paraId="0765E73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0.6%</w:t>
            </w:r>
          </w:p>
        </w:tc>
      </w:tr>
      <w:tr w:rsidR="0065576E" w:rsidRPr="000C2197" w14:paraId="52C03728" w14:textId="77777777">
        <w:tc>
          <w:tcPr>
            <w:tcW w:w="0" w:type="auto"/>
          </w:tcPr>
          <w:p w14:paraId="493C50C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低</w:t>
            </w:r>
            <w:r w:rsidRPr="000C2197">
              <w:rPr>
                <w:rFonts w:ascii="標楷體" w:eastAsia="標楷體" w:hAnsi="標楷體"/>
              </w:rPr>
              <w:t xml:space="preserve"> SNR </w:t>
            </w:r>
            <w:r w:rsidRPr="000C2197">
              <w:rPr>
                <w:rFonts w:ascii="標楷體" w:eastAsia="標楷體" w:hAnsi="標楷體"/>
              </w:rPr>
              <w:t>環境準確率</w:t>
            </w:r>
          </w:p>
        </w:tc>
        <w:tc>
          <w:tcPr>
            <w:tcW w:w="0" w:type="auto"/>
          </w:tcPr>
          <w:p w14:paraId="29F3457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+3%</w:t>
            </w:r>
          </w:p>
        </w:tc>
        <w:tc>
          <w:tcPr>
            <w:tcW w:w="0" w:type="auto"/>
          </w:tcPr>
          <w:p w14:paraId="74BC02D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+27.1%</w:t>
            </w:r>
          </w:p>
        </w:tc>
        <w:tc>
          <w:tcPr>
            <w:tcW w:w="0" w:type="auto"/>
          </w:tcPr>
          <w:p w14:paraId="6BC72AC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24.1%</w:t>
            </w:r>
          </w:p>
        </w:tc>
      </w:tr>
      <w:tr w:rsidR="0065576E" w:rsidRPr="000C2197" w14:paraId="0D1C0053" w14:textId="77777777">
        <w:tc>
          <w:tcPr>
            <w:tcW w:w="0" w:type="auto"/>
          </w:tcPr>
          <w:p w14:paraId="3310DBE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標註一致性</w:t>
            </w:r>
            <w:r w:rsidRPr="000C2197">
              <w:rPr>
                <w:rFonts w:ascii="標楷體" w:eastAsia="標楷體" w:hAnsi="標楷體"/>
              </w:rPr>
              <w:t xml:space="preserve"> Kappa</w:t>
            </w:r>
          </w:p>
        </w:tc>
        <w:tc>
          <w:tcPr>
            <w:tcW w:w="0" w:type="auto"/>
          </w:tcPr>
          <w:p w14:paraId="28D1667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0.8</w:t>
            </w:r>
          </w:p>
        </w:tc>
        <w:tc>
          <w:tcPr>
            <w:tcW w:w="0" w:type="auto"/>
          </w:tcPr>
          <w:p w14:paraId="0453CD0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0.88</w:t>
            </w:r>
          </w:p>
        </w:tc>
        <w:tc>
          <w:tcPr>
            <w:tcW w:w="0" w:type="auto"/>
          </w:tcPr>
          <w:p w14:paraId="1DEC4B9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0.08</w:t>
            </w:r>
          </w:p>
        </w:tc>
      </w:tr>
      <w:tr w:rsidR="0065576E" w:rsidRPr="000C2197" w14:paraId="560C0042" w14:textId="77777777">
        <w:tc>
          <w:tcPr>
            <w:tcW w:w="0" w:type="auto"/>
          </w:tcPr>
          <w:p w14:paraId="0645334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複掃再驗證合格率</w:t>
            </w:r>
          </w:p>
        </w:tc>
        <w:tc>
          <w:tcPr>
            <w:tcW w:w="0" w:type="auto"/>
          </w:tcPr>
          <w:p w14:paraId="27CD6E2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95%</w:t>
            </w:r>
          </w:p>
        </w:tc>
        <w:tc>
          <w:tcPr>
            <w:tcW w:w="0" w:type="auto"/>
          </w:tcPr>
          <w:p w14:paraId="0F06D67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99.6%</w:t>
            </w:r>
          </w:p>
        </w:tc>
        <w:tc>
          <w:tcPr>
            <w:tcW w:w="0" w:type="auto"/>
          </w:tcPr>
          <w:p w14:paraId="145D302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超標</w:t>
            </w:r>
            <w:r w:rsidRPr="000C2197">
              <w:rPr>
                <w:rFonts w:ascii="標楷體" w:eastAsia="標楷體" w:hAnsi="標楷體"/>
              </w:rPr>
              <w:t xml:space="preserve"> 4.6%</w:t>
            </w:r>
          </w:p>
        </w:tc>
      </w:tr>
    </w:tbl>
    <w:p w14:paraId="2572CC81" w14:textId="77777777" w:rsidR="0065576E" w:rsidRPr="000C2197" w:rsidRDefault="0050089C">
      <w:pPr>
        <w:pStyle w:val="a0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驗證結論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所有關鍵指標均達專案驗收標準，系統具備高度可靠性與可推廣價值。</w:t>
      </w:r>
    </w:p>
    <w:p w14:paraId="401C3340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331A9043">
          <v:rect id="_x0000_i1026" style="width:0;height:1.5pt" o:hralign="center" o:hrstd="t" o:hr="t"/>
        </w:pict>
      </w:r>
    </w:p>
    <w:p w14:paraId="14E6F58B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3" w:name="一系統驗證概況"/>
      <w:bookmarkEnd w:id="1"/>
      <w:bookmarkEnd w:id="2"/>
      <w:r w:rsidRPr="000C2197">
        <w:rPr>
          <w:rFonts w:ascii="標楷體" w:eastAsia="標楷體" w:hAnsi="標楷體"/>
          <w:lang w:eastAsia="zh-TW"/>
        </w:rPr>
        <w:t>一、系統驗證概況</w:t>
      </w:r>
    </w:p>
    <w:p w14:paraId="7B66A06C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4" w:name="驗證範圍與標準"/>
      <w:r w:rsidRPr="000C2197">
        <w:rPr>
          <w:rFonts w:ascii="標楷體" w:eastAsia="標楷體" w:hAnsi="標楷體"/>
          <w:lang w:eastAsia="zh-TW"/>
        </w:rPr>
        <w:t xml:space="preserve">1.1 </w:t>
      </w:r>
      <w:r w:rsidRPr="000C2197">
        <w:rPr>
          <w:rFonts w:ascii="標楷體" w:eastAsia="標楷體" w:hAnsi="標楷體"/>
          <w:lang w:eastAsia="zh-TW"/>
        </w:rPr>
        <w:t>驗證範圍與標準</w:t>
      </w:r>
    </w:p>
    <w:p w14:paraId="2B2541A7" w14:textId="77777777" w:rsidR="0065576E" w:rsidRPr="000C2197" w:rsidRDefault="0050089C">
      <w:pPr>
        <w:pStyle w:val="4"/>
        <w:rPr>
          <w:rFonts w:ascii="標楷體" w:eastAsia="標楷體" w:hAnsi="標楷體"/>
          <w:lang w:eastAsia="zh-TW"/>
        </w:rPr>
      </w:pPr>
      <w:bookmarkStart w:id="5" w:name="驗證範圍"/>
      <w:r w:rsidRPr="000C2197">
        <w:rPr>
          <w:rFonts w:ascii="標楷體" w:eastAsia="標楷體" w:hAnsi="標楷體"/>
          <w:lang w:eastAsia="zh-TW"/>
        </w:rPr>
        <w:t xml:space="preserve">1.1.1 </w:t>
      </w:r>
      <w:r w:rsidRPr="000C2197">
        <w:rPr>
          <w:rFonts w:ascii="標楷體" w:eastAsia="標楷體" w:hAnsi="標楷體"/>
          <w:lang w:eastAsia="zh-TW"/>
        </w:rPr>
        <w:t>驗證範圍</w:t>
      </w:r>
    </w:p>
    <w:p w14:paraId="4F54653B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 xml:space="preserve">AI </w:t>
      </w:r>
      <w:r w:rsidRPr="000C2197">
        <w:rPr>
          <w:rFonts w:ascii="標楷體" w:eastAsia="標楷體" w:hAnsi="標楷體"/>
          <w:b/>
          <w:bCs/>
          <w:lang w:eastAsia="zh-TW"/>
        </w:rPr>
        <w:t>核心模組</w:t>
      </w:r>
      <w:r w:rsidRPr="000C2197">
        <w:rPr>
          <w:rFonts w:ascii="標楷體" w:eastAsia="標楷體" w:hAnsi="標楷體"/>
          <w:lang w:eastAsia="zh-TW"/>
        </w:rPr>
        <w:t>:</w:t>
      </w:r>
    </w:p>
    <w:p w14:paraId="73BC5FCC" w14:textId="77777777" w:rsidR="0065576E" w:rsidRPr="000C2197" w:rsidRDefault="0050089C" w:rsidP="0050089C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語音識別模組</w:t>
      </w:r>
      <w:r w:rsidRPr="000C2197">
        <w:rPr>
          <w:rFonts w:ascii="標楷體" w:eastAsia="標楷體" w:hAnsi="標楷體"/>
        </w:rPr>
        <w:t>: Whisper-large-v3 + FunASR</w:t>
      </w:r>
    </w:p>
    <w:p w14:paraId="1CB40D5F" w14:textId="77777777" w:rsidR="0065576E" w:rsidRPr="000C2197" w:rsidRDefault="0050089C" w:rsidP="0050089C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情緒識別模組</w:t>
      </w:r>
      <w:r w:rsidRPr="000C2197">
        <w:rPr>
          <w:rFonts w:ascii="標楷體" w:eastAsia="標楷體" w:hAnsi="標楷體"/>
        </w:rPr>
        <w:t>: Wav2Vec2 + DistilRoBERTa</w:t>
      </w:r>
    </w:p>
    <w:p w14:paraId="4271BD85" w14:textId="77777777" w:rsidR="0065576E" w:rsidRPr="000C2197" w:rsidRDefault="0050089C" w:rsidP="0050089C">
      <w:pPr>
        <w:pStyle w:val="Compact"/>
        <w:numPr>
          <w:ilvl w:val="0"/>
          <w:numId w:val="1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對話管理模組</w:t>
      </w:r>
      <w:r w:rsidRPr="000C2197">
        <w:rPr>
          <w:rFonts w:ascii="標楷體" w:eastAsia="標楷體" w:hAnsi="標楷體"/>
          <w:lang w:eastAsia="zh-TW"/>
        </w:rPr>
        <w:t xml:space="preserve">: PPO </w:t>
      </w:r>
      <w:r w:rsidRPr="000C2197">
        <w:rPr>
          <w:rFonts w:ascii="標楷體" w:eastAsia="標楷體" w:hAnsi="標楷體"/>
          <w:lang w:eastAsia="zh-TW"/>
        </w:rPr>
        <w:t>強化學習</w:t>
      </w:r>
    </w:p>
    <w:p w14:paraId="20806026" w14:textId="77777777" w:rsidR="0065576E" w:rsidRPr="000C2197" w:rsidRDefault="0050089C" w:rsidP="0050089C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語音合成模組</w:t>
      </w:r>
      <w:r w:rsidRPr="000C2197">
        <w:rPr>
          <w:rFonts w:ascii="標楷體" w:eastAsia="標楷體" w:hAnsi="標楷體"/>
        </w:rPr>
        <w:t>: GPT-SoVITS-v2pro</w:t>
      </w:r>
    </w:p>
    <w:p w14:paraId="77F55A8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lastRenderedPageBreak/>
        <w:t>系統架構</w:t>
      </w:r>
      <w:r w:rsidRPr="000C2197">
        <w:rPr>
          <w:rFonts w:ascii="標楷體" w:eastAsia="標楷體" w:hAnsi="標楷體"/>
        </w:rPr>
        <w:t>:</w:t>
      </w:r>
    </w:p>
    <w:p w14:paraId="1AA0081A" w14:textId="77777777" w:rsidR="0065576E" w:rsidRPr="000C2197" w:rsidRDefault="0050089C" w:rsidP="0050089C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前端</w:t>
      </w:r>
      <w:r w:rsidRPr="000C2197">
        <w:rPr>
          <w:rFonts w:ascii="標楷體" w:eastAsia="標楷體" w:hAnsi="標楷體"/>
        </w:rPr>
        <w:t>: Vue.js 2.6.14</w:t>
      </w:r>
    </w:p>
    <w:p w14:paraId="08639382" w14:textId="77777777" w:rsidR="0065576E" w:rsidRPr="000C2197" w:rsidRDefault="0050089C" w:rsidP="0050089C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後端</w:t>
      </w:r>
      <w:r w:rsidRPr="000C2197">
        <w:rPr>
          <w:rFonts w:ascii="標楷體" w:eastAsia="標楷體" w:hAnsi="標楷體"/>
        </w:rPr>
        <w:t>: Flask 3.1.0 (RESTful API)</w:t>
      </w:r>
    </w:p>
    <w:p w14:paraId="6F1E8F55" w14:textId="77777777" w:rsidR="0065576E" w:rsidRPr="000C2197" w:rsidRDefault="0050089C" w:rsidP="0050089C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資料庫</w:t>
      </w:r>
      <w:r w:rsidRPr="000C2197">
        <w:rPr>
          <w:rFonts w:ascii="標楷體" w:eastAsia="標楷體" w:hAnsi="標楷體"/>
        </w:rPr>
        <w:t>: SQLite3 / PostgreSQL / MySQL</w:t>
      </w:r>
    </w:p>
    <w:p w14:paraId="026D970F" w14:textId="77777777" w:rsidR="0065576E" w:rsidRPr="000C2197" w:rsidRDefault="0050089C" w:rsidP="0050089C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運算環境</w:t>
      </w:r>
      <w:r w:rsidRPr="000C2197">
        <w:rPr>
          <w:rFonts w:ascii="標楷體" w:eastAsia="標楷體" w:hAnsi="標楷體"/>
          <w:lang w:eastAsia="zh-TW"/>
        </w:rPr>
        <w:t>: 48.5 GB RAM</w:t>
      </w:r>
      <w:r w:rsidRPr="000C2197">
        <w:rPr>
          <w:rFonts w:ascii="標楷體" w:eastAsia="標楷體" w:hAnsi="標楷體"/>
          <w:lang w:eastAsia="zh-TW"/>
        </w:rPr>
        <w:t>、</w:t>
      </w:r>
      <w:r w:rsidRPr="000C2197">
        <w:rPr>
          <w:rFonts w:ascii="標楷體" w:eastAsia="標楷體" w:hAnsi="標楷體"/>
          <w:lang w:eastAsia="zh-TW"/>
        </w:rPr>
        <w:t xml:space="preserve">256 GB </w:t>
      </w:r>
      <w:r w:rsidRPr="000C2197">
        <w:rPr>
          <w:rFonts w:ascii="標楷體" w:eastAsia="標楷體" w:hAnsi="標楷體"/>
          <w:lang w:eastAsia="zh-TW"/>
        </w:rPr>
        <w:t>儲存</w:t>
      </w:r>
    </w:p>
    <w:p w14:paraId="4148D292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驗證資料集</w:t>
      </w:r>
      <w:r w:rsidRPr="000C2197">
        <w:rPr>
          <w:rFonts w:ascii="標楷體" w:eastAsia="標楷體" w:hAnsi="標楷體"/>
        </w:rPr>
        <w:t>:</w:t>
      </w:r>
    </w:p>
    <w:p w14:paraId="21C306C1" w14:textId="77777777" w:rsidR="0065576E" w:rsidRPr="000C2197" w:rsidRDefault="0050089C" w:rsidP="0050089C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總樣本數</w:t>
      </w:r>
      <w:r w:rsidRPr="000C2197">
        <w:rPr>
          <w:rFonts w:ascii="標楷體" w:eastAsia="標楷體" w:hAnsi="標楷體"/>
        </w:rPr>
        <w:t xml:space="preserve">: 36,000 </w:t>
      </w:r>
      <w:r w:rsidRPr="000C2197">
        <w:rPr>
          <w:rFonts w:ascii="標楷體" w:eastAsia="標楷體" w:hAnsi="標楷體"/>
        </w:rPr>
        <w:t>個語音樣本</w:t>
      </w:r>
    </w:p>
    <w:p w14:paraId="51E6F12E" w14:textId="77777777" w:rsidR="0065576E" w:rsidRPr="000C2197" w:rsidRDefault="0050089C" w:rsidP="0050089C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驗證樣本</w:t>
      </w:r>
      <w:r w:rsidRPr="000C2197">
        <w:rPr>
          <w:rFonts w:ascii="標楷體" w:eastAsia="標楷體" w:hAnsi="標楷體"/>
        </w:rPr>
        <w:t xml:space="preserve">: 3,600 </w:t>
      </w:r>
      <w:r w:rsidRPr="000C2197">
        <w:rPr>
          <w:rFonts w:ascii="標楷體" w:eastAsia="標楷體" w:hAnsi="標楷體"/>
        </w:rPr>
        <w:t>個</w:t>
      </w:r>
      <w:r w:rsidRPr="000C2197">
        <w:rPr>
          <w:rFonts w:ascii="標楷體" w:eastAsia="標楷體" w:hAnsi="標楷體"/>
        </w:rPr>
        <w:t xml:space="preserve"> (10%)</w:t>
      </w:r>
    </w:p>
    <w:p w14:paraId="23BF4E19" w14:textId="77777777" w:rsidR="0065576E" w:rsidRPr="000C2197" w:rsidRDefault="0050089C" w:rsidP="0050089C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測試時長</w:t>
      </w:r>
      <w:r w:rsidRPr="000C2197">
        <w:rPr>
          <w:rFonts w:ascii="標楷體" w:eastAsia="標楷體" w:hAnsi="標楷體"/>
        </w:rPr>
        <w:t xml:space="preserve">: 450 </w:t>
      </w:r>
      <w:r w:rsidRPr="000C2197">
        <w:rPr>
          <w:rFonts w:ascii="標楷體" w:eastAsia="標楷體" w:hAnsi="標楷體"/>
        </w:rPr>
        <w:t>小時</w:t>
      </w:r>
    </w:p>
    <w:p w14:paraId="7D23ED7E" w14:textId="77777777" w:rsidR="0065576E" w:rsidRPr="000C2197" w:rsidRDefault="0050089C" w:rsidP="0050089C">
      <w:pPr>
        <w:pStyle w:val="Compact"/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資料來源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客服錄音</w:t>
      </w:r>
      <w:r w:rsidRPr="000C2197">
        <w:rPr>
          <w:rFonts w:ascii="標楷體" w:eastAsia="標楷體" w:hAnsi="標楷體"/>
          <w:lang w:eastAsia="zh-TW"/>
        </w:rPr>
        <w:t xml:space="preserve"> + </w:t>
      </w:r>
      <w:r w:rsidRPr="000C2197">
        <w:rPr>
          <w:rFonts w:ascii="標楷體" w:eastAsia="標楷體" w:hAnsi="標楷體"/>
          <w:lang w:eastAsia="zh-TW"/>
        </w:rPr>
        <w:t>公開數據集</w:t>
      </w:r>
    </w:p>
    <w:p w14:paraId="665B07DD" w14:textId="77777777" w:rsidR="0065576E" w:rsidRPr="000C2197" w:rsidRDefault="0050089C">
      <w:pPr>
        <w:pStyle w:val="4"/>
        <w:rPr>
          <w:rFonts w:ascii="標楷體" w:eastAsia="標楷體" w:hAnsi="標楷體"/>
          <w:lang w:eastAsia="zh-TW"/>
        </w:rPr>
      </w:pPr>
      <w:bookmarkStart w:id="6" w:name="驗證標準"/>
      <w:bookmarkEnd w:id="5"/>
      <w:r w:rsidRPr="000C2197">
        <w:rPr>
          <w:rFonts w:ascii="標楷體" w:eastAsia="標楷體" w:hAnsi="標楷體"/>
          <w:lang w:eastAsia="zh-TW"/>
        </w:rPr>
        <w:t xml:space="preserve">1.1.2 </w:t>
      </w:r>
      <w:r w:rsidRPr="000C2197">
        <w:rPr>
          <w:rFonts w:ascii="標楷體" w:eastAsia="標楷體" w:hAnsi="標楷體"/>
          <w:lang w:eastAsia="zh-TW"/>
        </w:rPr>
        <w:t>驗證標準</w:t>
      </w:r>
    </w:p>
    <w:p w14:paraId="4D498453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政府專案驗收標準</w:t>
      </w:r>
      <w:r w:rsidRPr="000C2197">
        <w:rPr>
          <w:rFonts w:ascii="標楷體" w:eastAsia="標楷體" w:hAnsi="標楷體"/>
          <w:lang w:eastAsia="zh-TW"/>
        </w:rPr>
        <w:t>:</w:t>
      </w:r>
    </w:p>
    <w:p w14:paraId="1866323B" w14:textId="77777777" w:rsidR="0065576E" w:rsidRPr="000C2197" w:rsidRDefault="0050089C" w:rsidP="0050089C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系統準確率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95%</w:t>
      </w:r>
    </w:p>
    <w:p w14:paraId="23A1BF40" w14:textId="77777777" w:rsidR="0065576E" w:rsidRPr="000C2197" w:rsidRDefault="0050089C" w:rsidP="0050089C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複掃再驗</w:t>
      </w:r>
      <w:r w:rsidRPr="000C2197">
        <w:rPr>
          <w:rFonts w:ascii="標楷體" w:eastAsia="標楷體" w:hAnsi="標楷體"/>
        </w:rPr>
        <w:t>證合格率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95%</w:t>
      </w:r>
    </w:p>
    <w:p w14:paraId="0F32CE79" w14:textId="77777777" w:rsidR="0065576E" w:rsidRPr="000C2197" w:rsidRDefault="0050089C" w:rsidP="0050089C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標註一致性</w:t>
      </w:r>
      <w:r w:rsidRPr="000C2197">
        <w:rPr>
          <w:rFonts w:ascii="標楷體" w:eastAsia="標楷體" w:hAnsi="標楷體"/>
        </w:rPr>
        <w:t xml:space="preserve"> Kappa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0.8</w:t>
      </w:r>
    </w:p>
    <w:p w14:paraId="2B27B1BA" w14:textId="77777777" w:rsidR="0065576E" w:rsidRPr="000C2197" w:rsidRDefault="0050089C" w:rsidP="0050089C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系統穩定性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95%</w:t>
      </w:r>
    </w:p>
    <w:p w14:paraId="2CDA0822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專案自訂標準</w:t>
      </w:r>
      <w:r w:rsidRPr="000C2197">
        <w:rPr>
          <w:rFonts w:ascii="標楷體" w:eastAsia="標楷體" w:hAnsi="標楷體"/>
        </w:rPr>
        <w:t>:</w:t>
      </w:r>
    </w:p>
    <w:p w14:paraId="4376D8D8" w14:textId="77777777" w:rsidR="0065576E" w:rsidRPr="000C2197" w:rsidRDefault="0050089C" w:rsidP="0050089C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ASR </w:t>
      </w:r>
      <w:r w:rsidRPr="000C2197">
        <w:rPr>
          <w:rFonts w:ascii="標楷體" w:eastAsia="標楷體" w:hAnsi="標楷體"/>
        </w:rPr>
        <w:t>整體準確率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90%</w:t>
      </w:r>
    </w:p>
    <w:p w14:paraId="41699DCD" w14:textId="77777777" w:rsidR="0065576E" w:rsidRPr="000C2197" w:rsidRDefault="0050089C" w:rsidP="0050089C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高齡語音子集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88%</w:t>
      </w:r>
    </w:p>
    <w:p w14:paraId="0BD79851" w14:textId="77777777" w:rsidR="0065576E" w:rsidRPr="000C2197" w:rsidRDefault="0050089C" w:rsidP="0050089C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環境提升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+3%</w:t>
      </w:r>
    </w:p>
    <w:p w14:paraId="68FB22E8" w14:textId="77777777" w:rsidR="0065576E" w:rsidRPr="000C2197" w:rsidRDefault="0050089C" w:rsidP="0050089C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字錯誤率</w:t>
      </w:r>
      <w:r w:rsidRPr="000C2197">
        <w:rPr>
          <w:rFonts w:ascii="標楷體" w:eastAsia="標楷體" w:hAnsi="標楷體"/>
        </w:rPr>
        <w:t xml:space="preserve"> (WER) </w:t>
      </w:r>
      <w:r w:rsidRPr="000C2197">
        <w:rPr>
          <w:rFonts w:ascii="Times New Roman" w:eastAsia="標楷體" w:hAnsi="Times New Roman" w:cs="Times New Roman"/>
        </w:rPr>
        <w:t>≤</w:t>
      </w:r>
      <w:r w:rsidRPr="000C2197">
        <w:rPr>
          <w:rFonts w:ascii="標楷體" w:eastAsia="標楷體" w:hAnsi="標楷體"/>
        </w:rPr>
        <w:t xml:space="preserve"> 10%</w:t>
      </w:r>
    </w:p>
    <w:p w14:paraId="05770310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7" w:name="驗證流程說明"/>
      <w:bookmarkEnd w:id="4"/>
      <w:bookmarkEnd w:id="6"/>
      <w:r w:rsidRPr="000C2197">
        <w:rPr>
          <w:rFonts w:ascii="標楷體" w:eastAsia="標楷體" w:hAnsi="標楷體"/>
        </w:rPr>
        <w:t xml:space="preserve">1.2 </w:t>
      </w:r>
      <w:r w:rsidRPr="000C2197">
        <w:rPr>
          <w:rFonts w:ascii="標楷體" w:eastAsia="標楷體" w:hAnsi="標楷體"/>
        </w:rPr>
        <w:t>驗證流程說明</w:t>
      </w:r>
    </w:p>
    <w:p w14:paraId="41BD3C0D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8" w:name="五階段驗證流程"/>
      <w:r w:rsidRPr="000C2197">
        <w:rPr>
          <w:rFonts w:ascii="標楷體" w:eastAsia="標楷體" w:hAnsi="標楷體"/>
        </w:rPr>
        <w:t xml:space="preserve">1.2.1 </w:t>
      </w:r>
      <w:r w:rsidRPr="000C2197">
        <w:rPr>
          <w:rFonts w:ascii="標楷體" w:eastAsia="標楷體" w:hAnsi="標楷體"/>
        </w:rPr>
        <w:t>五階段驗證流程</w:t>
      </w:r>
    </w:p>
    <w:p w14:paraId="13B5A441" w14:textId="77777777" w:rsidR="0065576E" w:rsidRPr="000C2197" w:rsidRDefault="0050089C">
      <w:pPr>
        <w:pStyle w:val="SourceCode"/>
        <w:rPr>
          <w:rFonts w:ascii="標楷體" w:eastAsia="標楷體" w:hAnsi="標楷體"/>
          <w:lang w:eastAsia="zh-TW"/>
        </w:rPr>
      </w:pPr>
      <w:r w:rsidRPr="000C2197">
        <w:rPr>
          <w:rStyle w:val="VerbatimChar"/>
          <w:rFonts w:ascii="標楷體" w:eastAsia="標楷體" w:hAnsi="標楷體"/>
          <w:lang w:eastAsia="zh-TW"/>
        </w:rPr>
        <w:t>階段一</w:t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0C2197">
        <w:rPr>
          <w:rStyle w:val="VerbatimChar"/>
          <w:rFonts w:ascii="標楷體" w:eastAsia="標楷體" w:hAnsi="標楷體"/>
          <w:lang w:eastAsia="zh-TW"/>
        </w:rPr>
        <w:t>資產登錄與目標定義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    ↓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>階段二</w:t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0C2197">
        <w:rPr>
          <w:rStyle w:val="VerbatimChar"/>
          <w:rFonts w:ascii="標楷體" w:eastAsia="標楷體" w:hAnsi="標楷體"/>
          <w:lang w:eastAsia="zh-TW"/>
        </w:rPr>
        <w:t>工具與方法選型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    ↓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>階段三</w:t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0C2197">
        <w:rPr>
          <w:rStyle w:val="VerbatimChar"/>
          <w:rFonts w:ascii="標楷體" w:eastAsia="標楷體" w:hAnsi="標楷體"/>
          <w:lang w:eastAsia="zh-TW"/>
        </w:rPr>
        <w:t>多階段性能與安全測試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    ↓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>階段四</w:t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0C2197">
        <w:rPr>
          <w:rStyle w:val="VerbatimChar"/>
          <w:rFonts w:ascii="標楷體" w:eastAsia="標楷體" w:hAnsi="標楷體"/>
          <w:lang w:eastAsia="zh-TW"/>
        </w:rPr>
        <w:t>結果匯總與風險分級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    ↓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Style w:val="VerbatimChar"/>
          <w:rFonts w:ascii="標楷體" w:eastAsia="標楷體" w:hAnsi="標楷體"/>
          <w:lang w:eastAsia="zh-TW"/>
        </w:rPr>
        <w:t>階段五</w:t>
      </w:r>
      <w:r w:rsidRPr="000C2197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0C2197">
        <w:rPr>
          <w:rStyle w:val="VerbatimChar"/>
          <w:rFonts w:ascii="標楷體" w:eastAsia="標楷體" w:hAnsi="標楷體"/>
          <w:lang w:eastAsia="zh-TW"/>
        </w:rPr>
        <w:t>修補建議與複掃驗證</w:t>
      </w:r>
    </w:p>
    <w:p w14:paraId="3A6B09CF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階段一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: </w:t>
      </w:r>
      <w:r w:rsidRPr="000C2197">
        <w:rPr>
          <w:rFonts w:ascii="標楷體" w:eastAsia="標楷體" w:hAnsi="標楷體"/>
          <w:b/>
          <w:bCs/>
          <w:lang w:eastAsia="zh-TW"/>
        </w:rPr>
        <w:t>資產登錄與目標定義</w:t>
      </w:r>
      <w:r w:rsidRPr="000C2197">
        <w:rPr>
          <w:rFonts w:ascii="標楷體" w:eastAsia="標楷體" w:hAnsi="標楷體"/>
          <w:lang w:eastAsia="zh-TW"/>
        </w:rPr>
        <w:t xml:space="preserve"> (2024/10/15)</w:t>
      </w:r>
    </w:p>
    <w:p w14:paraId="37642CE1" w14:textId="77777777" w:rsidR="0065576E" w:rsidRPr="000C2197" w:rsidRDefault="0050089C" w:rsidP="0050089C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lastRenderedPageBreak/>
        <w:t>登錄系統資產清單</w:t>
      </w:r>
    </w:p>
    <w:p w14:paraId="191A960C" w14:textId="77777777" w:rsidR="0065576E" w:rsidRPr="000C2197" w:rsidRDefault="0050089C" w:rsidP="0050089C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定義驗證目標與範圍</w:t>
      </w:r>
    </w:p>
    <w:p w14:paraId="2BFB09D3" w14:textId="77777777" w:rsidR="0065576E" w:rsidRPr="000C2197" w:rsidRDefault="0050089C" w:rsidP="0050089C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建立驗證基準線</w:t>
      </w:r>
    </w:p>
    <w:p w14:paraId="58B4B7B9" w14:textId="77777777" w:rsidR="0065576E" w:rsidRPr="000C2197" w:rsidRDefault="0050089C" w:rsidP="0050089C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確認驗收標準</w:t>
      </w:r>
    </w:p>
    <w:p w14:paraId="27F90668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階段二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: </w:t>
      </w:r>
      <w:r w:rsidRPr="000C2197">
        <w:rPr>
          <w:rFonts w:ascii="標楷體" w:eastAsia="標楷體" w:hAnsi="標楷體"/>
          <w:b/>
          <w:bCs/>
          <w:lang w:eastAsia="zh-TW"/>
        </w:rPr>
        <w:t>工具與方法選型</w:t>
      </w:r>
      <w:r w:rsidRPr="000C2197">
        <w:rPr>
          <w:rFonts w:ascii="標楷體" w:eastAsia="標楷體" w:hAnsi="標楷體"/>
          <w:lang w:eastAsia="zh-TW"/>
        </w:rPr>
        <w:t xml:space="preserve"> (2024/10/15-16)</w:t>
      </w:r>
    </w:p>
    <w:p w14:paraId="1777813A" w14:textId="77777777" w:rsidR="0065576E" w:rsidRPr="000C2197" w:rsidRDefault="0050089C" w:rsidP="0050089C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黑箱測試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功能驗證、壓力測試</w:t>
      </w:r>
    </w:p>
    <w:p w14:paraId="5EA53F72" w14:textId="77777777" w:rsidR="0065576E" w:rsidRPr="000C2197" w:rsidRDefault="0050089C" w:rsidP="0050089C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白箱測試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代碼審查、單元測試</w:t>
      </w:r>
    </w:p>
    <w:p w14:paraId="047FED28" w14:textId="77777777" w:rsidR="0065576E" w:rsidRPr="000C2197" w:rsidRDefault="0050089C" w:rsidP="0050089C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灰箱測試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整合測試、</w:t>
      </w:r>
      <w:r w:rsidRPr="000C2197">
        <w:rPr>
          <w:rFonts w:ascii="標楷體" w:eastAsia="標楷體" w:hAnsi="標楷體"/>
          <w:lang w:eastAsia="zh-TW"/>
        </w:rPr>
        <w:t xml:space="preserve">API </w:t>
      </w:r>
      <w:r w:rsidRPr="000C2197">
        <w:rPr>
          <w:rFonts w:ascii="標楷體" w:eastAsia="標楷體" w:hAnsi="標楷體"/>
          <w:lang w:eastAsia="zh-TW"/>
        </w:rPr>
        <w:t>測試</w:t>
      </w:r>
    </w:p>
    <w:p w14:paraId="3AB9CADC" w14:textId="77777777" w:rsidR="0065576E" w:rsidRPr="000C2197" w:rsidRDefault="0050089C" w:rsidP="0050089C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自動化工具</w:t>
      </w:r>
      <w:r w:rsidRPr="000C2197">
        <w:rPr>
          <w:rFonts w:ascii="標楷體" w:eastAsia="標楷體" w:hAnsi="標楷體"/>
        </w:rPr>
        <w:t>: pytest, selenium, jmeter</w:t>
      </w:r>
    </w:p>
    <w:p w14:paraId="04A81DA9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階段三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: </w:t>
      </w:r>
      <w:r w:rsidRPr="000C2197">
        <w:rPr>
          <w:rFonts w:ascii="標楷體" w:eastAsia="標楷體" w:hAnsi="標楷體"/>
          <w:b/>
          <w:bCs/>
          <w:lang w:eastAsia="zh-TW"/>
        </w:rPr>
        <w:t>多階段性能與安全測試</w:t>
      </w:r>
      <w:r w:rsidRPr="000C2197">
        <w:rPr>
          <w:rFonts w:ascii="標楷體" w:eastAsia="標楷體" w:hAnsi="標楷體"/>
          <w:lang w:eastAsia="zh-TW"/>
        </w:rPr>
        <w:t xml:space="preserve"> (2024/10/15-21)</w:t>
      </w:r>
    </w:p>
    <w:p w14:paraId="408697AA" w14:textId="77777777" w:rsidR="0065576E" w:rsidRPr="000C2197" w:rsidRDefault="0050089C" w:rsidP="0050089C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音頻品質驗證</w:t>
      </w:r>
      <w:r w:rsidRPr="000C2197">
        <w:rPr>
          <w:rFonts w:ascii="標楷體" w:eastAsia="標楷體" w:hAnsi="標楷體"/>
        </w:rPr>
        <w:t xml:space="preserve"> (97.8% </w:t>
      </w:r>
      <w:r w:rsidRPr="000C2197">
        <w:rPr>
          <w:rFonts w:ascii="標楷體" w:eastAsia="標楷體" w:hAnsi="標楷體"/>
        </w:rPr>
        <w:t>通過</w:t>
      </w:r>
      <w:r w:rsidRPr="000C2197">
        <w:rPr>
          <w:rFonts w:ascii="標楷體" w:eastAsia="標楷體" w:hAnsi="標楷體"/>
        </w:rPr>
        <w:t>)</w:t>
      </w:r>
    </w:p>
    <w:p w14:paraId="0675223D" w14:textId="77777777" w:rsidR="0065576E" w:rsidRPr="000C2197" w:rsidRDefault="0050089C" w:rsidP="0050089C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逐字稿驗證</w:t>
      </w:r>
      <w:r w:rsidRPr="000C2197">
        <w:rPr>
          <w:rFonts w:ascii="標楷體" w:eastAsia="標楷體" w:hAnsi="標楷體"/>
        </w:rPr>
        <w:t xml:space="preserve"> (95.8% </w:t>
      </w:r>
      <w:r w:rsidRPr="000C2197">
        <w:rPr>
          <w:rFonts w:ascii="標楷體" w:eastAsia="標楷體" w:hAnsi="標楷體"/>
        </w:rPr>
        <w:t>通過</w:t>
      </w:r>
      <w:r w:rsidRPr="000C2197">
        <w:rPr>
          <w:rFonts w:ascii="標楷體" w:eastAsia="標楷體" w:hAnsi="標楷體"/>
        </w:rPr>
        <w:t>)</w:t>
      </w:r>
    </w:p>
    <w:p w14:paraId="56AF2A97" w14:textId="77777777" w:rsidR="0065576E" w:rsidRPr="000C2197" w:rsidRDefault="0050089C" w:rsidP="0050089C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多層次標註驗證</w:t>
      </w:r>
      <w:r w:rsidRPr="000C2197">
        <w:rPr>
          <w:rFonts w:ascii="標楷體" w:eastAsia="標楷體" w:hAnsi="標楷體"/>
          <w:lang w:eastAsia="zh-TW"/>
        </w:rPr>
        <w:t xml:space="preserve"> (95.3% </w:t>
      </w:r>
      <w:r w:rsidRPr="000C2197">
        <w:rPr>
          <w:rFonts w:ascii="標楷體" w:eastAsia="標楷體" w:hAnsi="標楷體"/>
          <w:lang w:eastAsia="zh-TW"/>
        </w:rPr>
        <w:t>一致性</w:t>
      </w:r>
      <w:r w:rsidRPr="000C2197">
        <w:rPr>
          <w:rFonts w:ascii="標楷體" w:eastAsia="標楷體" w:hAnsi="標楷體"/>
          <w:lang w:eastAsia="zh-TW"/>
        </w:rPr>
        <w:t>)</w:t>
      </w:r>
    </w:p>
    <w:p w14:paraId="1901D80C" w14:textId="77777777" w:rsidR="0065576E" w:rsidRPr="000C2197" w:rsidRDefault="0050089C" w:rsidP="0050089C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安全性掃描</w:t>
      </w:r>
      <w:r w:rsidRPr="000C2197">
        <w:rPr>
          <w:rFonts w:ascii="標楷體" w:eastAsia="標楷體" w:hAnsi="標楷體"/>
          <w:lang w:eastAsia="zh-TW"/>
        </w:rPr>
        <w:t xml:space="preserve"> (</w:t>
      </w:r>
      <w:r w:rsidRPr="000C2197">
        <w:rPr>
          <w:rFonts w:ascii="標楷體" w:eastAsia="標楷體" w:hAnsi="標楷體"/>
          <w:lang w:eastAsia="zh-TW"/>
        </w:rPr>
        <w:t>無高危漏洞</w:t>
      </w:r>
      <w:r w:rsidRPr="000C2197">
        <w:rPr>
          <w:rFonts w:ascii="標楷體" w:eastAsia="標楷體" w:hAnsi="標楷體"/>
          <w:lang w:eastAsia="zh-TW"/>
        </w:rPr>
        <w:t>)</w:t>
      </w:r>
    </w:p>
    <w:p w14:paraId="76C9FB21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階段四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: </w:t>
      </w:r>
      <w:r w:rsidRPr="000C2197">
        <w:rPr>
          <w:rFonts w:ascii="標楷體" w:eastAsia="標楷體" w:hAnsi="標楷體"/>
          <w:b/>
          <w:bCs/>
          <w:lang w:eastAsia="zh-TW"/>
        </w:rPr>
        <w:t>結果匯總與風險分級</w:t>
      </w:r>
      <w:r w:rsidRPr="000C2197">
        <w:rPr>
          <w:rFonts w:ascii="標楷體" w:eastAsia="標楷體" w:hAnsi="標楷體"/>
          <w:lang w:eastAsia="zh-TW"/>
        </w:rPr>
        <w:t xml:space="preserve"> (2024/10/22)</w:t>
      </w:r>
    </w:p>
    <w:p w14:paraId="3DB418B9" w14:textId="77777777" w:rsidR="0065576E" w:rsidRPr="000C2197" w:rsidRDefault="0050089C" w:rsidP="0050089C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彙整驗證結果</w:t>
      </w:r>
    </w:p>
    <w:p w14:paraId="4125553D" w14:textId="77777777" w:rsidR="0065576E" w:rsidRPr="000C2197" w:rsidRDefault="0050089C" w:rsidP="0050089C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風險等級評估</w:t>
      </w:r>
    </w:p>
    <w:p w14:paraId="5043CB71" w14:textId="77777777" w:rsidR="0065576E" w:rsidRPr="000C2197" w:rsidRDefault="0050089C" w:rsidP="0050089C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問題優先級排序</w:t>
      </w:r>
    </w:p>
    <w:p w14:paraId="53E0966D" w14:textId="77777777" w:rsidR="0065576E" w:rsidRPr="000C2197" w:rsidRDefault="0050089C" w:rsidP="0050089C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改進建議提出</w:t>
      </w:r>
    </w:p>
    <w:p w14:paraId="69F7AE69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階段五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: </w:t>
      </w:r>
      <w:r w:rsidRPr="000C2197">
        <w:rPr>
          <w:rFonts w:ascii="標楷體" w:eastAsia="標楷體" w:hAnsi="標楷體"/>
          <w:b/>
          <w:bCs/>
          <w:lang w:eastAsia="zh-TW"/>
        </w:rPr>
        <w:t>修補建議與複掃驗證</w:t>
      </w:r>
      <w:r w:rsidRPr="000C2197">
        <w:rPr>
          <w:rFonts w:ascii="標楷體" w:eastAsia="標楷體" w:hAnsi="標楷體"/>
          <w:lang w:eastAsia="zh-TW"/>
        </w:rPr>
        <w:t xml:space="preserve"> (2024/10/23-31)</w:t>
      </w:r>
    </w:p>
    <w:p w14:paraId="5DEAD1AD" w14:textId="77777777" w:rsidR="0065576E" w:rsidRPr="000C2197" w:rsidRDefault="0050089C" w:rsidP="0050089C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問題修復實施</w:t>
      </w:r>
    </w:p>
    <w:p w14:paraId="147ACA65" w14:textId="77777777" w:rsidR="0065576E" w:rsidRPr="000C2197" w:rsidRDefault="0050089C" w:rsidP="0050089C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複掃驗證執行</w:t>
      </w:r>
    </w:p>
    <w:p w14:paraId="45B3316C" w14:textId="77777777" w:rsidR="0065576E" w:rsidRPr="000C2197" w:rsidRDefault="0050089C" w:rsidP="0050089C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最終報告產出</w:t>
      </w:r>
    </w:p>
    <w:p w14:paraId="067BE6F0" w14:textId="77777777" w:rsidR="0065576E" w:rsidRPr="000C2197" w:rsidRDefault="0050089C" w:rsidP="0050089C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驗收文件提交</w:t>
      </w:r>
    </w:p>
    <w:p w14:paraId="5A572B79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9" w:name="驗證執行時程"/>
      <w:bookmarkEnd w:id="8"/>
      <w:r w:rsidRPr="000C2197">
        <w:rPr>
          <w:rFonts w:ascii="標楷體" w:eastAsia="標楷體" w:hAnsi="標楷體"/>
        </w:rPr>
        <w:t xml:space="preserve">1.2.2 </w:t>
      </w:r>
      <w:r w:rsidRPr="000C2197">
        <w:rPr>
          <w:rFonts w:ascii="標楷體" w:eastAsia="標楷體" w:hAnsi="標楷體"/>
        </w:rPr>
        <w:t>驗證執行時程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9"/>
        <w:gridCol w:w="1419"/>
        <w:gridCol w:w="1176"/>
        <w:gridCol w:w="1147"/>
      </w:tblGrid>
      <w:tr w:rsidR="0065576E" w:rsidRPr="000C2197" w14:paraId="266F95AA" w14:textId="77777777" w:rsidTr="00655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BBA3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階段</w:t>
            </w:r>
          </w:p>
        </w:tc>
        <w:tc>
          <w:tcPr>
            <w:tcW w:w="0" w:type="auto"/>
          </w:tcPr>
          <w:p w14:paraId="7192BF9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開始日期</w:t>
            </w:r>
          </w:p>
        </w:tc>
        <w:tc>
          <w:tcPr>
            <w:tcW w:w="0" w:type="auto"/>
          </w:tcPr>
          <w:p w14:paraId="25CD033C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結束日期</w:t>
            </w:r>
          </w:p>
        </w:tc>
        <w:tc>
          <w:tcPr>
            <w:tcW w:w="0" w:type="auto"/>
          </w:tcPr>
          <w:p w14:paraId="4501E68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工作天數</w:t>
            </w:r>
          </w:p>
        </w:tc>
        <w:tc>
          <w:tcPr>
            <w:tcW w:w="0" w:type="auto"/>
          </w:tcPr>
          <w:p w14:paraId="74F642D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狀態</w:t>
            </w:r>
          </w:p>
        </w:tc>
      </w:tr>
      <w:tr w:rsidR="0065576E" w:rsidRPr="000C2197" w14:paraId="2A7BB1C1" w14:textId="77777777">
        <w:tc>
          <w:tcPr>
            <w:tcW w:w="0" w:type="auto"/>
          </w:tcPr>
          <w:p w14:paraId="21CD66F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資產登錄</w:t>
            </w:r>
          </w:p>
        </w:tc>
        <w:tc>
          <w:tcPr>
            <w:tcW w:w="0" w:type="auto"/>
          </w:tcPr>
          <w:p w14:paraId="5FF3BAC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2024/10/15</w:t>
            </w:r>
          </w:p>
        </w:tc>
        <w:tc>
          <w:tcPr>
            <w:tcW w:w="0" w:type="auto"/>
          </w:tcPr>
          <w:p w14:paraId="2451C5E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2024/10/15</w:t>
            </w:r>
          </w:p>
        </w:tc>
        <w:tc>
          <w:tcPr>
            <w:tcW w:w="0" w:type="auto"/>
          </w:tcPr>
          <w:p w14:paraId="702205A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1 </w:t>
            </w:r>
            <w:r w:rsidRPr="000C2197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6440F17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完成</w:t>
            </w:r>
          </w:p>
        </w:tc>
      </w:tr>
      <w:tr w:rsidR="0065576E" w:rsidRPr="000C2197" w14:paraId="487BE8E0" w14:textId="77777777">
        <w:tc>
          <w:tcPr>
            <w:tcW w:w="0" w:type="auto"/>
          </w:tcPr>
          <w:p w14:paraId="665EFEF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工具選型</w:t>
            </w:r>
          </w:p>
        </w:tc>
        <w:tc>
          <w:tcPr>
            <w:tcW w:w="0" w:type="auto"/>
          </w:tcPr>
          <w:p w14:paraId="65676ED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2024/10/15</w:t>
            </w:r>
          </w:p>
        </w:tc>
        <w:tc>
          <w:tcPr>
            <w:tcW w:w="0" w:type="auto"/>
          </w:tcPr>
          <w:p w14:paraId="4C1421A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2024/10/16</w:t>
            </w:r>
          </w:p>
        </w:tc>
        <w:tc>
          <w:tcPr>
            <w:tcW w:w="0" w:type="auto"/>
          </w:tcPr>
          <w:p w14:paraId="3B5B943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2 </w:t>
            </w:r>
            <w:r w:rsidRPr="000C2197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4352546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完成</w:t>
            </w:r>
          </w:p>
        </w:tc>
      </w:tr>
      <w:tr w:rsidR="0065576E" w:rsidRPr="000C2197" w14:paraId="7302DCE7" w14:textId="77777777">
        <w:tc>
          <w:tcPr>
            <w:tcW w:w="0" w:type="auto"/>
          </w:tcPr>
          <w:p w14:paraId="54A1B8D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性能測試</w:t>
            </w:r>
          </w:p>
        </w:tc>
        <w:tc>
          <w:tcPr>
            <w:tcW w:w="0" w:type="auto"/>
          </w:tcPr>
          <w:p w14:paraId="5B3CACF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2024/10/15</w:t>
            </w:r>
          </w:p>
        </w:tc>
        <w:tc>
          <w:tcPr>
            <w:tcW w:w="0" w:type="auto"/>
          </w:tcPr>
          <w:p w14:paraId="41C3E3D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2024/10/21</w:t>
            </w:r>
          </w:p>
        </w:tc>
        <w:tc>
          <w:tcPr>
            <w:tcW w:w="0" w:type="auto"/>
          </w:tcPr>
          <w:p w14:paraId="130932E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7 </w:t>
            </w:r>
            <w:r w:rsidRPr="000C2197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62F1D84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完成</w:t>
            </w:r>
          </w:p>
        </w:tc>
      </w:tr>
      <w:tr w:rsidR="0065576E" w:rsidRPr="000C2197" w14:paraId="5B1AF218" w14:textId="77777777">
        <w:tc>
          <w:tcPr>
            <w:tcW w:w="0" w:type="auto"/>
          </w:tcPr>
          <w:p w14:paraId="4FE1843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結果匯總</w:t>
            </w:r>
          </w:p>
        </w:tc>
        <w:tc>
          <w:tcPr>
            <w:tcW w:w="0" w:type="auto"/>
          </w:tcPr>
          <w:p w14:paraId="1999832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2024/10/22</w:t>
            </w:r>
          </w:p>
        </w:tc>
        <w:tc>
          <w:tcPr>
            <w:tcW w:w="0" w:type="auto"/>
          </w:tcPr>
          <w:p w14:paraId="314934D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2024/10/22</w:t>
            </w:r>
          </w:p>
        </w:tc>
        <w:tc>
          <w:tcPr>
            <w:tcW w:w="0" w:type="auto"/>
          </w:tcPr>
          <w:p w14:paraId="607D662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1 </w:t>
            </w:r>
            <w:r w:rsidRPr="000C2197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45C614D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完成</w:t>
            </w:r>
          </w:p>
        </w:tc>
      </w:tr>
      <w:tr w:rsidR="0065576E" w:rsidRPr="000C2197" w14:paraId="6AE04EEA" w14:textId="77777777">
        <w:tc>
          <w:tcPr>
            <w:tcW w:w="0" w:type="auto"/>
          </w:tcPr>
          <w:p w14:paraId="33C6691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複掃驗證</w:t>
            </w:r>
          </w:p>
        </w:tc>
        <w:tc>
          <w:tcPr>
            <w:tcW w:w="0" w:type="auto"/>
          </w:tcPr>
          <w:p w14:paraId="5DB9B60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2024/10/23</w:t>
            </w:r>
          </w:p>
        </w:tc>
        <w:tc>
          <w:tcPr>
            <w:tcW w:w="0" w:type="auto"/>
          </w:tcPr>
          <w:p w14:paraId="3888DFE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2024/10/31</w:t>
            </w:r>
          </w:p>
        </w:tc>
        <w:tc>
          <w:tcPr>
            <w:tcW w:w="0" w:type="auto"/>
          </w:tcPr>
          <w:p w14:paraId="7602144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9 </w:t>
            </w:r>
            <w:r w:rsidRPr="000C2197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48CFE71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</w:rPr>
              <w:t>✅</w:t>
            </w:r>
            <w:r w:rsidRPr="000C2197">
              <w:rPr>
                <w:rFonts w:ascii="標楷體" w:eastAsia="標楷體" w:hAnsi="標楷體"/>
              </w:rPr>
              <w:t xml:space="preserve"> </w:t>
            </w:r>
            <w:r w:rsidRPr="000C2197">
              <w:rPr>
                <w:rFonts w:ascii="標楷體" w:eastAsia="標楷體" w:hAnsi="標楷體"/>
              </w:rPr>
              <w:t>完成</w:t>
            </w:r>
          </w:p>
        </w:tc>
      </w:tr>
      <w:tr w:rsidR="0065576E" w:rsidRPr="000C2197" w14:paraId="3B9EDC0D" w14:textId="77777777">
        <w:tc>
          <w:tcPr>
            <w:tcW w:w="0" w:type="auto"/>
          </w:tcPr>
          <w:p w14:paraId="3A405BB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總計</w:t>
            </w:r>
          </w:p>
        </w:tc>
        <w:tc>
          <w:tcPr>
            <w:tcW w:w="0" w:type="auto"/>
          </w:tcPr>
          <w:p w14:paraId="520C883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2024/10/15</w:t>
            </w:r>
          </w:p>
        </w:tc>
        <w:tc>
          <w:tcPr>
            <w:tcW w:w="0" w:type="auto"/>
          </w:tcPr>
          <w:p w14:paraId="45D2EABE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2024/10/31</w:t>
            </w:r>
          </w:p>
        </w:tc>
        <w:tc>
          <w:tcPr>
            <w:tcW w:w="0" w:type="auto"/>
          </w:tcPr>
          <w:p w14:paraId="4784546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 xml:space="preserve">17 </w:t>
            </w:r>
            <w:r w:rsidRPr="000C2197"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</w:tcPr>
          <w:p w14:paraId="3AA734BC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Segoe UI Emoji" w:eastAsia="標楷體" w:hAnsi="Segoe UI Emoji" w:cs="Segoe UI Emoji"/>
                <w:b/>
                <w:bCs/>
              </w:rPr>
              <w:t>✅</w:t>
            </w:r>
            <w:r w:rsidRPr="000C2197">
              <w:rPr>
                <w:rFonts w:ascii="標楷體" w:eastAsia="標楷體" w:hAnsi="標楷體"/>
                <w:b/>
                <w:bCs/>
              </w:rPr>
              <w:t xml:space="preserve"> </w:t>
            </w:r>
            <w:r w:rsidRPr="000C2197">
              <w:rPr>
                <w:rFonts w:ascii="標楷體" w:eastAsia="標楷體" w:hAnsi="標楷體"/>
                <w:b/>
                <w:bCs/>
              </w:rPr>
              <w:t>完成</w:t>
            </w:r>
          </w:p>
        </w:tc>
      </w:tr>
    </w:tbl>
    <w:p w14:paraId="586CAAB3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10" w:name="核心指標定義"/>
      <w:bookmarkEnd w:id="7"/>
      <w:bookmarkEnd w:id="9"/>
      <w:r w:rsidRPr="000C2197">
        <w:rPr>
          <w:rFonts w:ascii="標楷體" w:eastAsia="標楷體" w:hAnsi="標楷體"/>
        </w:rPr>
        <w:lastRenderedPageBreak/>
        <w:t xml:space="preserve">1.3 </w:t>
      </w:r>
      <w:r w:rsidRPr="000C2197">
        <w:rPr>
          <w:rFonts w:ascii="標楷體" w:eastAsia="標楷體" w:hAnsi="標楷體"/>
        </w:rPr>
        <w:t>核心指標定義</w:t>
      </w:r>
    </w:p>
    <w:p w14:paraId="5BDD75E9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11" w:name="準確率指標"/>
      <w:r w:rsidRPr="000C2197">
        <w:rPr>
          <w:rFonts w:ascii="標楷體" w:eastAsia="標楷體" w:hAnsi="標楷體"/>
        </w:rPr>
        <w:t xml:space="preserve">1.3.1 </w:t>
      </w:r>
      <w:r w:rsidRPr="000C2197">
        <w:rPr>
          <w:rFonts w:ascii="標楷體" w:eastAsia="標楷體" w:hAnsi="標楷體"/>
        </w:rPr>
        <w:t>準確率指標</w:t>
      </w:r>
    </w:p>
    <w:p w14:paraId="5A01402A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字錯誤率</w:t>
      </w:r>
      <w:r w:rsidRPr="000C2197">
        <w:rPr>
          <w:rFonts w:ascii="標楷體" w:eastAsia="標楷體" w:hAnsi="標楷體"/>
          <w:b/>
          <w:bCs/>
        </w:rPr>
        <w:t xml:space="preserve"> (WER - Word Error Rate)</w:t>
      </w:r>
      <w:r w:rsidRPr="000C2197">
        <w:rPr>
          <w:rFonts w:ascii="標楷體" w:eastAsia="標楷體" w:hAnsi="標楷體"/>
        </w:rPr>
        <w:t>:</w:t>
      </w:r>
    </w:p>
    <w:p w14:paraId="7D0760E6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VerbatimChar"/>
          <w:rFonts w:ascii="標楷體" w:eastAsia="標楷體" w:hAnsi="標楷體"/>
        </w:rPr>
        <w:t>WER = (S + D + I) / N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>其中</w:t>
      </w:r>
      <w:r w:rsidRPr="000C2197">
        <w:rPr>
          <w:rStyle w:val="VerbatimChar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S = </w:t>
      </w:r>
      <w:r w:rsidRPr="000C2197">
        <w:rPr>
          <w:rStyle w:val="VerbatimChar"/>
          <w:rFonts w:ascii="標楷體" w:eastAsia="標楷體" w:hAnsi="標楷體"/>
        </w:rPr>
        <w:t>替換錯誤數</w:t>
      </w:r>
      <w:r w:rsidRPr="000C2197">
        <w:rPr>
          <w:rStyle w:val="VerbatimChar"/>
          <w:rFonts w:ascii="標楷體" w:eastAsia="標楷體" w:hAnsi="標楷體"/>
        </w:rPr>
        <w:t xml:space="preserve"> (Substitutions)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D = </w:t>
      </w:r>
      <w:r w:rsidRPr="000C2197">
        <w:rPr>
          <w:rStyle w:val="VerbatimChar"/>
          <w:rFonts w:ascii="標楷體" w:eastAsia="標楷體" w:hAnsi="標楷體"/>
        </w:rPr>
        <w:t>刪除錯誤數</w:t>
      </w:r>
      <w:r w:rsidRPr="000C2197">
        <w:rPr>
          <w:rStyle w:val="VerbatimChar"/>
          <w:rFonts w:ascii="標楷體" w:eastAsia="標楷體" w:hAnsi="標楷體"/>
        </w:rPr>
        <w:t xml:space="preserve"> (Deletions)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I = </w:t>
      </w:r>
      <w:r w:rsidRPr="000C2197">
        <w:rPr>
          <w:rStyle w:val="VerbatimChar"/>
          <w:rFonts w:ascii="標楷體" w:eastAsia="標楷體" w:hAnsi="標楷體"/>
        </w:rPr>
        <w:t>插入錯誤數</w:t>
      </w:r>
      <w:r w:rsidRPr="000C2197">
        <w:rPr>
          <w:rStyle w:val="VerbatimChar"/>
          <w:rFonts w:ascii="標楷體" w:eastAsia="標楷體" w:hAnsi="標楷體"/>
        </w:rPr>
        <w:t xml:space="preserve"> (Insertions)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N = </w:t>
      </w:r>
      <w:r w:rsidRPr="000C2197">
        <w:rPr>
          <w:rStyle w:val="VerbatimChar"/>
          <w:rFonts w:ascii="標楷體" w:eastAsia="標楷體" w:hAnsi="標楷體"/>
        </w:rPr>
        <w:t>參考文本總字數</w:t>
      </w:r>
    </w:p>
    <w:p w14:paraId="1F1D4900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字元錯誤率</w:t>
      </w:r>
      <w:r w:rsidRPr="000C2197">
        <w:rPr>
          <w:rFonts w:ascii="標楷體" w:eastAsia="標楷體" w:hAnsi="標楷體"/>
          <w:b/>
          <w:bCs/>
        </w:rPr>
        <w:t xml:space="preserve"> (CER - Character Error Rate)</w:t>
      </w:r>
      <w:r w:rsidRPr="000C2197">
        <w:rPr>
          <w:rFonts w:ascii="標楷體" w:eastAsia="標楷體" w:hAnsi="標楷體"/>
        </w:rPr>
        <w:t>:</w:t>
      </w:r>
    </w:p>
    <w:p w14:paraId="418638C7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VerbatimChar"/>
          <w:rFonts w:ascii="標楷體" w:eastAsia="標楷體" w:hAnsi="標楷體"/>
        </w:rPr>
        <w:t>CER = (S + D + I) / N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>計算單位為字元而非詞</w:t>
      </w:r>
    </w:p>
    <w:p w14:paraId="553CF17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準確率</w:t>
      </w:r>
      <w:r w:rsidRPr="000C2197">
        <w:rPr>
          <w:rFonts w:ascii="標楷體" w:eastAsia="標楷體" w:hAnsi="標楷體"/>
          <w:b/>
          <w:bCs/>
        </w:rPr>
        <w:t xml:space="preserve"> (Accuracy)</w:t>
      </w:r>
      <w:r w:rsidRPr="000C2197">
        <w:rPr>
          <w:rFonts w:ascii="標楷體" w:eastAsia="標楷體" w:hAnsi="標楷體"/>
        </w:rPr>
        <w:t>:</w:t>
      </w:r>
    </w:p>
    <w:p w14:paraId="1E089E3A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VerbatimChar"/>
          <w:rFonts w:ascii="標楷體" w:eastAsia="標楷體" w:hAnsi="標楷體"/>
        </w:rPr>
        <w:t>Accuracy = (N - S - D - I) / N × 100%</w:t>
      </w:r>
    </w:p>
    <w:p w14:paraId="4BAAE6CB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12" w:name="一致性指標"/>
      <w:bookmarkEnd w:id="11"/>
      <w:r w:rsidRPr="000C2197">
        <w:rPr>
          <w:rFonts w:ascii="標楷體" w:eastAsia="標楷體" w:hAnsi="標楷體"/>
        </w:rPr>
        <w:t xml:space="preserve">1.3.2 </w:t>
      </w:r>
      <w:r w:rsidRPr="000C2197">
        <w:rPr>
          <w:rFonts w:ascii="標楷體" w:eastAsia="標楷體" w:hAnsi="標楷體"/>
        </w:rPr>
        <w:t>一致性指標</w:t>
      </w:r>
    </w:p>
    <w:p w14:paraId="7664DDC6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Cohen’s Kapp</w:t>
      </w:r>
      <w:r w:rsidRPr="000C2197">
        <w:rPr>
          <w:rFonts w:ascii="標楷體" w:eastAsia="標楷體" w:hAnsi="標楷體"/>
          <w:b/>
          <w:bCs/>
        </w:rPr>
        <w:t xml:space="preserve">a </w:t>
      </w:r>
      <w:r w:rsidRPr="000C2197">
        <w:rPr>
          <w:rFonts w:ascii="標楷體" w:eastAsia="標楷體" w:hAnsi="標楷體"/>
          <w:b/>
          <w:bCs/>
        </w:rPr>
        <w:t>係數</w:t>
      </w:r>
      <w:r w:rsidRPr="000C2197">
        <w:rPr>
          <w:rFonts w:ascii="標楷體" w:eastAsia="標楷體" w:hAnsi="標楷體"/>
        </w:rPr>
        <w:t>:</w:t>
      </w:r>
    </w:p>
    <w:p w14:paraId="169CE194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VerbatimChar"/>
          <w:rFonts w:ascii="標楷體" w:eastAsia="標楷體" w:hAnsi="標楷體"/>
        </w:rPr>
        <w:t>Kappa = (Po - Pe) / (1 - Pe)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>其中</w:t>
      </w:r>
      <w:r w:rsidRPr="000C2197">
        <w:rPr>
          <w:rStyle w:val="VerbatimChar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Po = </w:t>
      </w:r>
      <w:r w:rsidRPr="000C2197">
        <w:rPr>
          <w:rStyle w:val="VerbatimChar"/>
          <w:rFonts w:ascii="標楷體" w:eastAsia="標楷體" w:hAnsi="標楷體"/>
        </w:rPr>
        <w:t>觀察到的一致性比例</w:t>
      </w:r>
      <w:r w:rsidRPr="000C2197">
        <w:rPr>
          <w:rFonts w:ascii="標楷體" w:eastAsia="標楷體" w:hAnsi="標楷體"/>
        </w:rPr>
        <w:br/>
      </w:r>
      <w:r w:rsidRPr="000C2197">
        <w:rPr>
          <w:rStyle w:val="VerbatimChar"/>
          <w:rFonts w:ascii="標楷體" w:eastAsia="標楷體" w:hAnsi="標楷體"/>
        </w:rPr>
        <w:t xml:space="preserve">Pe = </w:t>
      </w:r>
      <w:r w:rsidRPr="000C2197">
        <w:rPr>
          <w:rStyle w:val="VerbatimChar"/>
          <w:rFonts w:ascii="標楷體" w:eastAsia="標楷體" w:hAnsi="標楷體"/>
        </w:rPr>
        <w:t>預期的隨機一致性比例</w:t>
      </w:r>
    </w:p>
    <w:p w14:paraId="1B86ACEE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Kappa </w:t>
      </w:r>
      <w:r w:rsidRPr="000C2197">
        <w:rPr>
          <w:rFonts w:ascii="標楷體" w:eastAsia="標楷體" w:hAnsi="標楷體"/>
          <w:b/>
          <w:bCs/>
        </w:rPr>
        <w:t>值解釋</w:t>
      </w:r>
      <w:r w:rsidRPr="000C2197">
        <w:rPr>
          <w:rFonts w:ascii="標楷體" w:eastAsia="標楷體" w:hAnsi="標楷體"/>
        </w:rPr>
        <w:t>:</w:t>
      </w:r>
    </w:p>
    <w:p w14:paraId="18A4E8DA" w14:textId="77777777" w:rsidR="0065576E" w:rsidRPr="000C2197" w:rsidRDefault="0050089C" w:rsidP="0050089C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0.81-1.00: </w:t>
      </w:r>
      <w:r w:rsidRPr="000C2197">
        <w:rPr>
          <w:rFonts w:ascii="標楷體" w:eastAsia="標楷體" w:hAnsi="標楷體"/>
        </w:rPr>
        <w:t>幾乎完全一致</w:t>
      </w:r>
    </w:p>
    <w:p w14:paraId="0985A421" w14:textId="77777777" w:rsidR="0065576E" w:rsidRPr="000C2197" w:rsidRDefault="0050089C" w:rsidP="0050089C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0.61-0.80: </w:t>
      </w:r>
      <w:r w:rsidRPr="000C2197">
        <w:rPr>
          <w:rFonts w:ascii="標楷體" w:eastAsia="標楷體" w:hAnsi="標楷體"/>
        </w:rPr>
        <w:t>高度一致</w:t>
      </w:r>
    </w:p>
    <w:p w14:paraId="66F62A8D" w14:textId="77777777" w:rsidR="0065576E" w:rsidRPr="000C2197" w:rsidRDefault="0050089C" w:rsidP="0050089C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0.41-0.60: </w:t>
      </w:r>
      <w:r w:rsidRPr="000C2197">
        <w:rPr>
          <w:rFonts w:ascii="標楷體" w:eastAsia="標楷體" w:hAnsi="標楷體"/>
        </w:rPr>
        <w:t>中度一致</w:t>
      </w:r>
    </w:p>
    <w:p w14:paraId="0CCB55A4" w14:textId="77777777" w:rsidR="0065576E" w:rsidRPr="000C2197" w:rsidRDefault="0050089C" w:rsidP="0050089C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0.21-0.40: </w:t>
      </w:r>
      <w:r w:rsidRPr="000C2197">
        <w:rPr>
          <w:rFonts w:ascii="標楷體" w:eastAsia="標楷體" w:hAnsi="標楷體"/>
        </w:rPr>
        <w:t>一般一致</w:t>
      </w:r>
    </w:p>
    <w:p w14:paraId="6FA13610" w14:textId="77777777" w:rsidR="0065576E" w:rsidRPr="000C2197" w:rsidRDefault="0050089C" w:rsidP="0050089C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0.00-0.20: </w:t>
      </w:r>
      <w:r w:rsidRPr="000C2197">
        <w:rPr>
          <w:rFonts w:ascii="標楷體" w:eastAsia="標楷體" w:hAnsi="標楷體"/>
        </w:rPr>
        <w:t>輕微一致</w:t>
      </w:r>
    </w:p>
    <w:p w14:paraId="16A3FA94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13" w:name="效能指標"/>
      <w:bookmarkEnd w:id="12"/>
      <w:r w:rsidRPr="000C2197">
        <w:rPr>
          <w:rFonts w:ascii="標楷體" w:eastAsia="標楷體" w:hAnsi="標楷體"/>
        </w:rPr>
        <w:t xml:space="preserve">1.3.3 </w:t>
      </w:r>
      <w:r w:rsidRPr="000C2197">
        <w:rPr>
          <w:rFonts w:ascii="標楷體" w:eastAsia="標楷體" w:hAnsi="標楷體"/>
        </w:rPr>
        <w:t>效能指標</w:t>
      </w:r>
    </w:p>
    <w:p w14:paraId="2BD0AF7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回應時間</w:t>
      </w:r>
      <w:r w:rsidRPr="000C2197">
        <w:rPr>
          <w:rFonts w:ascii="標楷體" w:eastAsia="標楷體" w:hAnsi="標楷體"/>
          <w:b/>
          <w:bCs/>
        </w:rPr>
        <w:t xml:space="preserve"> (Response Time)</w:t>
      </w:r>
      <w:r w:rsidRPr="000C2197">
        <w:rPr>
          <w:rFonts w:ascii="標楷體" w:eastAsia="標楷體" w:hAnsi="標楷體"/>
        </w:rPr>
        <w:t>:</w:t>
      </w:r>
    </w:p>
    <w:p w14:paraId="7FE969A8" w14:textId="77777777" w:rsidR="0065576E" w:rsidRPr="000C2197" w:rsidRDefault="0050089C" w:rsidP="0050089C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平均回應時間</w:t>
      </w:r>
      <w:r w:rsidRPr="000C2197">
        <w:rPr>
          <w:rFonts w:ascii="標楷體" w:eastAsia="標楷體" w:hAnsi="標楷體"/>
        </w:rPr>
        <w:t xml:space="preserve"> (Mean)</w:t>
      </w:r>
    </w:p>
    <w:p w14:paraId="38876005" w14:textId="77777777" w:rsidR="0065576E" w:rsidRPr="000C2197" w:rsidRDefault="0050089C" w:rsidP="0050089C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95% </w:t>
      </w:r>
      <w:r w:rsidRPr="000C2197">
        <w:rPr>
          <w:rFonts w:ascii="標楷體" w:eastAsia="標楷體" w:hAnsi="標楷體"/>
        </w:rPr>
        <w:t>分位數</w:t>
      </w:r>
      <w:r w:rsidRPr="000C2197">
        <w:rPr>
          <w:rFonts w:ascii="標楷體" w:eastAsia="標楷體" w:hAnsi="標楷體"/>
        </w:rPr>
        <w:t xml:space="preserve"> (P95)</w:t>
      </w:r>
    </w:p>
    <w:p w14:paraId="3C7B81C0" w14:textId="77777777" w:rsidR="0065576E" w:rsidRPr="000C2197" w:rsidRDefault="0050089C" w:rsidP="0050089C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99% </w:t>
      </w:r>
      <w:r w:rsidRPr="000C2197">
        <w:rPr>
          <w:rFonts w:ascii="標楷體" w:eastAsia="標楷體" w:hAnsi="標楷體"/>
        </w:rPr>
        <w:t>分位數</w:t>
      </w:r>
      <w:r w:rsidRPr="000C2197">
        <w:rPr>
          <w:rFonts w:ascii="標楷體" w:eastAsia="標楷體" w:hAnsi="標楷體"/>
        </w:rPr>
        <w:t xml:space="preserve"> (P99)</w:t>
      </w:r>
    </w:p>
    <w:p w14:paraId="692D65BC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吞吐量</w:t>
      </w:r>
      <w:r w:rsidRPr="000C2197">
        <w:rPr>
          <w:rFonts w:ascii="標楷體" w:eastAsia="標楷體" w:hAnsi="標楷體"/>
          <w:b/>
          <w:bCs/>
        </w:rPr>
        <w:t xml:space="preserve"> (Throughput)</w:t>
      </w:r>
      <w:r w:rsidRPr="000C2197">
        <w:rPr>
          <w:rFonts w:ascii="標楷體" w:eastAsia="標楷體" w:hAnsi="標楷體"/>
        </w:rPr>
        <w:t>:</w:t>
      </w:r>
    </w:p>
    <w:p w14:paraId="0DA4C5FA" w14:textId="77777777" w:rsidR="0065576E" w:rsidRPr="000C2197" w:rsidRDefault="0050089C" w:rsidP="0050089C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lastRenderedPageBreak/>
        <w:t>每秒請求數</w:t>
      </w:r>
      <w:r w:rsidRPr="000C2197">
        <w:rPr>
          <w:rFonts w:ascii="標楷體" w:eastAsia="標楷體" w:hAnsi="標楷體"/>
        </w:rPr>
        <w:t xml:space="preserve"> (RPS)</w:t>
      </w:r>
    </w:p>
    <w:p w14:paraId="054BB1C9" w14:textId="77777777" w:rsidR="0065576E" w:rsidRPr="000C2197" w:rsidRDefault="0050089C" w:rsidP="0050089C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每分鐘處理樣本數</w:t>
      </w:r>
    </w:p>
    <w:p w14:paraId="43F014B5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系統穩定性</w:t>
      </w:r>
      <w:r w:rsidRPr="000C2197">
        <w:rPr>
          <w:rFonts w:ascii="標楷體" w:eastAsia="標楷體" w:hAnsi="標楷體"/>
        </w:rPr>
        <w:t>:</w:t>
      </w:r>
    </w:p>
    <w:p w14:paraId="6C572F6E" w14:textId="77777777" w:rsidR="0065576E" w:rsidRPr="000C2197" w:rsidRDefault="0050089C" w:rsidP="0050089C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可用性</w:t>
      </w:r>
      <w:r w:rsidRPr="000C2197">
        <w:rPr>
          <w:rFonts w:ascii="標楷體" w:eastAsia="標楷體" w:hAnsi="標楷體"/>
        </w:rPr>
        <w:t xml:space="preserve"> (Availability)</w:t>
      </w:r>
    </w:p>
    <w:p w14:paraId="67C37A55" w14:textId="77777777" w:rsidR="0065576E" w:rsidRPr="000C2197" w:rsidRDefault="0050089C" w:rsidP="0050089C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錯誤率</w:t>
      </w:r>
      <w:r w:rsidRPr="000C2197">
        <w:rPr>
          <w:rFonts w:ascii="標楷體" w:eastAsia="標楷體" w:hAnsi="標楷體"/>
        </w:rPr>
        <w:t xml:space="preserve"> (Error Rate)</w:t>
      </w:r>
    </w:p>
    <w:p w14:paraId="5138F3F5" w14:textId="77777777" w:rsidR="0065576E" w:rsidRPr="000C2197" w:rsidRDefault="0050089C" w:rsidP="0050089C">
      <w:pPr>
        <w:pStyle w:val="Compact"/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故障恢復時間</w:t>
      </w:r>
      <w:r w:rsidRPr="000C2197">
        <w:rPr>
          <w:rFonts w:ascii="標楷體" w:eastAsia="標楷體" w:hAnsi="標楷體"/>
          <w:lang w:eastAsia="zh-TW"/>
        </w:rPr>
        <w:t xml:space="preserve"> (MTTR)</w:t>
      </w:r>
    </w:p>
    <w:p w14:paraId="10F3D91F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1D1D1F34">
          <v:rect id="_x0000_i1027" style="width:0;height:1.5pt" o:hralign="center" o:hrstd="t" o:hr="t"/>
        </w:pict>
      </w:r>
    </w:p>
    <w:p w14:paraId="75DD28F0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14" w:name="二asr-改進實驗設計與結果"/>
      <w:bookmarkEnd w:id="3"/>
      <w:bookmarkEnd w:id="10"/>
      <w:bookmarkEnd w:id="13"/>
      <w:r w:rsidRPr="000C2197">
        <w:rPr>
          <w:rFonts w:ascii="標楷體" w:eastAsia="標楷體" w:hAnsi="標楷體"/>
          <w:lang w:eastAsia="zh-TW"/>
        </w:rPr>
        <w:t>二、</w:t>
      </w:r>
      <w:r w:rsidRPr="000C2197">
        <w:rPr>
          <w:rFonts w:ascii="標楷體" w:eastAsia="標楷體" w:hAnsi="標楷體"/>
          <w:lang w:eastAsia="zh-TW"/>
        </w:rPr>
        <w:t xml:space="preserve">ASR </w:t>
      </w:r>
      <w:r w:rsidRPr="000C2197">
        <w:rPr>
          <w:rFonts w:ascii="標楷體" w:eastAsia="標楷體" w:hAnsi="標楷體"/>
          <w:lang w:eastAsia="zh-TW"/>
        </w:rPr>
        <w:t>改進實驗設計與結果</w:t>
      </w:r>
    </w:p>
    <w:p w14:paraId="4078859C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15" w:name="實驗目標與範圍"/>
      <w:r w:rsidRPr="000C2197">
        <w:rPr>
          <w:rFonts w:ascii="標楷體" w:eastAsia="標楷體" w:hAnsi="標楷體"/>
          <w:lang w:eastAsia="zh-TW"/>
        </w:rPr>
        <w:t xml:space="preserve">2.1 </w:t>
      </w:r>
      <w:r w:rsidRPr="000C2197">
        <w:rPr>
          <w:rFonts w:ascii="標楷體" w:eastAsia="標楷體" w:hAnsi="標楷體"/>
          <w:lang w:eastAsia="zh-TW"/>
        </w:rPr>
        <w:t>實驗目標與範圍</w:t>
      </w:r>
    </w:p>
    <w:p w14:paraId="6AAA866A" w14:textId="77777777" w:rsidR="0065576E" w:rsidRPr="000C2197" w:rsidRDefault="0050089C">
      <w:pPr>
        <w:pStyle w:val="4"/>
        <w:rPr>
          <w:rFonts w:ascii="標楷體" w:eastAsia="標楷體" w:hAnsi="標楷體"/>
          <w:lang w:eastAsia="zh-TW"/>
        </w:rPr>
      </w:pPr>
      <w:bookmarkStart w:id="16" w:name="實驗目標"/>
      <w:r w:rsidRPr="000C2197">
        <w:rPr>
          <w:rFonts w:ascii="標楷體" w:eastAsia="標楷體" w:hAnsi="標楷體"/>
          <w:lang w:eastAsia="zh-TW"/>
        </w:rPr>
        <w:t xml:space="preserve">2.1.1 </w:t>
      </w:r>
      <w:r w:rsidRPr="000C2197">
        <w:rPr>
          <w:rFonts w:ascii="標楷體" w:eastAsia="標楷體" w:hAnsi="標楷體"/>
          <w:lang w:eastAsia="zh-TW"/>
        </w:rPr>
        <w:t>實驗目標</w:t>
      </w:r>
    </w:p>
    <w:p w14:paraId="2AF37B0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主要目標</w:t>
      </w:r>
      <w:r w:rsidRPr="000C2197">
        <w:rPr>
          <w:rFonts w:ascii="標楷體" w:eastAsia="標楷體" w:hAnsi="標楷體"/>
        </w:rPr>
        <w:t>:</w:t>
      </w:r>
    </w:p>
    <w:p w14:paraId="59C4AD2A" w14:textId="77777777" w:rsidR="0065576E" w:rsidRPr="000C2197" w:rsidRDefault="0050089C" w:rsidP="0050089C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提升整體</w:t>
      </w:r>
      <w:r w:rsidRPr="000C2197">
        <w:rPr>
          <w:rFonts w:ascii="標楷體" w:eastAsia="標楷體" w:hAnsi="標楷體"/>
          <w:lang w:eastAsia="zh-TW"/>
        </w:rPr>
        <w:t xml:space="preserve"> ASR </w:t>
      </w:r>
      <w:r w:rsidRPr="000C2197">
        <w:rPr>
          <w:rFonts w:ascii="標楷體" w:eastAsia="標楷體" w:hAnsi="標楷體"/>
          <w:lang w:eastAsia="zh-TW"/>
        </w:rPr>
        <w:t>準確率至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Times New Roman" w:eastAsia="標楷體" w:hAnsi="Times New Roman" w:cs="Times New Roman"/>
          <w:lang w:eastAsia="zh-TW"/>
        </w:rPr>
        <w:t>≥</w:t>
      </w:r>
      <w:r w:rsidRPr="000C2197">
        <w:rPr>
          <w:rFonts w:ascii="標楷體" w:eastAsia="標楷體" w:hAnsi="標楷體"/>
          <w:lang w:eastAsia="zh-TW"/>
        </w:rPr>
        <w:t xml:space="preserve"> 90%</w:t>
      </w:r>
    </w:p>
    <w:p w14:paraId="6933FF5E" w14:textId="77777777" w:rsidR="0065576E" w:rsidRPr="000C2197" w:rsidRDefault="0050089C" w:rsidP="0050089C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高齡語音子集目標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88%</w:t>
      </w:r>
    </w:p>
    <w:p w14:paraId="0AD8B48F" w14:textId="77777777" w:rsidR="0065576E" w:rsidRPr="000C2197" w:rsidRDefault="0050089C" w:rsidP="0050089C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(&lt;15 dB) </w:t>
      </w:r>
      <w:r w:rsidRPr="000C2197">
        <w:rPr>
          <w:rFonts w:ascii="標楷體" w:eastAsia="標楷體" w:hAnsi="標楷體"/>
        </w:rPr>
        <w:t>子集提升至少</w:t>
      </w:r>
      <w:r w:rsidRPr="000C2197">
        <w:rPr>
          <w:rFonts w:ascii="標楷體" w:eastAsia="標楷體" w:hAnsi="標楷體"/>
        </w:rPr>
        <w:t xml:space="preserve"> +3%</w:t>
      </w:r>
    </w:p>
    <w:p w14:paraId="36938BA5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次要目標</w:t>
      </w:r>
      <w:r w:rsidRPr="000C2197">
        <w:rPr>
          <w:rFonts w:ascii="標楷體" w:eastAsia="標楷體" w:hAnsi="標楷體"/>
        </w:rPr>
        <w:t>:</w:t>
      </w:r>
    </w:p>
    <w:p w14:paraId="55610D89" w14:textId="77777777" w:rsidR="0065576E" w:rsidRPr="000C2197" w:rsidRDefault="0050089C" w:rsidP="0050089C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降低字錯誤率</w:t>
      </w:r>
      <w:r w:rsidRPr="000C2197">
        <w:rPr>
          <w:rFonts w:ascii="標楷體" w:eastAsia="標楷體" w:hAnsi="標楷體"/>
        </w:rPr>
        <w:t xml:space="preserve"> (WER) </w:t>
      </w:r>
      <w:r w:rsidRPr="000C2197">
        <w:rPr>
          <w:rFonts w:ascii="標楷體" w:eastAsia="標楷體" w:hAnsi="標楷體"/>
        </w:rPr>
        <w:t>至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≤</w:t>
      </w:r>
      <w:r w:rsidRPr="000C2197">
        <w:rPr>
          <w:rFonts w:ascii="標楷體" w:eastAsia="標楷體" w:hAnsi="標楷體"/>
        </w:rPr>
        <w:t xml:space="preserve"> 10%</w:t>
      </w:r>
    </w:p>
    <w:p w14:paraId="07511D62" w14:textId="77777777" w:rsidR="0065576E" w:rsidRPr="000C2197" w:rsidRDefault="0050089C" w:rsidP="0050089C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提升閩南語識別率至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85%</w:t>
      </w:r>
    </w:p>
    <w:p w14:paraId="4DE0FF8F" w14:textId="77777777" w:rsidR="0065576E" w:rsidRPr="000C2197" w:rsidRDefault="0050089C" w:rsidP="0050089C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縮短平均回應時間至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≤</w:t>
      </w:r>
      <w:r w:rsidRPr="000C2197">
        <w:rPr>
          <w:rFonts w:ascii="標楷體" w:eastAsia="標楷體" w:hAnsi="標楷體"/>
        </w:rPr>
        <w:t xml:space="preserve"> 1 </w:t>
      </w:r>
      <w:r w:rsidRPr="000C2197">
        <w:rPr>
          <w:rFonts w:ascii="標楷體" w:eastAsia="標楷體" w:hAnsi="標楷體"/>
        </w:rPr>
        <w:t>秒</w:t>
      </w:r>
    </w:p>
    <w:p w14:paraId="4BB8EB50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17" w:name="驗收標準"/>
      <w:bookmarkEnd w:id="16"/>
      <w:r w:rsidRPr="000C2197">
        <w:rPr>
          <w:rFonts w:ascii="標楷體" w:eastAsia="標楷體" w:hAnsi="標楷體"/>
        </w:rPr>
        <w:t xml:space="preserve">2.1.2 </w:t>
      </w:r>
      <w:r w:rsidRPr="000C2197">
        <w:rPr>
          <w:rFonts w:ascii="標楷體" w:eastAsia="標楷體" w:hAnsi="標楷體"/>
        </w:rPr>
        <w:t>驗收標準</w:t>
      </w:r>
    </w:p>
    <w:p w14:paraId="10283827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必要條件</w:t>
      </w:r>
      <w:r w:rsidRPr="000C2197">
        <w:rPr>
          <w:rFonts w:ascii="標楷體" w:eastAsia="標楷體" w:hAnsi="標楷體"/>
        </w:rPr>
        <w:t xml:space="preserve"> (Must Have):</w:t>
      </w:r>
    </w:p>
    <w:p w14:paraId="71FEECB5" w14:textId="77777777" w:rsidR="0065576E" w:rsidRPr="000C2197" w:rsidRDefault="0050089C" w:rsidP="0050089C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整體測試集</w:t>
      </w:r>
      <w:r w:rsidRPr="000C2197">
        <w:rPr>
          <w:rFonts w:ascii="標楷體" w:eastAsia="標楷體" w:hAnsi="標楷體"/>
        </w:rPr>
        <w:t xml:space="preserve"> ASR accuracy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90%</w:t>
      </w:r>
    </w:p>
    <w:p w14:paraId="5BCBD2F7" w14:textId="77777777" w:rsidR="0065576E" w:rsidRPr="000C2197" w:rsidRDefault="0050089C" w:rsidP="0050089C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高齡子集</w:t>
      </w:r>
      <w:r w:rsidRPr="000C2197">
        <w:rPr>
          <w:rFonts w:ascii="標楷體" w:eastAsia="標楷體" w:hAnsi="標楷體"/>
        </w:rPr>
        <w:t xml:space="preserve"> accuracy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88%</w:t>
      </w:r>
    </w:p>
    <w:p w14:paraId="35692745" w14:textId="77777777" w:rsidR="0065576E" w:rsidRPr="000C2197" w:rsidRDefault="0050089C" w:rsidP="0050089C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提交完整重測報告</w:t>
      </w:r>
    </w:p>
    <w:p w14:paraId="1E145E3B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期望條件</w:t>
      </w:r>
      <w:r w:rsidRPr="000C2197">
        <w:rPr>
          <w:rFonts w:ascii="標楷體" w:eastAsia="標楷體" w:hAnsi="標楷體"/>
        </w:rPr>
        <w:t xml:space="preserve"> (Should Have):</w:t>
      </w:r>
    </w:p>
    <w:p w14:paraId="0E6FC0F3" w14:textId="77777777" w:rsidR="0065576E" w:rsidRPr="000C2197" w:rsidRDefault="0050089C" w:rsidP="0050089C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WER </w:t>
      </w:r>
      <w:r w:rsidRPr="000C2197">
        <w:rPr>
          <w:rFonts w:ascii="Times New Roman" w:eastAsia="標楷體" w:hAnsi="Times New Roman" w:cs="Times New Roman"/>
        </w:rPr>
        <w:t>≤</w:t>
      </w:r>
      <w:r w:rsidRPr="000C2197">
        <w:rPr>
          <w:rFonts w:ascii="標楷體" w:eastAsia="標楷體" w:hAnsi="標楷體"/>
        </w:rPr>
        <w:t xml:space="preserve"> 10%</w:t>
      </w:r>
    </w:p>
    <w:p w14:paraId="7049D0A3" w14:textId="77777777" w:rsidR="0065576E" w:rsidRPr="000C2197" w:rsidRDefault="0050089C" w:rsidP="0050089C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環境提升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 +3%</w:t>
      </w:r>
    </w:p>
    <w:p w14:paraId="5AD5FD6A" w14:textId="77777777" w:rsidR="0065576E" w:rsidRPr="000C2197" w:rsidRDefault="0050089C" w:rsidP="0050089C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混淆矩陣分析</w:t>
      </w:r>
    </w:p>
    <w:p w14:paraId="5E67C39E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加分條件</w:t>
      </w:r>
      <w:r w:rsidRPr="000C2197">
        <w:rPr>
          <w:rFonts w:ascii="標楷體" w:eastAsia="標楷體" w:hAnsi="標楷體"/>
        </w:rPr>
        <w:t xml:space="preserve"> (Nice to Have):</w:t>
      </w:r>
    </w:p>
    <w:p w14:paraId="4DC864C1" w14:textId="77777777" w:rsidR="0065576E" w:rsidRPr="000C2197" w:rsidRDefault="0050089C" w:rsidP="0050089C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錯誤樣本分析</w:t>
      </w:r>
    </w:p>
    <w:p w14:paraId="1BCE3095" w14:textId="77777777" w:rsidR="0065576E" w:rsidRPr="000C2197" w:rsidRDefault="0050089C" w:rsidP="0050089C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lastRenderedPageBreak/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置信度分佈圖</w:t>
      </w:r>
    </w:p>
    <w:p w14:paraId="502A9041" w14:textId="77777777" w:rsidR="0065576E" w:rsidRPr="000C2197" w:rsidRDefault="0050089C" w:rsidP="0050089C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自動化測試腳本</w:t>
      </w:r>
    </w:p>
    <w:p w14:paraId="0BECFC70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18" w:name="評估指標"/>
      <w:bookmarkEnd w:id="17"/>
      <w:r w:rsidRPr="000C2197">
        <w:rPr>
          <w:rFonts w:ascii="標楷體" w:eastAsia="標楷體" w:hAnsi="標楷體"/>
        </w:rPr>
        <w:t xml:space="preserve">2.1.3 </w:t>
      </w:r>
      <w:r w:rsidRPr="000C2197">
        <w:rPr>
          <w:rFonts w:ascii="標楷體" w:eastAsia="標楷體" w:hAnsi="標楷體"/>
        </w:rPr>
        <w:t>評估指標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  <w:gridCol w:w="1896"/>
        <w:gridCol w:w="936"/>
      </w:tblGrid>
      <w:tr w:rsidR="0065576E" w:rsidRPr="000C2197" w14:paraId="56589946" w14:textId="77777777" w:rsidTr="00655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CFA9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指標類別</w:t>
            </w:r>
          </w:p>
        </w:tc>
        <w:tc>
          <w:tcPr>
            <w:tcW w:w="0" w:type="auto"/>
          </w:tcPr>
          <w:p w14:paraId="2A46BC5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指標名稱</w:t>
            </w:r>
          </w:p>
        </w:tc>
        <w:tc>
          <w:tcPr>
            <w:tcW w:w="0" w:type="auto"/>
          </w:tcPr>
          <w:p w14:paraId="76B419A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計算方式</w:t>
            </w:r>
          </w:p>
        </w:tc>
        <w:tc>
          <w:tcPr>
            <w:tcW w:w="0" w:type="auto"/>
          </w:tcPr>
          <w:p w14:paraId="76487FB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目標值</w:t>
            </w:r>
          </w:p>
        </w:tc>
      </w:tr>
      <w:tr w:rsidR="0065576E" w:rsidRPr="000C2197" w14:paraId="2891C969" w14:textId="77777777">
        <w:tc>
          <w:tcPr>
            <w:tcW w:w="0" w:type="auto"/>
          </w:tcPr>
          <w:p w14:paraId="1FFCEDC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準確率</w:t>
            </w:r>
          </w:p>
        </w:tc>
        <w:tc>
          <w:tcPr>
            <w:tcW w:w="0" w:type="auto"/>
          </w:tcPr>
          <w:p w14:paraId="453A622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WER</w:t>
            </w:r>
          </w:p>
        </w:tc>
        <w:tc>
          <w:tcPr>
            <w:tcW w:w="0" w:type="auto"/>
          </w:tcPr>
          <w:p w14:paraId="6BD445DC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(S+D+I)/N</w:t>
            </w:r>
          </w:p>
        </w:tc>
        <w:tc>
          <w:tcPr>
            <w:tcW w:w="0" w:type="auto"/>
          </w:tcPr>
          <w:p w14:paraId="4989050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≤</w:t>
            </w:r>
            <w:r w:rsidRPr="000C2197">
              <w:rPr>
                <w:rFonts w:ascii="標楷體" w:eastAsia="標楷體" w:hAnsi="標楷體"/>
              </w:rPr>
              <w:t>10%</w:t>
            </w:r>
          </w:p>
        </w:tc>
      </w:tr>
      <w:tr w:rsidR="0065576E" w:rsidRPr="000C2197" w14:paraId="6C100DC4" w14:textId="77777777">
        <w:tc>
          <w:tcPr>
            <w:tcW w:w="0" w:type="auto"/>
          </w:tcPr>
          <w:p w14:paraId="7BE8970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準確率</w:t>
            </w:r>
          </w:p>
        </w:tc>
        <w:tc>
          <w:tcPr>
            <w:tcW w:w="0" w:type="auto"/>
          </w:tcPr>
          <w:p w14:paraId="24F62E1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CER</w:t>
            </w:r>
          </w:p>
        </w:tc>
        <w:tc>
          <w:tcPr>
            <w:tcW w:w="0" w:type="auto"/>
          </w:tcPr>
          <w:p w14:paraId="13525C9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字元級錯誤率</w:t>
            </w:r>
          </w:p>
        </w:tc>
        <w:tc>
          <w:tcPr>
            <w:tcW w:w="0" w:type="auto"/>
          </w:tcPr>
          <w:p w14:paraId="59B767A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≤</w:t>
            </w:r>
            <w:r w:rsidRPr="000C2197">
              <w:rPr>
                <w:rFonts w:ascii="標楷體" w:eastAsia="標楷體" w:hAnsi="標楷體"/>
              </w:rPr>
              <w:t>5%</w:t>
            </w:r>
          </w:p>
        </w:tc>
      </w:tr>
      <w:tr w:rsidR="0065576E" w:rsidRPr="000C2197" w14:paraId="31B299DB" w14:textId="77777777">
        <w:tc>
          <w:tcPr>
            <w:tcW w:w="0" w:type="auto"/>
          </w:tcPr>
          <w:p w14:paraId="3EECF67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準確率</w:t>
            </w:r>
          </w:p>
        </w:tc>
        <w:tc>
          <w:tcPr>
            <w:tcW w:w="0" w:type="auto"/>
          </w:tcPr>
          <w:p w14:paraId="23B7FA3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0" w:type="auto"/>
          </w:tcPr>
          <w:p w14:paraId="6405DDC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正確率</w:t>
            </w:r>
          </w:p>
        </w:tc>
        <w:tc>
          <w:tcPr>
            <w:tcW w:w="0" w:type="auto"/>
          </w:tcPr>
          <w:p w14:paraId="501ADD8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90%</w:t>
            </w:r>
          </w:p>
        </w:tc>
      </w:tr>
      <w:tr w:rsidR="0065576E" w:rsidRPr="000C2197" w14:paraId="6DA1F7B0" w14:textId="77777777">
        <w:tc>
          <w:tcPr>
            <w:tcW w:w="0" w:type="auto"/>
          </w:tcPr>
          <w:p w14:paraId="2BC53768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效能</w:t>
            </w:r>
          </w:p>
        </w:tc>
        <w:tc>
          <w:tcPr>
            <w:tcW w:w="0" w:type="auto"/>
          </w:tcPr>
          <w:p w14:paraId="47EB6A3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Latency</w:t>
            </w:r>
          </w:p>
        </w:tc>
        <w:tc>
          <w:tcPr>
            <w:tcW w:w="0" w:type="auto"/>
          </w:tcPr>
          <w:p w14:paraId="2D57C81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1BA3954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≤</w:t>
            </w:r>
            <w:r w:rsidRPr="000C2197">
              <w:rPr>
                <w:rFonts w:ascii="標楷體" w:eastAsia="標楷體" w:hAnsi="標楷體"/>
              </w:rPr>
              <w:t xml:space="preserve">1 </w:t>
            </w:r>
            <w:r w:rsidRPr="000C2197">
              <w:rPr>
                <w:rFonts w:ascii="標楷體" w:eastAsia="標楷體" w:hAnsi="標楷體"/>
              </w:rPr>
              <w:t>秒</w:t>
            </w:r>
          </w:p>
        </w:tc>
      </w:tr>
      <w:tr w:rsidR="0065576E" w:rsidRPr="000C2197" w14:paraId="186487BB" w14:textId="77777777">
        <w:tc>
          <w:tcPr>
            <w:tcW w:w="0" w:type="auto"/>
          </w:tcPr>
          <w:p w14:paraId="79A81EA9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一致性</w:t>
            </w:r>
          </w:p>
        </w:tc>
        <w:tc>
          <w:tcPr>
            <w:tcW w:w="0" w:type="auto"/>
          </w:tcPr>
          <w:p w14:paraId="41AD1FD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Kappa</w:t>
            </w:r>
          </w:p>
        </w:tc>
        <w:tc>
          <w:tcPr>
            <w:tcW w:w="0" w:type="auto"/>
          </w:tcPr>
          <w:p w14:paraId="29AAA0D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Cohen’s Kappa</w:t>
            </w:r>
          </w:p>
        </w:tc>
        <w:tc>
          <w:tcPr>
            <w:tcW w:w="0" w:type="auto"/>
          </w:tcPr>
          <w:p w14:paraId="11E8507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0.8</w:t>
            </w:r>
          </w:p>
        </w:tc>
      </w:tr>
      <w:tr w:rsidR="0065576E" w:rsidRPr="000C2197" w14:paraId="0000F81F" w14:textId="77777777">
        <w:tc>
          <w:tcPr>
            <w:tcW w:w="0" w:type="auto"/>
          </w:tcPr>
          <w:p w14:paraId="63B7CCE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置信度</w:t>
            </w:r>
          </w:p>
        </w:tc>
        <w:tc>
          <w:tcPr>
            <w:tcW w:w="0" w:type="auto"/>
          </w:tcPr>
          <w:p w14:paraId="1D3B933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Confidence</w:t>
            </w:r>
          </w:p>
        </w:tc>
        <w:tc>
          <w:tcPr>
            <w:tcW w:w="0" w:type="auto"/>
          </w:tcPr>
          <w:p w14:paraId="118B05F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平均置信度</w:t>
            </w:r>
          </w:p>
        </w:tc>
        <w:tc>
          <w:tcPr>
            <w:tcW w:w="0" w:type="auto"/>
          </w:tcPr>
          <w:p w14:paraId="1D70809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Times New Roman" w:eastAsia="標楷體" w:hAnsi="Times New Roman" w:cs="Times New Roman"/>
              </w:rPr>
              <w:t>≥</w:t>
            </w:r>
            <w:r w:rsidRPr="000C2197">
              <w:rPr>
                <w:rFonts w:ascii="標楷體" w:eastAsia="標楷體" w:hAnsi="標楷體"/>
              </w:rPr>
              <w:t>0.85</w:t>
            </w:r>
          </w:p>
        </w:tc>
      </w:tr>
    </w:tbl>
    <w:p w14:paraId="403B6EA4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19" w:name="資料與增強策略"/>
      <w:bookmarkEnd w:id="15"/>
      <w:bookmarkEnd w:id="18"/>
      <w:r w:rsidRPr="000C2197">
        <w:rPr>
          <w:rFonts w:ascii="標楷體" w:eastAsia="標楷體" w:hAnsi="標楷體"/>
        </w:rPr>
        <w:t xml:space="preserve">2.2 </w:t>
      </w:r>
      <w:r w:rsidRPr="000C2197">
        <w:rPr>
          <w:rFonts w:ascii="標楷體" w:eastAsia="標楷體" w:hAnsi="標楷體"/>
        </w:rPr>
        <w:t>資料與增強策略</w:t>
      </w:r>
    </w:p>
    <w:p w14:paraId="431057F4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0" w:name="資料來源"/>
      <w:r w:rsidRPr="000C2197">
        <w:rPr>
          <w:rFonts w:ascii="標楷體" w:eastAsia="標楷體" w:hAnsi="標楷體"/>
        </w:rPr>
        <w:t xml:space="preserve">2.2.1 </w:t>
      </w:r>
      <w:r w:rsidRPr="000C2197">
        <w:rPr>
          <w:rFonts w:ascii="標楷體" w:eastAsia="標楷體" w:hAnsi="標楷體"/>
        </w:rPr>
        <w:t>資料來源</w:t>
      </w:r>
    </w:p>
    <w:p w14:paraId="650B1331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原始資料集</w:t>
      </w:r>
      <w:r w:rsidRPr="000C2197">
        <w:rPr>
          <w:rFonts w:ascii="標楷體" w:eastAsia="標楷體" w:hAnsi="標楷體"/>
        </w:rPr>
        <w:t>:</w:t>
      </w:r>
    </w:p>
    <w:p w14:paraId="74EC19B0" w14:textId="77777777" w:rsidR="0065576E" w:rsidRPr="000C2197" w:rsidRDefault="0050089C" w:rsidP="0050089C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客服錄音</w:t>
      </w:r>
      <w:r w:rsidRPr="000C2197">
        <w:rPr>
          <w:rFonts w:ascii="標楷體" w:eastAsia="標楷體" w:hAnsi="標楷體"/>
        </w:rPr>
        <w:t xml:space="preserve">: 28,800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 xml:space="preserve"> (80%)</w:t>
      </w:r>
    </w:p>
    <w:p w14:paraId="20A25B71" w14:textId="77777777" w:rsidR="0065576E" w:rsidRPr="000C2197" w:rsidRDefault="0050089C" w:rsidP="0050089C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公開數據集</w:t>
      </w:r>
      <w:r w:rsidRPr="000C2197">
        <w:rPr>
          <w:rFonts w:ascii="標楷體" w:eastAsia="標楷體" w:hAnsi="標楷體"/>
        </w:rPr>
        <w:t xml:space="preserve">: 3,600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 xml:space="preserve"> (10%)</w:t>
      </w:r>
    </w:p>
    <w:p w14:paraId="0F9AC41D" w14:textId="77777777" w:rsidR="0065576E" w:rsidRPr="000C2197" w:rsidRDefault="0050089C" w:rsidP="0050089C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測試集</w:t>
      </w:r>
      <w:r w:rsidRPr="000C2197">
        <w:rPr>
          <w:rFonts w:ascii="標楷體" w:eastAsia="標楷體" w:hAnsi="標楷體"/>
        </w:rPr>
        <w:t xml:space="preserve">: 3,600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 xml:space="preserve"> (10%)</w:t>
      </w:r>
    </w:p>
    <w:p w14:paraId="3F6239A4" w14:textId="77777777" w:rsidR="0065576E" w:rsidRPr="000C2197" w:rsidRDefault="0050089C" w:rsidP="0050089C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總計</w:t>
      </w:r>
      <w:r w:rsidRPr="000C2197">
        <w:rPr>
          <w:rFonts w:ascii="標楷體" w:eastAsia="標楷體" w:hAnsi="標楷體"/>
        </w:rPr>
        <w:t xml:space="preserve">: 36,000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 xml:space="preserve"> (450 </w:t>
      </w:r>
      <w:r w:rsidRPr="000C2197">
        <w:rPr>
          <w:rFonts w:ascii="標楷體" w:eastAsia="標楷體" w:hAnsi="標楷體"/>
        </w:rPr>
        <w:t>小時</w:t>
      </w:r>
      <w:r w:rsidRPr="000C2197">
        <w:rPr>
          <w:rFonts w:ascii="標楷體" w:eastAsia="標楷體" w:hAnsi="標楷體"/>
        </w:rPr>
        <w:t>)</w:t>
      </w:r>
    </w:p>
    <w:p w14:paraId="364A2FC1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資料分佈</w:t>
      </w:r>
      <w:r w:rsidRPr="000C2197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938"/>
        <w:gridCol w:w="697"/>
        <w:gridCol w:w="1416"/>
      </w:tblGrid>
      <w:tr w:rsidR="0065576E" w:rsidRPr="000C2197" w14:paraId="7818EB7B" w14:textId="77777777" w:rsidTr="00655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6DD8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0" w:type="auto"/>
          </w:tcPr>
          <w:p w14:paraId="233D326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樣本數</w:t>
            </w:r>
          </w:p>
        </w:tc>
        <w:tc>
          <w:tcPr>
            <w:tcW w:w="0" w:type="auto"/>
          </w:tcPr>
          <w:p w14:paraId="7DC443C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6D6934B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時長</w:t>
            </w:r>
          </w:p>
        </w:tc>
      </w:tr>
      <w:tr w:rsidR="0065576E" w:rsidRPr="000C2197" w14:paraId="6E8CB12F" w14:textId="77777777">
        <w:tc>
          <w:tcPr>
            <w:tcW w:w="0" w:type="auto"/>
          </w:tcPr>
          <w:p w14:paraId="6F0ED022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高齡語音</w:t>
            </w:r>
            <w:r w:rsidRPr="000C2197">
              <w:rPr>
                <w:rFonts w:ascii="標楷體" w:eastAsia="標楷體" w:hAnsi="標楷體"/>
              </w:rPr>
              <w:t xml:space="preserve"> (65+)</w:t>
            </w:r>
          </w:p>
        </w:tc>
        <w:tc>
          <w:tcPr>
            <w:tcW w:w="0" w:type="auto"/>
          </w:tcPr>
          <w:p w14:paraId="26538B5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18,000</w:t>
            </w:r>
          </w:p>
        </w:tc>
        <w:tc>
          <w:tcPr>
            <w:tcW w:w="0" w:type="auto"/>
          </w:tcPr>
          <w:p w14:paraId="6E1513C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50%</w:t>
            </w:r>
          </w:p>
        </w:tc>
        <w:tc>
          <w:tcPr>
            <w:tcW w:w="0" w:type="auto"/>
          </w:tcPr>
          <w:p w14:paraId="39A448E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225 </w:t>
            </w:r>
            <w:r w:rsidRPr="000C2197">
              <w:rPr>
                <w:rFonts w:ascii="標楷體" w:eastAsia="標楷體" w:hAnsi="標楷體"/>
              </w:rPr>
              <w:t>小時</w:t>
            </w:r>
          </w:p>
        </w:tc>
      </w:tr>
      <w:tr w:rsidR="0065576E" w:rsidRPr="000C2197" w14:paraId="1E5FCDE8" w14:textId="77777777">
        <w:tc>
          <w:tcPr>
            <w:tcW w:w="0" w:type="auto"/>
          </w:tcPr>
          <w:p w14:paraId="267642E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中年語音</w:t>
            </w:r>
            <w:r w:rsidRPr="000C2197">
              <w:rPr>
                <w:rFonts w:ascii="標楷體" w:eastAsia="標楷體" w:hAnsi="標楷體"/>
              </w:rPr>
              <w:t xml:space="preserve"> (40-64)</w:t>
            </w:r>
          </w:p>
        </w:tc>
        <w:tc>
          <w:tcPr>
            <w:tcW w:w="0" w:type="auto"/>
          </w:tcPr>
          <w:p w14:paraId="21F2327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12,600</w:t>
            </w:r>
          </w:p>
        </w:tc>
        <w:tc>
          <w:tcPr>
            <w:tcW w:w="0" w:type="auto"/>
          </w:tcPr>
          <w:p w14:paraId="6387248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35%</w:t>
            </w:r>
          </w:p>
        </w:tc>
        <w:tc>
          <w:tcPr>
            <w:tcW w:w="0" w:type="auto"/>
          </w:tcPr>
          <w:p w14:paraId="5290F6F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157.5 </w:t>
            </w:r>
            <w:r w:rsidRPr="000C2197">
              <w:rPr>
                <w:rFonts w:ascii="標楷體" w:eastAsia="標楷體" w:hAnsi="標楷體"/>
              </w:rPr>
              <w:t>小時</w:t>
            </w:r>
          </w:p>
        </w:tc>
      </w:tr>
      <w:tr w:rsidR="0065576E" w:rsidRPr="000C2197" w14:paraId="4EA5BF72" w14:textId="77777777">
        <w:tc>
          <w:tcPr>
            <w:tcW w:w="0" w:type="auto"/>
          </w:tcPr>
          <w:p w14:paraId="5C6B052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青年語音</w:t>
            </w:r>
            <w:r w:rsidRPr="000C2197">
              <w:rPr>
                <w:rFonts w:ascii="標楷體" w:eastAsia="標楷體" w:hAnsi="標楷體"/>
              </w:rPr>
              <w:t xml:space="preserve"> (18-39)</w:t>
            </w:r>
          </w:p>
        </w:tc>
        <w:tc>
          <w:tcPr>
            <w:tcW w:w="0" w:type="auto"/>
          </w:tcPr>
          <w:p w14:paraId="10B0F0F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5,400</w:t>
            </w:r>
          </w:p>
        </w:tc>
        <w:tc>
          <w:tcPr>
            <w:tcW w:w="0" w:type="auto"/>
          </w:tcPr>
          <w:p w14:paraId="6F19517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15%</w:t>
            </w:r>
          </w:p>
        </w:tc>
        <w:tc>
          <w:tcPr>
            <w:tcW w:w="0" w:type="auto"/>
          </w:tcPr>
          <w:p w14:paraId="3956B68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 xml:space="preserve">67.5 </w:t>
            </w:r>
            <w:r w:rsidRPr="000C2197">
              <w:rPr>
                <w:rFonts w:ascii="標楷體" w:eastAsia="標楷體" w:hAnsi="標楷體"/>
              </w:rPr>
              <w:t>小時</w:t>
            </w:r>
          </w:p>
        </w:tc>
      </w:tr>
      <w:tr w:rsidR="0065576E" w:rsidRPr="000C2197" w14:paraId="02A854B8" w14:textId="77777777">
        <w:tc>
          <w:tcPr>
            <w:tcW w:w="0" w:type="auto"/>
          </w:tcPr>
          <w:p w14:paraId="47AE6728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總計</w:t>
            </w:r>
          </w:p>
        </w:tc>
        <w:tc>
          <w:tcPr>
            <w:tcW w:w="0" w:type="auto"/>
          </w:tcPr>
          <w:p w14:paraId="08B8553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36,000</w:t>
            </w:r>
          </w:p>
        </w:tc>
        <w:tc>
          <w:tcPr>
            <w:tcW w:w="0" w:type="auto"/>
          </w:tcPr>
          <w:p w14:paraId="22A98668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>100%</w:t>
            </w:r>
          </w:p>
        </w:tc>
        <w:tc>
          <w:tcPr>
            <w:tcW w:w="0" w:type="auto"/>
          </w:tcPr>
          <w:p w14:paraId="5C96077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  <w:b/>
                <w:bCs/>
              </w:rPr>
              <w:t xml:space="preserve">450 </w:t>
            </w:r>
            <w:r w:rsidRPr="000C2197">
              <w:rPr>
                <w:rFonts w:ascii="標楷體" w:eastAsia="標楷體" w:hAnsi="標楷體"/>
                <w:b/>
                <w:bCs/>
              </w:rPr>
              <w:t>小時</w:t>
            </w:r>
          </w:p>
        </w:tc>
      </w:tr>
    </w:tbl>
    <w:p w14:paraId="0EC6C215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新增資料擴充</w:t>
      </w:r>
      <w:r w:rsidRPr="000C2197">
        <w:rPr>
          <w:rFonts w:ascii="標楷體" w:eastAsia="標楷體" w:hAnsi="標楷體"/>
        </w:rPr>
        <w:t>:</w:t>
      </w:r>
    </w:p>
    <w:p w14:paraId="7A104BB0" w14:textId="77777777" w:rsidR="0065576E" w:rsidRPr="000C2197" w:rsidRDefault="0050089C" w:rsidP="0050089C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高齡語音樣本</w:t>
      </w:r>
      <w:r w:rsidRPr="000C2197">
        <w:rPr>
          <w:rFonts w:ascii="標楷體" w:eastAsia="標楷體" w:hAnsi="標楷體"/>
        </w:rPr>
        <w:t xml:space="preserve">: +500 </w:t>
      </w:r>
      <w:r w:rsidRPr="000C2197">
        <w:rPr>
          <w:rFonts w:ascii="標楷體" w:eastAsia="標楷體" w:hAnsi="標楷體"/>
        </w:rPr>
        <w:t>小時</w:t>
      </w:r>
    </w:p>
    <w:p w14:paraId="5E348849" w14:textId="77777777" w:rsidR="0065576E" w:rsidRPr="000C2197" w:rsidRDefault="0050089C" w:rsidP="0050089C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台灣閩南語變體</w:t>
      </w:r>
      <w:r w:rsidRPr="000C2197">
        <w:rPr>
          <w:rFonts w:ascii="標楷體" w:eastAsia="標楷體" w:hAnsi="標楷體"/>
        </w:rPr>
        <w:t xml:space="preserve">: +200 </w:t>
      </w:r>
      <w:r w:rsidRPr="000C2197">
        <w:rPr>
          <w:rFonts w:ascii="標楷體" w:eastAsia="標楷體" w:hAnsi="標楷體"/>
        </w:rPr>
        <w:t>小時</w:t>
      </w:r>
    </w:p>
    <w:p w14:paraId="205D4159" w14:textId="77777777" w:rsidR="0065576E" w:rsidRPr="000C2197" w:rsidRDefault="0050089C" w:rsidP="0050089C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環境樣本</w:t>
      </w:r>
      <w:r w:rsidRPr="000C2197">
        <w:rPr>
          <w:rFonts w:ascii="標楷體" w:eastAsia="標楷體" w:hAnsi="標楷體"/>
        </w:rPr>
        <w:t xml:space="preserve">: +300 </w:t>
      </w:r>
      <w:r w:rsidRPr="000C2197">
        <w:rPr>
          <w:rFonts w:ascii="標楷體" w:eastAsia="標楷體" w:hAnsi="標楷體"/>
        </w:rPr>
        <w:t>小時</w:t>
      </w:r>
    </w:p>
    <w:p w14:paraId="34A0AB3B" w14:textId="77777777" w:rsidR="0065576E" w:rsidRPr="000C2197" w:rsidRDefault="0050089C" w:rsidP="0050089C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擴充後總計</w:t>
      </w:r>
      <w:r w:rsidRPr="000C2197">
        <w:rPr>
          <w:rFonts w:ascii="標楷體" w:eastAsia="標楷體" w:hAnsi="標楷體"/>
        </w:rPr>
        <w:t xml:space="preserve">: 1,450 </w:t>
      </w:r>
      <w:r w:rsidRPr="000C2197">
        <w:rPr>
          <w:rFonts w:ascii="標楷體" w:eastAsia="標楷體" w:hAnsi="標楷體"/>
        </w:rPr>
        <w:t>小時</w:t>
      </w:r>
    </w:p>
    <w:p w14:paraId="12D5BD3E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1" w:name="資料增強方法"/>
      <w:bookmarkEnd w:id="20"/>
      <w:r w:rsidRPr="000C2197">
        <w:rPr>
          <w:rFonts w:ascii="標楷體" w:eastAsia="標楷體" w:hAnsi="標楷體"/>
        </w:rPr>
        <w:t xml:space="preserve">2.2.2 </w:t>
      </w:r>
      <w:r w:rsidRPr="000C2197">
        <w:rPr>
          <w:rFonts w:ascii="標楷體" w:eastAsia="標楷體" w:hAnsi="標楷體"/>
        </w:rPr>
        <w:t>資料增強方法</w:t>
      </w:r>
    </w:p>
    <w:p w14:paraId="2CC9BFF4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時間域增強</w:t>
      </w:r>
      <w:r w:rsidRPr="000C2197">
        <w:rPr>
          <w:rFonts w:ascii="標楷體" w:eastAsia="標楷體" w:hAnsi="標楷體"/>
        </w:rPr>
        <w:t>:</w:t>
      </w:r>
    </w:p>
    <w:p w14:paraId="52D5B19B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lastRenderedPageBreak/>
        <w:t xml:space="preserve"># Time-stretch: </w:t>
      </w:r>
      <w:r w:rsidRPr="000C2197">
        <w:rPr>
          <w:rStyle w:val="CommentTok"/>
          <w:rFonts w:ascii="標楷體" w:eastAsia="標楷體" w:hAnsi="標楷體"/>
        </w:rPr>
        <w:t>語速變化</w:t>
      </w:r>
      <w:r w:rsidRPr="000C2197">
        <w:rPr>
          <w:rStyle w:val="CommentTok"/>
          <w:rFonts w:ascii="標楷體" w:eastAsia="標楷體" w:hAnsi="標楷體"/>
        </w:rPr>
        <w:t xml:space="preserve"> ±20%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augmented_audio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librosa.effects.time_stretch(audio, rate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0.9</w:t>
      </w:r>
      <w:r w:rsidRPr="000C2197">
        <w:rPr>
          <w:rStyle w:val="NormalTok"/>
          <w:rFonts w:ascii="標楷體" w:eastAsia="標楷體" w:hAnsi="標楷體"/>
        </w:rPr>
        <w:t xml:space="preserve">)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慢速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augmented_audio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librosa.effects.time_stretch(audio, rate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1.1</w:t>
      </w:r>
      <w:r w:rsidRPr="000C2197">
        <w:rPr>
          <w:rStyle w:val="NormalTok"/>
          <w:rFonts w:ascii="標楷體" w:eastAsia="標楷體" w:hAnsi="標楷體"/>
        </w:rPr>
        <w:t xml:space="preserve">)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快速</w:t>
      </w:r>
    </w:p>
    <w:p w14:paraId="6B0B6976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頻率域增強</w:t>
      </w:r>
      <w:r w:rsidRPr="000C2197">
        <w:rPr>
          <w:rFonts w:ascii="標楷體" w:eastAsia="標楷體" w:hAnsi="標楷體"/>
        </w:rPr>
        <w:t>:</w:t>
      </w:r>
    </w:p>
    <w:p w14:paraId="2FD9D21F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 xml:space="preserve"># SpecAugment: </w:t>
      </w:r>
      <w:r w:rsidRPr="000C2197">
        <w:rPr>
          <w:rStyle w:val="CommentTok"/>
          <w:rFonts w:ascii="標楷體" w:eastAsia="標楷體" w:hAnsi="標楷體"/>
        </w:rPr>
        <w:t>頻譜遮罩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spec_augmented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spec_augment(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spectrogram,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freq_mask_param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27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time_mask_param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num_freq_masks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2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num_time_masks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2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)</w:t>
      </w:r>
    </w:p>
    <w:p w14:paraId="525ECBA6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噪音混疊</w:t>
      </w:r>
      <w:r w:rsidRPr="000C2197">
        <w:rPr>
          <w:rFonts w:ascii="標楷體" w:eastAsia="標楷體" w:hAnsi="標楷體"/>
        </w:rPr>
        <w:t>:</w:t>
      </w:r>
    </w:p>
    <w:p w14:paraId="19B777B9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 xml:space="preserve"># MUSAN </w:t>
      </w:r>
      <w:r w:rsidRPr="000C2197">
        <w:rPr>
          <w:rStyle w:val="CommentTok"/>
          <w:rFonts w:ascii="標楷體" w:eastAsia="標楷體" w:hAnsi="標楷體"/>
        </w:rPr>
        <w:t>噪音混疊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noisy_audio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add_noise(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audio,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noise_type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StringTok"/>
          <w:rFonts w:ascii="標楷體" w:eastAsia="標楷體" w:hAnsi="標楷體"/>
        </w:rPr>
        <w:t>'ambient'</w:t>
      </w:r>
      <w:r w:rsidRPr="000C2197">
        <w:rPr>
          <w:rStyle w:val="NormalTok"/>
          <w:rFonts w:ascii="標楷體" w:eastAsia="標楷體" w:hAnsi="標楷體"/>
        </w:rPr>
        <w:t xml:space="preserve">,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環境噪音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</w:t>
      </w:r>
      <w:r w:rsidRPr="000C2197">
        <w:rPr>
          <w:rStyle w:val="NormalTok"/>
          <w:rFonts w:ascii="標楷體" w:eastAsia="標楷體" w:hAnsi="標楷體"/>
        </w:rPr>
        <w:t>nr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15</w:t>
      </w:r>
      <w:r w:rsidRPr="000C2197">
        <w:rPr>
          <w:rStyle w:val="NormalTok"/>
          <w:rFonts w:ascii="標楷體" w:eastAsia="標楷體" w:hAnsi="標楷體"/>
        </w:rPr>
        <w:t xml:space="preserve">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信噪比</w:t>
      </w:r>
      <w:r w:rsidRPr="000C2197">
        <w:rPr>
          <w:rStyle w:val="CommentTok"/>
          <w:rFonts w:ascii="標楷體" w:eastAsia="標楷體" w:hAnsi="標楷體"/>
        </w:rPr>
        <w:t xml:space="preserve"> 15dB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)</w:t>
      </w:r>
    </w:p>
    <w:p w14:paraId="2E78B492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音量調整</w:t>
      </w:r>
      <w:r w:rsidRPr="000C2197">
        <w:rPr>
          <w:rFonts w:ascii="標楷體" w:eastAsia="標楷體" w:hAnsi="標楷體"/>
        </w:rPr>
        <w:t>:</w:t>
      </w:r>
    </w:p>
    <w:p w14:paraId="67B42000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音量增減</w:t>
      </w:r>
      <w:r w:rsidRPr="000C2197">
        <w:rPr>
          <w:rStyle w:val="CommentTok"/>
          <w:rFonts w:ascii="標楷體" w:eastAsia="標楷體" w:hAnsi="標楷體"/>
        </w:rPr>
        <w:t xml:space="preserve"> ±6dB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augmented_audio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audio </w:t>
      </w:r>
      <w:r w:rsidRPr="000C2197">
        <w:rPr>
          <w:rStyle w:val="OperatorTok"/>
          <w:rFonts w:ascii="標楷體" w:eastAsia="標楷體" w:hAnsi="標楷體"/>
        </w:rPr>
        <w:t>*</w:t>
      </w:r>
      <w:r w:rsidRPr="000C2197">
        <w:rPr>
          <w:rStyle w:val="NormalTok"/>
          <w:rFonts w:ascii="標楷體" w:eastAsia="標楷體" w:hAnsi="標楷體"/>
        </w:rPr>
        <w:t xml:space="preserve"> np.random.uniform(</w:t>
      </w:r>
      <w:r w:rsidRPr="000C2197">
        <w:rPr>
          <w:rStyle w:val="FloatTok"/>
          <w:rFonts w:ascii="標楷體" w:eastAsia="標楷體" w:hAnsi="標楷體"/>
        </w:rPr>
        <w:t>0.5</w:t>
      </w:r>
      <w:r w:rsidRPr="000C2197">
        <w:rPr>
          <w:rStyle w:val="NormalTok"/>
          <w:rFonts w:ascii="標楷體" w:eastAsia="標楷體" w:hAnsi="標楷體"/>
        </w:rPr>
        <w:t xml:space="preserve">, </w:t>
      </w:r>
      <w:r w:rsidRPr="000C2197">
        <w:rPr>
          <w:rStyle w:val="FloatTok"/>
          <w:rFonts w:ascii="標楷體" w:eastAsia="標楷體" w:hAnsi="標楷體"/>
        </w:rPr>
        <w:t>2.0</w:t>
      </w:r>
      <w:r w:rsidRPr="000C2197">
        <w:rPr>
          <w:rStyle w:val="NormalTok"/>
          <w:rFonts w:ascii="標楷體" w:eastAsia="標楷體" w:hAnsi="標楷體"/>
        </w:rPr>
        <w:t>)</w:t>
      </w:r>
    </w:p>
    <w:p w14:paraId="043C8D79" w14:textId="77777777" w:rsidR="0065576E" w:rsidRPr="000C2197" w:rsidRDefault="0050089C">
      <w:pPr>
        <w:pStyle w:val="4"/>
        <w:rPr>
          <w:rFonts w:ascii="標楷體" w:eastAsia="標楷體" w:hAnsi="標楷體"/>
          <w:lang w:eastAsia="zh-TW"/>
        </w:rPr>
      </w:pPr>
      <w:bookmarkStart w:id="22" w:name="資料切分策略"/>
      <w:bookmarkEnd w:id="21"/>
      <w:r w:rsidRPr="000C2197">
        <w:rPr>
          <w:rFonts w:ascii="標楷體" w:eastAsia="標楷體" w:hAnsi="標楷體"/>
          <w:lang w:eastAsia="zh-TW"/>
        </w:rPr>
        <w:t xml:space="preserve">2.2.3 </w:t>
      </w:r>
      <w:r w:rsidRPr="000C2197">
        <w:rPr>
          <w:rFonts w:ascii="標楷體" w:eastAsia="標楷體" w:hAnsi="標楷體"/>
          <w:lang w:eastAsia="zh-TW"/>
        </w:rPr>
        <w:t>資料切分策略</w:t>
      </w:r>
    </w:p>
    <w:p w14:paraId="220C1CE5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分層抽樣</w:t>
      </w:r>
      <w:r w:rsidRPr="000C2197">
        <w:rPr>
          <w:rFonts w:ascii="標楷體" w:eastAsia="標楷體" w:hAnsi="標楷體"/>
          <w:lang w:eastAsia="zh-TW"/>
        </w:rPr>
        <w:t>:</w:t>
      </w:r>
    </w:p>
    <w:p w14:paraId="45BD5109" w14:textId="77777777" w:rsidR="0065576E" w:rsidRPr="000C2197" w:rsidRDefault="0050089C" w:rsidP="0050089C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按年齡層分層</w:t>
      </w:r>
    </w:p>
    <w:p w14:paraId="0ADAA9ED" w14:textId="77777777" w:rsidR="0065576E" w:rsidRPr="000C2197" w:rsidRDefault="0050089C" w:rsidP="0050089C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按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範圍分層</w:t>
      </w:r>
    </w:p>
    <w:p w14:paraId="01B5B2E8" w14:textId="77777777" w:rsidR="0065576E" w:rsidRPr="000C2197" w:rsidRDefault="0050089C" w:rsidP="0050089C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按情緒類別分層</w:t>
      </w:r>
    </w:p>
    <w:p w14:paraId="329D1E89" w14:textId="77777777" w:rsidR="0065576E" w:rsidRPr="000C2197" w:rsidRDefault="0050089C" w:rsidP="0050089C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保持測試集不變</w:t>
      </w:r>
    </w:p>
    <w:p w14:paraId="50A946B6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切分比例</w:t>
      </w:r>
      <w:r w:rsidRPr="000C2197">
        <w:rPr>
          <w:rFonts w:ascii="標楷體" w:eastAsia="標楷體" w:hAnsi="標楷體"/>
        </w:rPr>
        <w:t>:</w:t>
      </w:r>
    </w:p>
    <w:p w14:paraId="090A95E7" w14:textId="77777777" w:rsidR="0065576E" w:rsidRPr="000C2197" w:rsidRDefault="0050089C" w:rsidP="0050089C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訓練集</w:t>
      </w:r>
      <w:r w:rsidRPr="000C2197">
        <w:rPr>
          <w:rFonts w:ascii="標楷體" w:eastAsia="標楷體" w:hAnsi="標楷體"/>
        </w:rPr>
        <w:t xml:space="preserve">: 80% (28,800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>)</w:t>
      </w:r>
    </w:p>
    <w:p w14:paraId="762573F7" w14:textId="77777777" w:rsidR="0065576E" w:rsidRPr="000C2197" w:rsidRDefault="0050089C" w:rsidP="0050089C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驗證集</w:t>
      </w:r>
      <w:r w:rsidRPr="000C2197">
        <w:rPr>
          <w:rFonts w:ascii="標楷體" w:eastAsia="標楷體" w:hAnsi="標楷體"/>
        </w:rPr>
        <w:t xml:space="preserve">: 10% (3,600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>)</w:t>
      </w:r>
    </w:p>
    <w:p w14:paraId="15DEBBA6" w14:textId="77777777" w:rsidR="0065576E" w:rsidRPr="000C2197" w:rsidRDefault="0050089C" w:rsidP="0050089C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測試集</w:t>
      </w:r>
      <w:r w:rsidRPr="000C2197">
        <w:rPr>
          <w:rFonts w:ascii="標楷體" w:eastAsia="標楷體" w:hAnsi="標楷體"/>
        </w:rPr>
        <w:t xml:space="preserve">: 10% (3,600 </w:t>
      </w:r>
      <w:r w:rsidRPr="000C2197">
        <w:rPr>
          <w:rFonts w:ascii="標楷體" w:eastAsia="標楷體" w:hAnsi="標楷體"/>
        </w:rPr>
        <w:t>樣本</w:t>
      </w:r>
      <w:r w:rsidRPr="000C2197">
        <w:rPr>
          <w:rFonts w:ascii="標楷體" w:eastAsia="標楷體" w:hAnsi="標楷體"/>
        </w:rPr>
        <w:t>)</w:t>
      </w:r>
    </w:p>
    <w:p w14:paraId="1CD19EF5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23" w:name="模型微調架構"/>
      <w:bookmarkEnd w:id="19"/>
      <w:bookmarkEnd w:id="22"/>
      <w:r w:rsidRPr="000C2197">
        <w:rPr>
          <w:rFonts w:ascii="標楷體" w:eastAsia="標楷體" w:hAnsi="標楷體"/>
        </w:rPr>
        <w:lastRenderedPageBreak/>
        <w:t xml:space="preserve">2.3 </w:t>
      </w:r>
      <w:r w:rsidRPr="000C2197">
        <w:rPr>
          <w:rFonts w:ascii="標楷體" w:eastAsia="標楷體" w:hAnsi="標楷體"/>
        </w:rPr>
        <w:t>模型微調架構</w:t>
      </w:r>
    </w:p>
    <w:p w14:paraId="30CBD3B4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4" w:name="基線模型"/>
      <w:r w:rsidRPr="000C2197">
        <w:rPr>
          <w:rFonts w:ascii="標楷體" w:eastAsia="標楷體" w:hAnsi="標楷體"/>
        </w:rPr>
        <w:t xml:space="preserve">2.3.1 </w:t>
      </w:r>
      <w:r w:rsidRPr="000C2197">
        <w:rPr>
          <w:rFonts w:ascii="標楷體" w:eastAsia="標楷體" w:hAnsi="標楷體"/>
        </w:rPr>
        <w:t>基線模型</w:t>
      </w:r>
    </w:p>
    <w:p w14:paraId="16856ACC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Whisper-large-v3 </w:t>
      </w:r>
      <w:r w:rsidRPr="000C2197">
        <w:rPr>
          <w:rFonts w:ascii="標楷體" w:eastAsia="標楷體" w:hAnsi="標楷體"/>
          <w:b/>
          <w:bCs/>
        </w:rPr>
        <w:t>規格</w:t>
      </w:r>
      <w:r w:rsidRPr="000C2197">
        <w:rPr>
          <w:rFonts w:ascii="標楷體" w:eastAsia="標楷體" w:hAnsi="標楷體"/>
        </w:rPr>
        <w:t>:</w:t>
      </w:r>
    </w:p>
    <w:p w14:paraId="175ED5C0" w14:textId="77777777" w:rsidR="0065576E" w:rsidRPr="000C2197" w:rsidRDefault="0050089C" w:rsidP="0050089C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參數量</w:t>
      </w:r>
      <w:r w:rsidRPr="000C2197">
        <w:rPr>
          <w:rFonts w:ascii="標楷體" w:eastAsia="標楷體" w:hAnsi="標楷體"/>
        </w:rPr>
        <w:t>: 1,550M</w:t>
      </w:r>
    </w:p>
    <w:p w14:paraId="2C3ADEB9" w14:textId="77777777" w:rsidR="0065576E" w:rsidRPr="000C2197" w:rsidRDefault="0050089C" w:rsidP="0050089C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層數</w:t>
      </w:r>
      <w:r w:rsidRPr="000C2197">
        <w:rPr>
          <w:rFonts w:ascii="標楷體" w:eastAsia="標楷體" w:hAnsi="標楷體"/>
        </w:rPr>
        <w:t xml:space="preserve">: 32 </w:t>
      </w:r>
      <w:r w:rsidRPr="000C2197">
        <w:rPr>
          <w:rFonts w:ascii="標楷體" w:eastAsia="標楷體" w:hAnsi="標楷體"/>
        </w:rPr>
        <w:t>層</w:t>
      </w:r>
      <w:r w:rsidRPr="000C2197">
        <w:rPr>
          <w:rFonts w:ascii="標楷體" w:eastAsia="標楷體" w:hAnsi="標楷體"/>
        </w:rPr>
        <w:t xml:space="preserve"> Transformer</w:t>
      </w:r>
    </w:p>
    <w:p w14:paraId="697F2CFB" w14:textId="77777777" w:rsidR="0065576E" w:rsidRPr="000C2197" w:rsidRDefault="0050089C" w:rsidP="0050089C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注意力頭數</w:t>
      </w:r>
      <w:r w:rsidRPr="000C2197">
        <w:rPr>
          <w:rFonts w:ascii="標楷體" w:eastAsia="標楷體" w:hAnsi="標楷體"/>
        </w:rPr>
        <w:t>: 20</w:t>
      </w:r>
    </w:p>
    <w:p w14:paraId="4EED87DA" w14:textId="77777777" w:rsidR="0065576E" w:rsidRPr="000C2197" w:rsidRDefault="0050089C" w:rsidP="0050089C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嵌入維度</w:t>
      </w:r>
      <w:r w:rsidRPr="000C2197">
        <w:rPr>
          <w:rFonts w:ascii="標楷體" w:eastAsia="標楷體" w:hAnsi="標楷體"/>
        </w:rPr>
        <w:t>: 1280</w:t>
      </w:r>
    </w:p>
    <w:p w14:paraId="09819AE7" w14:textId="77777777" w:rsidR="0065576E" w:rsidRPr="000C2197" w:rsidRDefault="0050089C" w:rsidP="0050089C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詞彙表大小</w:t>
      </w:r>
      <w:r w:rsidRPr="000C2197">
        <w:rPr>
          <w:rFonts w:ascii="標楷體" w:eastAsia="標楷體" w:hAnsi="標楷體"/>
        </w:rPr>
        <w:t>: 51,865</w:t>
      </w:r>
    </w:p>
    <w:p w14:paraId="4C204830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FunASR paraformer-zh </w:t>
      </w:r>
      <w:r w:rsidRPr="000C2197">
        <w:rPr>
          <w:rFonts w:ascii="標楷體" w:eastAsia="標楷體" w:hAnsi="標楷體"/>
          <w:b/>
          <w:bCs/>
        </w:rPr>
        <w:t>規格</w:t>
      </w:r>
      <w:r w:rsidRPr="000C2197">
        <w:rPr>
          <w:rFonts w:ascii="標楷體" w:eastAsia="標楷體" w:hAnsi="標楷體"/>
        </w:rPr>
        <w:t>:</w:t>
      </w:r>
    </w:p>
    <w:p w14:paraId="0D7E4317" w14:textId="77777777" w:rsidR="0065576E" w:rsidRPr="000C2197" w:rsidRDefault="0050089C" w:rsidP="0050089C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參數量</w:t>
      </w:r>
      <w:r w:rsidRPr="000C2197">
        <w:rPr>
          <w:rFonts w:ascii="標楷體" w:eastAsia="標楷體" w:hAnsi="標楷體"/>
        </w:rPr>
        <w:t>: 220M</w:t>
      </w:r>
    </w:p>
    <w:p w14:paraId="3FE0812D" w14:textId="77777777" w:rsidR="0065576E" w:rsidRPr="000C2197" w:rsidRDefault="0050089C" w:rsidP="0050089C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專精中文識別</w:t>
      </w:r>
    </w:p>
    <w:p w14:paraId="22C8818D" w14:textId="77777777" w:rsidR="0065576E" w:rsidRPr="000C2197" w:rsidRDefault="0050089C" w:rsidP="0050089C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支援流式識別</w:t>
      </w:r>
    </w:p>
    <w:p w14:paraId="011ECEC6" w14:textId="77777777" w:rsidR="0065576E" w:rsidRPr="000C2197" w:rsidRDefault="0050089C" w:rsidP="0050089C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低延遲設計</w:t>
      </w:r>
    </w:p>
    <w:p w14:paraId="15EF3F86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5" w:name="微調設置"/>
      <w:bookmarkEnd w:id="24"/>
      <w:r w:rsidRPr="000C2197">
        <w:rPr>
          <w:rFonts w:ascii="標楷體" w:eastAsia="標楷體" w:hAnsi="標楷體"/>
        </w:rPr>
        <w:t xml:space="preserve">2.3.2 </w:t>
      </w:r>
      <w:r w:rsidRPr="000C2197">
        <w:rPr>
          <w:rFonts w:ascii="標楷體" w:eastAsia="標楷體" w:hAnsi="標楷體"/>
        </w:rPr>
        <w:t>微調設置</w:t>
      </w:r>
    </w:p>
    <w:p w14:paraId="1664B700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優化器配置</w:t>
      </w:r>
      <w:r w:rsidRPr="000C2197">
        <w:rPr>
          <w:rFonts w:ascii="標楷體" w:eastAsia="標楷體" w:hAnsi="標楷體"/>
        </w:rPr>
        <w:t>:</w:t>
      </w:r>
    </w:p>
    <w:p w14:paraId="30CD2646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NormalTok"/>
          <w:rFonts w:ascii="標楷體" w:eastAsia="標楷體" w:hAnsi="標楷體"/>
        </w:rPr>
        <w:t xml:space="preserve">optimizer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AdamW(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model.parameters(),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lr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5e-5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weight_decay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0.01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betas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FloatTok"/>
          <w:rFonts w:ascii="標楷體" w:eastAsia="標楷體" w:hAnsi="標楷體"/>
        </w:rPr>
        <w:t>0.9</w:t>
      </w:r>
      <w:r w:rsidRPr="000C2197">
        <w:rPr>
          <w:rStyle w:val="NormalTok"/>
          <w:rFonts w:ascii="標楷體" w:eastAsia="標楷體" w:hAnsi="標楷體"/>
        </w:rPr>
        <w:t xml:space="preserve">, </w:t>
      </w:r>
      <w:r w:rsidRPr="000C2197">
        <w:rPr>
          <w:rStyle w:val="FloatTok"/>
          <w:rFonts w:ascii="標楷體" w:eastAsia="標楷體" w:hAnsi="標楷體"/>
        </w:rPr>
        <w:t>0.999</w:t>
      </w:r>
      <w:r w:rsidRPr="000C2197">
        <w:rPr>
          <w:rStyle w:val="NormalTok"/>
          <w:rFonts w:ascii="標楷體" w:eastAsia="標楷體" w:hAnsi="標楷體"/>
        </w:rPr>
        <w:t>),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1e-8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)</w:t>
      </w:r>
    </w:p>
    <w:p w14:paraId="49420E27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學習率調度</w:t>
      </w:r>
      <w:r w:rsidRPr="000C2197">
        <w:rPr>
          <w:rFonts w:ascii="標楷體" w:eastAsia="標楷體" w:hAnsi="標楷體"/>
        </w:rPr>
        <w:t>:</w:t>
      </w:r>
    </w:p>
    <w:p w14:paraId="0625D1A4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NormalTok"/>
          <w:rFonts w:ascii="標楷體" w:eastAsia="標楷體" w:hAnsi="標楷體"/>
        </w:rPr>
        <w:t xml:space="preserve">scheduler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get_linear_schedule_with_warmup(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optimizer,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num_warmup_steps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500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num_training_steps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>total_steps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)</w:t>
      </w:r>
    </w:p>
    <w:p w14:paraId="73E825BD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訓練配置</w:t>
      </w:r>
      <w:r w:rsidRPr="000C2197">
        <w:rPr>
          <w:rFonts w:ascii="標楷體" w:eastAsia="標楷體" w:hAnsi="標楷體"/>
        </w:rPr>
        <w:t xml:space="preserve">: | </w:t>
      </w:r>
      <w:r w:rsidRPr="000C2197">
        <w:rPr>
          <w:rFonts w:ascii="標楷體" w:eastAsia="標楷體" w:hAnsi="標楷體"/>
        </w:rPr>
        <w:t>參數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標楷體" w:eastAsia="標楷體" w:hAnsi="標楷體"/>
        </w:rPr>
        <w:t>數值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標楷體" w:eastAsia="標楷體" w:hAnsi="標楷體"/>
        </w:rPr>
        <w:t>說明</w:t>
      </w:r>
      <w:r w:rsidRPr="000C2197">
        <w:rPr>
          <w:rFonts w:ascii="標楷體" w:eastAsia="標楷體" w:hAnsi="標楷體"/>
        </w:rPr>
        <w:t xml:space="preserve"> | |—–|——|——| </w:t>
      </w:r>
      <w:r w:rsidRPr="000C2197">
        <w:rPr>
          <w:rFonts w:ascii="標楷體" w:eastAsia="標楷體" w:hAnsi="標楷體"/>
        </w:rPr>
        <w:t xml:space="preserve">| Batch Size | 16 | </w:t>
      </w:r>
      <w:r w:rsidRPr="000C2197">
        <w:rPr>
          <w:rFonts w:ascii="標楷體" w:eastAsia="標楷體" w:hAnsi="標楷體"/>
        </w:rPr>
        <w:t>每批次樣本數</w:t>
      </w:r>
      <w:r w:rsidRPr="000C2197">
        <w:rPr>
          <w:rFonts w:ascii="標楷體" w:eastAsia="標楷體" w:hAnsi="標楷體"/>
        </w:rPr>
        <w:t xml:space="preserve"> | | Gradient Accumulation | 2 | </w:t>
      </w:r>
      <w:r w:rsidRPr="000C2197">
        <w:rPr>
          <w:rFonts w:ascii="標楷體" w:eastAsia="標楷體" w:hAnsi="標楷體"/>
        </w:rPr>
        <w:t>梯度累積步數</w:t>
      </w:r>
      <w:r w:rsidRPr="000C2197">
        <w:rPr>
          <w:rFonts w:ascii="標楷體" w:eastAsia="標楷體" w:hAnsi="標楷體"/>
        </w:rPr>
        <w:t xml:space="preserve"> | | Learning Rate | 5e-5 | </w:t>
      </w:r>
      <w:r w:rsidRPr="000C2197">
        <w:rPr>
          <w:rFonts w:ascii="標楷體" w:eastAsia="標楷體" w:hAnsi="標楷體"/>
        </w:rPr>
        <w:t>初始學習率</w:t>
      </w:r>
      <w:r w:rsidRPr="000C2197">
        <w:rPr>
          <w:rFonts w:ascii="標楷體" w:eastAsia="標楷體" w:hAnsi="標楷體"/>
        </w:rPr>
        <w:t xml:space="preserve"> | | Warmup Steps | 500 | </w:t>
      </w:r>
      <w:r w:rsidRPr="000C2197">
        <w:rPr>
          <w:rFonts w:ascii="標楷體" w:eastAsia="標楷體" w:hAnsi="標楷體"/>
        </w:rPr>
        <w:t>預熱步數</w:t>
      </w:r>
      <w:r w:rsidRPr="000C2197">
        <w:rPr>
          <w:rFonts w:ascii="標楷體" w:eastAsia="標楷體" w:hAnsi="標楷體"/>
        </w:rPr>
        <w:t xml:space="preserve"> | | Max Epochs | 10 | </w:t>
      </w:r>
      <w:r w:rsidRPr="000C2197">
        <w:rPr>
          <w:rFonts w:ascii="標楷體" w:eastAsia="標楷體" w:hAnsi="標楷體"/>
        </w:rPr>
        <w:t>最大訓練輪數</w:t>
      </w:r>
      <w:r w:rsidRPr="000C2197">
        <w:rPr>
          <w:rFonts w:ascii="標楷體" w:eastAsia="標楷體" w:hAnsi="標楷體"/>
        </w:rPr>
        <w:t xml:space="preserve"> | | Early Stopping | 2 epochs | </w:t>
      </w:r>
      <w:r w:rsidRPr="000C2197">
        <w:rPr>
          <w:rFonts w:ascii="標楷體" w:eastAsia="標楷體" w:hAnsi="標楷體"/>
        </w:rPr>
        <w:t>早停耐心值</w:t>
      </w:r>
      <w:r w:rsidRPr="000C2197">
        <w:rPr>
          <w:rFonts w:ascii="標楷體" w:eastAsia="標楷體" w:hAnsi="標楷體"/>
        </w:rPr>
        <w:t xml:space="preserve"> | | Mixed Precision | FP16 | </w:t>
      </w:r>
      <w:r w:rsidRPr="000C2197">
        <w:rPr>
          <w:rFonts w:ascii="標楷體" w:eastAsia="標楷體" w:hAnsi="標楷體"/>
        </w:rPr>
        <w:t>混合精度訓練</w:t>
      </w:r>
      <w:r w:rsidRPr="000C2197">
        <w:rPr>
          <w:rFonts w:ascii="標楷體" w:eastAsia="標楷體" w:hAnsi="標楷體"/>
        </w:rPr>
        <w:t xml:space="preserve"> |</w:t>
      </w:r>
    </w:p>
    <w:p w14:paraId="2BFCC776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6" w:name="實驗變體設計"/>
      <w:bookmarkEnd w:id="25"/>
      <w:r w:rsidRPr="000C2197">
        <w:rPr>
          <w:rFonts w:ascii="標楷體" w:eastAsia="標楷體" w:hAnsi="標楷體"/>
        </w:rPr>
        <w:lastRenderedPageBreak/>
        <w:t xml:space="preserve">2.3.3 </w:t>
      </w:r>
      <w:r w:rsidRPr="000C2197">
        <w:rPr>
          <w:rFonts w:ascii="標楷體" w:eastAsia="標楷體" w:hAnsi="標楷體"/>
        </w:rPr>
        <w:t>實驗變體設計</w:t>
      </w:r>
    </w:p>
    <w:p w14:paraId="1B7CC0D4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Baseline</w:t>
      </w:r>
      <w:r w:rsidRPr="000C2197">
        <w:rPr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標楷體" w:eastAsia="標楷體" w:hAnsi="標楷體"/>
        </w:rPr>
        <w:t>原始</w:t>
      </w:r>
      <w:r w:rsidRPr="000C2197">
        <w:rPr>
          <w:rFonts w:ascii="標楷體" w:eastAsia="標楷體" w:hAnsi="標楷體"/>
        </w:rPr>
        <w:t xml:space="preserve"> Whisper-large-v3</w:t>
      </w:r>
    </w:p>
    <w:p w14:paraId="1BFE3905" w14:textId="77777777" w:rsidR="0065576E" w:rsidRPr="000C2197" w:rsidRDefault="0050089C" w:rsidP="0050089C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無資料增強</w:t>
      </w:r>
    </w:p>
    <w:p w14:paraId="02DE2A8B" w14:textId="77777777" w:rsidR="0065576E" w:rsidRPr="000C2197" w:rsidRDefault="0050089C" w:rsidP="0050089C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標準訓練參數</w:t>
      </w:r>
    </w:p>
    <w:p w14:paraId="2012D30A" w14:textId="77777777" w:rsidR="0065576E" w:rsidRPr="000C2197" w:rsidRDefault="0050089C" w:rsidP="0050089C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基準性能測試</w:t>
      </w:r>
    </w:p>
    <w:p w14:paraId="0D36F77C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Exp-A</w:t>
      </w:r>
      <w:r w:rsidRPr="000C2197">
        <w:rPr>
          <w:rFonts w:ascii="標楷體" w:eastAsia="標楷體" w:hAnsi="標楷體"/>
        </w:rPr>
        <w:t xml:space="preserve">: </w:t>
      </w:r>
      <w:r w:rsidRPr="000C2197">
        <w:rPr>
          <w:rFonts w:ascii="標楷體" w:eastAsia="標楷體" w:hAnsi="標楷體"/>
        </w:rPr>
        <w:t>增強資料訓練</w:t>
      </w:r>
    </w:p>
    <w:p w14:paraId="10C11A27" w14:textId="77777777" w:rsidR="0065576E" w:rsidRPr="000C2197" w:rsidRDefault="0050089C" w:rsidP="0050089C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加入時間伸縮</w:t>
      </w:r>
    </w:p>
    <w:p w14:paraId="5B15164B" w14:textId="77777777" w:rsidR="0065576E" w:rsidRPr="000C2197" w:rsidRDefault="0050089C" w:rsidP="0050089C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加入噪音混疊</w:t>
      </w:r>
    </w:p>
    <w:p w14:paraId="53052A10" w14:textId="77777777" w:rsidR="0065576E" w:rsidRPr="000C2197" w:rsidRDefault="0050089C" w:rsidP="0050089C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加入</w:t>
      </w:r>
      <w:r w:rsidRPr="000C2197">
        <w:rPr>
          <w:rFonts w:ascii="標楷體" w:eastAsia="標楷體" w:hAnsi="標楷體"/>
        </w:rPr>
        <w:t xml:space="preserve"> SpecAugment</w:t>
      </w:r>
    </w:p>
    <w:p w14:paraId="082B9A75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Exp-B</w:t>
      </w:r>
      <w:r w:rsidRPr="000C2197">
        <w:rPr>
          <w:rFonts w:ascii="標楷體" w:eastAsia="標楷體" w:hAnsi="標楷體"/>
        </w:rPr>
        <w:t xml:space="preserve">: </w:t>
      </w:r>
      <w:r w:rsidRPr="000C2197">
        <w:rPr>
          <w:rFonts w:ascii="標楷體" w:eastAsia="標楷體" w:hAnsi="標楷體"/>
        </w:rPr>
        <w:t>增強</w:t>
      </w:r>
      <w:r w:rsidRPr="000C2197">
        <w:rPr>
          <w:rFonts w:ascii="標楷體" w:eastAsia="標楷體" w:hAnsi="標楷體"/>
        </w:rPr>
        <w:t>+</w:t>
      </w:r>
      <w:r w:rsidRPr="000C2197">
        <w:rPr>
          <w:rFonts w:ascii="標楷體" w:eastAsia="標楷體" w:hAnsi="標楷體"/>
        </w:rPr>
        <w:t>凍結底層</w:t>
      </w:r>
    </w:p>
    <w:p w14:paraId="0BD12A89" w14:textId="77777777" w:rsidR="0065576E" w:rsidRPr="000C2197" w:rsidRDefault="0050089C" w:rsidP="0050089C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Exp-A </w:t>
      </w:r>
      <w:r w:rsidRPr="000C2197">
        <w:rPr>
          <w:rFonts w:ascii="標楷體" w:eastAsia="標楷體" w:hAnsi="標楷體"/>
        </w:rPr>
        <w:t>的所有增強</w:t>
      </w:r>
    </w:p>
    <w:p w14:paraId="72598DCD" w14:textId="77777777" w:rsidR="0065576E" w:rsidRPr="000C2197" w:rsidRDefault="0050089C" w:rsidP="0050089C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凍結前</w:t>
      </w:r>
      <w:r w:rsidRPr="000C2197">
        <w:rPr>
          <w:rFonts w:ascii="標楷體" w:eastAsia="標楷體" w:hAnsi="標楷體"/>
        </w:rPr>
        <w:t xml:space="preserve"> 16 </w:t>
      </w:r>
      <w:r w:rsidRPr="000C2197">
        <w:rPr>
          <w:rFonts w:ascii="標楷體" w:eastAsia="標楷體" w:hAnsi="標楷體"/>
        </w:rPr>
        <w:t>層</w:t>
      </w:r>
    </w:p>
    <w:p w14:paraId="70A1EEFA" w14:textId="77777777" w:rsidR="0065576E" w:rsidRPr="000C2197" w:rsidRDefault="0050089C" w:rsidP="0050089C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僅訓練頂層</w:t>
      </w:r>
    </w:p>
    <w:p w14:paraId="0F59D041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Exp-C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增強</w:t>
      </w:r>
      <w:r w:rsidRPr="000C2197">
        <w:rPr>
          <w:rFonts w:ascii="標楷體" w:eastAsia="標楷體" w:hAnsi="標楷體"/>
          <w:lang w:eastAsia="zh-TW"/>
        </w:rPr>
        <w:t>+</w:t>
      </w:r>
      <w:r w:rsidRPr="000C2197">
        <w:rPr>
          <w:rFonts w:ascii="標楷體" w:eastAsia="標楷體" w:hAnsi="標楷體"/>
          <w:lang w:eastAsia="zh-TW"/>
        </w:rPr>
        <w:t>分層學習率</w:t>
      </w:r>
    </w:p>
    <w:p w14:paraId="03970297" w14:textId="77777777" w:rsidR="0065576E" w:rsidRPr="000C2197" w:rsidRDefault="0050089C" w:rsidP="0050089C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Exp-A </w:t>
      </w:r>
      <w:r w:rsidRPr="000C2197">
        <w:rPr>
          <w:rFonts w:ascii="標楷體" w:eastAsia="標楷體" w:hAnsi="標楷體"/>
        </w:rPr>
        <w:t>的所有增強</w:t>
      </w:r>
    </w:p>
    <w:p w14:paraId="534B1E71" w14:textId="77777777" w:rsidR="0065576E" w:rsidRPr="000C2197" w:rsidRDefault="0050089C" w:rsidP="0050089C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底層</w:t>
      </w:r>
      <w:r w:rsidRPr="000C2197">
        <w:rPr>
          <w:rFonts w:ascii="標楷體" w:eastAsia="標楷體" w:hAnsi="標楷體"/>
        </w:rPr>
        <w:t xml:space="preserve"> LR: 5e-6</w:t>
      </w:r>
    </w:p>
    <w:p w14:paraId="03DBA8C0" w14:textId="77777777" w:rsidR="0065576E" w:rsidRPr="000C2197" w:rsidRDefault="0050089C" w:rsidP="0050089C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頂層</w:t>
      </w:r>
      <w:r w:rsidRPr="000C2197">
        <w:rPr>
          <w:rFonts w:ascii="標楷體" w:eastAsia="標楷體" w:hAnsi="標楷體"/>
        </w:rPr>
        <w:t xml:space="preserve"> LR: 1e-4</w:t>
      </w:r>
    </w:p>
    <w:p w14:paraId="1CE57D1B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27" w:name="驗證腳本與-ci-整合"/>
      <w:bookmarkEnd w:id="23"/>
      <w:bookmarkEnd w:id="26"/>
      <w:r w:rsidRPr="000C2197">
        <w:rPr>
          <w:rFonts w:ascii="標楷體" w:eastAsia="標楷體" w:hAnsi="標楷體"/>
        </w:rPr>
        <w:t xml:space="preserve">2.4 </w:t>
      </w:r>
      <w:r w:rsidRPr="000C2197">
        <w:rPr>
          <w:rFonts w:ascii="標楷體" w:eastAsia="標楷體" w:hAnsi="標楷體"/>
        </w:rPr>
        <w:t>驗證腳本與</w:t>
      </w:r>
      <w:r w:rsidRPr="000C2197">
        <w:rPr>
          <w:rFonts w:ascii="標楷體" w:eastAsia="標楷體" w:hAnsi="標楷體"/>
        </w:rPr>
        <w:t xml:space="preserve"> CI </w:t>
      </w:r>
      <w:r w:rsidRPr="000C2197">
        <w:rPr>
          <w:rFonts w:ascii="標楷體" w:eastAsia="標楷體" w:hAnsi="標楷體"/>
        </w:rPr>
        <w:t>整合</w:t>
      </w:r>
    </w:p>
    <w:p w14:paraId="2AFD46DB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8" w:name="自動化測試腳本"/>
      <w:r w:rsidRPr="000C2197">
        <w:rPr>
          <w:rFonts w:ascii="標楷體" w:eastAsia="標楷體" w:hAnsi="標楷體"/>
        </w:rPr>
        <w:t xml:space="preserve">2.4.1 </w:t>
      </w:r>
      <w:r w:rsidRPr="000C2197">
        <w:rPr>
          <w:rFonts w:ascii="標楷體" w:eastAsia="標楷體" w:hAnsi="標楷體"/>
        </w:rPr>
        <w:t>自動化測試腳本</w:t>
      </w:r>
    </w:p>
    <w:p w14:paraId="5194156D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WER/CER </w:t>
      </w:r>
      <w:r w:rsidRPr="000C2197">
        <w:rPr>
          <w:rFonts w:ascii="標楷體" w:eastAsia="標楷體" w:hAnsi="標楷體"/>
          <w:b/>
          <w:bCs/>
        </w:rPr>
        <w:t>計算腳本</w:t>
      </w:r>
      <w:r w:rsidRPr="000C2197">
        <w:rPr>
          <w:rFonts w:ascii="標楷體" w:eastAsia="標楷體" w:hAnsi="標楷體"/>
        </w:rPr>
        <w:t>:</w:t>
      </w:r>
    </w:p>
    <w:p w14:paraId="3906D695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json</w:t>
      </w:r>
      <w:r w:rsidRPr="000C2197">
        <w:rPr>
          <w:rFonts w:ascii="標楷體" w:eastAsia="標楷體" w:hAnsi="標楷體"/>
        </w:rPr>
        <w:br/>
      </w:r>
      <w:r w:rsidRPr="000C2197">
        <w:rPr>
          <w:rStyle w:val="ImportTok"/>
          <w:rFonts w:ascii="標楷體" w:eastAsia="標楷體" w:hAnsi="標楷體"/>
        </w:rPr>
        <w:t>from</w:t>
      </w:r>
      <w:r w:rsidRPr="000C2197">
        <w:rPr>
          <w:rStyle w:val="NormalTok"/>
          <w:rFonts w:ascii="標楷體" w:eastAsia="標楷體" w:hAnsi="標楷體"/>
        </w:rPr>
        <w:t xml:space="preserve"> transformers </w:t>
      </w: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AutoProcessor, AutoModelForCTC</w:t>
      </w:r>
      <w:r w:rsidRPr="000C2197">
        <w:rPr>
          <w:rFonts w:ascii="標楷體" w:eastAsia="標楷體" w:hAnsi="標楷體"/>
        </w:rPr>
        <w:br/>
      </w: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soundfile </w:t>
      </w:r>
      <w:r w:rsidRPr="000C2197">
        <w:rPr>
          <w:rStyle w:val="ImportTok"/>
          <w:rFonts w:ascii="標楷體" w:eastAsia="標楷體" w:hAnsi="標楷體"/>
        </w:rPr>
        <w:t>as</w:t>
      </w:r>
      <w:r w:rsidRPr="000C2197">
        <w:rPr>
          <w:rStyle w:val="NormalTok"/>
          <w:rFonts w:ascii="標楷體" w:eastAsia="標楷體" w:hAnsi="標楷體"/>
        </w:rPr>
        <w:t xml:space="preserve"> sf</w:t>
      </w:r>
      <w:r w:rsidRPr="000C2197">
        <w:rPr>
          <w:rFonts w:ascii="標楷體" w:eastAsia="標楷體" w:hAnsi="標楷體"/>
        </w:rPr>
        <w:br/>
      </w: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numpy </w:t>
      </w:r>
      <w:r w:rsidRPr="000C2197">
        <w:rPr>
          <w:rStyle w:val="ImportTok"/>
          <w:rFonts w:ascii="標楷體" w:eastAsia="標楷體" w:hAnsi="標楷體"/>
        </w:rPr>
        <w:t>as</w:t>
      </w:r>
      <w:r w:rsidRPr="000C2197">
        <w:rPr>
          <w:rStyle w:val="NormalTok"/>
          <w:rFonts w:ascii="標楷體" w:eastAsia="標楷體" w:hAnsi="標楷體"/>
        </w:rPr>
        <w:t xml:space="preserve"> np</w:t>
      </w:r>
      <w:r w:rsidRPr="000C2197">
        <w:rPr>
          <w:rFonts w:ascii="標楷體" w:eastAsia="標楷體" w:hAnsi="標楷體"/>
        </w:rPr>
        <w:br/>
      </w:r>
      <w:r w:rsidRPr="000C2197">
        <w:rPr>
          <w:rStyle w:val="ImportTok"/>
          <w:rFonts w:ascii="標楷體" w:eastAsia="標楷體" w:hAnsi="標楷體"/>
        </w:rPr>
        <w:t>from</w:t>
      </w:r>
      <w:r w:rsidRPr="000C2197">
        <w:rPr>
          <w:rStyle w:val="NormalTok"/>
          <w:rFonts w:ascii="標楷體" w:eastAsia="標楷體" w:hAnsi="標楷體"/>
        </w:rPr>
        <w:t xml:space="preserve"> jiwer </w:t>
      </w: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wer, cer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載入模型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MODEL_PATH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"models/exp_model"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processor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AutoProcessor.from_pretrained(MODEL_PATH)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model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AutoModelForCTC.from_pretrained(M</w:t>
      </w:r>
      <w:r w:rsidRPr="000C2197">
        <w:rPr>
          <w:rStyle w:val="NormalTok"/>
          <w:rFonts w:ascii="標楷體" w:eastAsia="標楷體" w:hAnsi="標楷體"/>
        </w:rPr>
        <w:t>ODEL_PATH)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KeywordTok"/>
          <w:rFonts w:ascii="標楷體" w:eastAsia="標楷體" w:hAnsi="標楷體"/>
        </w:rPr>
        <w:t>def</w:t>
      </w:r>
      <w:r w:rsidRPr="000C2197">
        <w:rPr>
          <w:rStyle w:val="NormalTok"/>
          <w:rFonts w:ascii="標楷體" w:eastAsia="標楷體" w:hAnsi="標楷體"/>
        </w:rPr>
        <w:t xml:space="preserve"> transcribe(wav_path):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speech, sr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sf.read(wav_path)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input_values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processor(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lastRenderedPageBreak/>
        <w:t xml:space="preserve">        speech,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sampling_rate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>sr,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return_tensors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StringTok"/>
          <w:rFonts w:ascii="標楷體" w:eastAsia="標楷體" w:hAnsi="標楷體"/>
        </w:rPr>
        <w:t>"pt"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).input_values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logits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model(input_values).logits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pred_ids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np.argmax(logits.detach().cpu().numpy(), axis</w:t>
      </w:r>
      <w:r w:rsidRPr="000C2197">
        <w:rPr>
          <w:rStyle w:val="OperatorTok"/>
          <w:rFonts w:ascii="標楷體" w:eastAsia="標楷體" w:hAnsi="標楷體"/>
        </w:rPr>
        <w:t>=-</w:t>
      </w:r>
      <w:r w:rsidRPr="000C2197">
        <w:rPr>
          <w:rStyle w:val="DecValTok"/>
          <w:rFonts w:ascii="標楷體" w:eastAsia="標楷體" w:hAnsi="標楷體"/>
        </w:rPr>
        <w:t>1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pred_text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processor.batch_decode(pred_ids)[</w:t>
      </w:r>
      <w:r w:rsidRPr="000C2197">
        <w:rPr>
          <w:rStyle w:val="DecValTok"/>
          <w:rFonts w:ascii="標楷體" w:eastAsia="標楷體" w:hAnsi="標楷體"/>
        </w:rPr>
        <w:t>0</w:t>
      </w:r>
      <w:r w:rsidRPr="000C2197">
        <w:rPr>
          <w:rStyle w:val="NormalTok"/>
          <w:rFonts w:ascii="標楷體" w:eastAsia="標楷體" w:hAnsi="標楷體"/>
        </w:rPr>
        <w:t>]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return</w:t>
      </w:r>
      <w:r w:rsidRPr="000C2197">
        <w:rPr>
          <w:rStyle w:val="NormalTok"/>
          <w:rFonts w:ascii="標楷體" w:eastAsia="標楷體" w:hAnsi="標楷體"/>
        </w:rPr>
        <w:t xml:space="preserve"> pred_text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批量測試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results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{</w:t>
      </w:r>
      <w:r w:rsidRPr="000C2197">
        <w:rPr>
          <w:rStyle w:val="StringTok"/>
          <w:rFonts w:ascii="標楷體" w:eastAsia="標楷體" w:hAnsi="標楷體"/>
        </w:rPr>
        <w:t>"all"</w:t>
      </w:r>
      <w:r w:rsidRPr="000C2197">
        <w:rPr>
          <w:rStyle w:val="NormalTok"/>
          <w:rFonts w:ascii="標楷體" w:eastAsia="標楷體" w:hAnsi="標楷體"/>
        </w:rPr>
        <w:t xml:space="preserve">: [], </w:t>
      </w:r>
      <w:r w:rsidRPr="000C2197">
        <w:rPr>
          <w:rStyle w:val="StringTok"/>
          <w:rFonts w:ascii="標楷體" w:eastAsia="標楷體" w:hAnsi="標楷體"/>
        </w:rPr>
        <w:t>"high_age"</w:t>
      </w:r>
      <w:r w:rsidRPr="000C2197">
        <w:rPr>
          <w:rStyle w:val="NormalTok"/>
          <w:rFonts w:ascii="標楷體" w:eastAsia="標楷體" w:hAnsi="標楷體"/>
        </w:rPr>
        <w:t xml:space="preserve">: [], </w:t>
      </w:r>
      <w:r w:rsidRPr="000C2197">
        <w:rPr>
          <w:rStyle w:val="StringTok"/>
          <w:rFonts w:ascii="標楷體" w:eastAsia="標楷體" w:hAnsi="標楷體"/>
        </w:rPr>
        <w:t>"low_snr"</w:t>
      </w:r>
      <w:r w:rsidRPr="000C2197">
        <w:rPr>
          <w:rStyle w:val="NormalTok"/>
          <w:rFonts w:ascii="標楷體" w:eastAsia="標楷體" w:hAnsi="標楷體"/>
        </w:rPr>
        <w:t>: []}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TEST_MANIFEST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"data/test_m</w:t>
      </w:r>
      <w:r w:rsidRPr="000C2197">
        <w:rPr>
          <w:rStyle w:val="StringTok"/>
          <w:rFonts w:ascii="標楷體" w:eastAsia="標楷體" w:hAnsi="標楷體"/>
        </w:rPr>
        <w:t>anifest.jsonl"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ntrolFlowTok"/>
          <w:rFonts w:ascii="標楷體" w:eastAsia="標楷體" w:hAnsi="標楷體"/>
        </w:rPr>
        <w:t>with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BuiltInTok"/>
          <w:rFonts w:ascii="標楷體" w:eastAsia="標楷體" w:hAnsi="標楷體"/>
        </w:rPr>
        <w:t>open</w:t>
      </w:r>
      <w:r w:rsidRPr="000C2197">
        <w:rPr>
          <w:rStyle w:val="NormalTok"/>
          <w:rFonts w:ascii="標楷體" w:eastAsia="標楷體" w:hAnsi="標楷體"/>
        </w:rPr>
        <w:t xml:space="preserve">(TEST_MANIFEST, </w:t>
      </w:r>
      <w:r w:rsidRPr="000C2197">
        <w:rPr>
          <w:rStyle w:val="StringTok"/>
          <w:rFonts w:ascii="標楷體" w:eastAsia="標楷體" w:hAnsi="標楷體"/>
        </w:rPr>
        <w:t>"r"</w:t>
      </w:r>
      <w:r w:rsidRPr="000C2197">
        <w:rPr>
          <w:rStyle w:val="NormalTok"/>
          <w:rFonts w:ascii="標楷體" w:eastAsia="標楷體" w:hAnsi="標楷體"/>
        </w:rPr>
        <w:t>, encoding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StringTok"/>
          <w:rFonts w:ascii="標楷體" w:eastAsia="標楷體" w:hAnsi="標楷體"/>
        </w:rPr>
        <w:t>"utf-8"</w:t>
      </w:r>
      <w:r w:rsidRPr="000C2197">
        <w:rPr>
          <w:rStyle w:val="NormalTok"/>
          <w:rFonts w:ascii="標楷體" w:eastAsia="標楷體" w:hAnsi="標楷體"/>
        </w:rPr>
        <w:t xml:space="preserve">) </w:t>
      </w:r>
      <w:r w:rsidRPr="000C2197">
        <w:rPr>
          <w:rStyle w:val="ImportTok"/>
          <w:rFonts w:ascii="標楷體" w:eastAsia="標楷體" w:hAnsi="標楷體"/>
        </w:rPr>
        <w:t>as</w:t>
      </w:r>
      <w:r w:rsidRPr="000C2197">
        <w:rPr>
          <w:rStyle w:val="NormalTok"/>
          <w:rFonts w:ascii="標楷體" w:eastAsia="標楷體" w:hAnsi="標楷體"/>
        </w:rPr>
        <w:t xml:space="preserve"> f: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line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f: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item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json.loads(line.strip())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pred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transcribe(item[</w:t>
      </w:r>
      <w:r w:rsidRPr="000C2197">
        <w:rPr>
          <w:rStyle w:val="StringTok"/>
          <w:rFonts w:ascii="標楷體" w:eastAsia="標楷體" w:hAnsi="標楷體"/>
        </w:rPr>
        <w:t>"audio_filepath"</w:t>
      </w:r>
      <w:r w:rsidRPr="000C2197">
        <w:rPr>
          <w:rStyle w:val="NormalTok"/>
          <w:rFonts w:ascii="標楷體" w:eastAsia="標楷體" w:hAnsi="標楷體"/>
        </w:rPr>
        <w:t>])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ref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item[</w:t>
      </w:r>
      <w:r w:rsidRPr="000C2197">
        <w:rPr>
          <w:rStyle w:val="StringTok"/>
          <w:rFonts w:ascii="標楷體" w:eastAsia="標楷體" w:hAnsi="標楷體"/>
        </w:rPr>
        <w:t>"text"</w:t>
      </w:r>
      <w:r w:rsidRPr="000C2197">
        <w:rPr>
          <w:rStyle w:val="NormalTok"/>
          <w:rFonts w:ascii="標楷體" w:eastAsia="標楷體" w:hAnsi="標楷體"/>
        </w:rPr>
        <w:t>]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subset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item.get(</w:t>
      </w:r>
      <w:r w:rsidRPr="000C2197">
        <w:rPr>
          <w:rStyle w:val="StringTok"/>
          <w:rFonts w:ascii="標楷體" w:eastAsia="標楷體" w:hAnsi="標楷體"/>
        </w:rPr>
        <w:t>"subset"</w:t>
      </w:r>
      <w:r w:rsidRPr="000C2197">
        <w:rPr>
          <w:rStyle w:val="NormalTok"/>
          <w:rFonts w:ascii="標楷體" w:eastAsia="標楷體" w:hAnsi="標楷體"/>
        </w:rPr>
        <w:t xml:space="preserve">, </w:t>
      </w:r>
      <w:r w:rsidRPr="000C2197">
        <w:rPr>
          <w:rStyle w:val="StringTok"/>
          <w:rFonts w:ascii="標楷體" w:eastAsia="標楷體" w:hAnsi="標楷體"/>
        </w:rPr>
        <w:t>"all"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results[subset].append((ref, pred))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計算指標</w:t>
      </w:r>
      <w:r w:rsidRPr="000C2197">
        <w:rPr>
          <w:rFonts w:ascii="標楷體" w:eastAsia="標楷體" w:hAnsi="標楷體"/>
        </w:rPr>
        <w:br/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subset, pairs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results.items():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refs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[p[</w:t>
      </w:r>
      <w:r w:rsidRPr="000C2197">
        <w:rPr>
          <w:rStyle w:val="DecValTok"/>
          <w:rFonts w:ascii="標楷體" w:eastAsia="標楷體" w:hAnsi="標楷體"/>
        </w:rPr>
        <w:t>0</w:t>
      </w:r>
      <w:r w:rsidRPr="000C2197">
        <w:rPr>
          <w:rStyle w:val="NormalTok"/>
          <w:rFonts w:ascii="標楷體" w:eastAsia="標楷體" w:hAnsi="標楷體"/>
        </w:rPr>
        <w:t xml:space="preserve">] </w:t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p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pairs]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hyps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[p[</w:t>
      </w:r>
      <w:r w:rsidRPr="000C2197">
        <w:rPr>
          <w:rStyle w:val="DecValTok"/>
          <w:rFonts w:ascii="標楷體" w:eastAsia="標楷體" w:hAnsi="標楷體"/>
        </w:rPr>
        <w:t>1</w:t>
      </w:r>
      <w:r w:rsidRPr="000C2197">
        <w:rPr>
          <w:rStyle w:val="NormalTok"/>
          <w:rFonts w:ascii="標楷體" w:eastAsia="標楷體" w:hAnsi="標楷體"/>
        </w:rPr>
        <w:t xml:space="preserve">] </w:t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p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pairs]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subset_wer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wer(refs, hyps)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subset_cer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cer(refs, hyps)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subset</w:t>
      </w:r>
      <w:r w:rsidRPr="000C2197">
        <w:rPr>
          <w:rStyle w:val="SpecialCharTok"/>
          <w:rFonts w:ascii="標楷體" w:eastAsia="標楷體" w:hAnsi="標楷體"/>
        </w:rPr>
        <w:t>}</w:t>
      </w:r>
      <w:r w:rsidRPr="000C2197">
        <w:rPr>
          <w:rStyle w:val="SpecialStringTok"/>
          <w:rFonts w:ascii="標楷體" w:eastAsia="標楷體" w:hAnsi="標楷體"/>
        </w:rPr>
        <w:t xml:space="preserve"> WER: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subset</w:t>
      </w:r>
      <w:r w:rsidRPr="000C2197">
        <w:rPr>
          <w:rStyle w:val="NormalTok"/>
          <w:rFonts w:ascii="標楷體" w:eastAsia="標楷體" w:hAnsi="標楷體"/>
        </w:rPr>
        <w:t>_wer</w:t>
      </w:r>
      <w:r w:rsidRPr="000C2197">
        <w:rPr>
          <w:rStyle w:val="SpecialCharTok"/>
          <w:rFonts w:ascii="標楷體" w:eastAsia="標楷體" w:hAnsi="標楷體"/>
        </w:rPr>
        <w:t>:.4f}</w:t>
      </w:r>
      <w:r w:rsidRPr="000C2197">
        <w:rPr>
          <w:rStyle w:val="SpecialStringTok"/>
          <w:rFonts w:ascii="標楷體" w:eastAsia="標楷體" w:hAnsi="標楷體"/>
        </w:rPr>
        <w:t>"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subset</w:t>
      </w:r>
      <w:r w:rsidRPr="000C2197">
        <w:rPr>
          <w:rStyle w:val="SpecialCharTok"/>
          <w:rFonts w:ascii="標楷體" w:eastAsia="標楷體" w:hAnsi="標楷體"/>
        </w:rPr>
        <w:t>}</w:t>
      </w:r>
      <w:r w:rsidRPr="000C2197">
        <w:rPr>
          <w:rStyle w:val="SpecialStringTok"/>
          <w:rFonts w:ascii="標楷體" w:eastAsia="標楷體" w:hAnsi="標楷體"/>
        </w:rPr>
        <w:t xml:space="preserve"> CER: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subset_cer</w:t>
      </w:r>
      <w:r w:rsidRPr="000C2197">
        <w:rPr>
          <w:rStyle w:val="SpecialCharTok"/>
          <w:rFonts w:ascii="標楷體" w:eastAsia="標楷體" w:hAnsi="標楷體"/>
        </w:rPr>
        <w:t>:.4f}</w:t>
      </w:r>
      <w:r w:rsidRPr="000C2197">
        <w:rPr>
          <w:rStyle w:val="SpecialStringTok"/>
          <w:rFonts w:ascii="標楷體" w:eastAsia="標楷體" w:hAnsi="標楷體"/>
        </w:rPr>
        <w:t>"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subset</w:t>
      </w:r>
      <w:r w:rsidRPr="000C2197">
        <w:rPr>
          <w:rStyle w:val="SpecialCharTok"/>
          <w:rFonts w:ascii="標楷體" w:eastAsia="標楷體" w:hAnsi="標楷體"/>
        </w:rPr>
        <w:t>}</w:t>
      </w:r>
      <w:r w:rsidRPr="000C2197">
        <w:rPr>
          <w:rStyle w:val="SpecialStringTok"/>
          <w:rFonts w:ascii="標楷體" w:eastAsia="標楷體" w:hAnsi="標楷體"/>
        </w:rPr>
        <w:t xml:space="preserve"> Accuracy: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DecValTok"/>
          <w:rFonts w:ascii="標楷體" w:eastAsia="標楷體" w:hAnsi="標楷體"/>
        </w:rPr>
        <w:t>1</w:t>
      </w:r>
      <w:r w:rsidRPr="000C2197">
        <w:rPr>
          <w:rStyle w:val="OperatorTok"/>
          <w:rFonts w:ascii="標楷體" w:eastAsia="標楷體" w:hAnsi="標楷體"/>
        </w:rPr>
        <w:t>-</w:t>
      </w:r>
      <w:r w:rsidRPr="000C2197">
        <w:rPr>
          <w:rStyle w:val="NormalTok"/>
          <w:rFonts w:ascii="標楷體" w:eastAsia="標楷體" w:hAnsi="標楷體"/>
        </w:rPr>
        <w:t>subset_wer)</w:t>
      </w:r>
      <w:r w:rsidRPr="000C2197">
        <w:rPr>
          <w:rStyle w:val="OperatorTok"/>
          <w:rFonts w:ascii="標楷體" w:eastAsia="標楷體" w:hAnsi="標楷體"/>
        </w:rPr>
        <w:t>*</w:t>
      </w:r>
      <w:r w:rsidRPr="000C2197">
        <w:rPr>
          <w:rStyle w:val="DecValTok"/>
          <w:rFonts w:ascii="標楷體" w:eastAsia="標楷體" w:hAnsi="標楷體"/>
        </w:rPr>
        <w:t>100</w:t>
      </w:r>
      <w:r w:rsidRPr="000C2197">
        <w:rPr>
          <w:rStyle w:val="SpecialCharTok"/>
          <w:rFonts w:ascii="標楷體" w:eastAsia="標楷體" w:hAnsi="標楷體"/>
        </w:rPr>
        <w:t>:.2f}</w:t>
      </w:r>
      <w:r w:rsidRPr="000C2197">
        <w:rPr>
          <w:rStyle w:val="SpecialStringTok"/>
          <w:rFonts w:ascii="標楷體" w:eastAsia="標楷體" w:hAnsi="標楷體"/>
        </w:rPr>
        <w:t>%"</w:t>
      </w:r>
      <w:r w:rsidRPr="000C2197">
        <w:rPr>
          <w:rStyle w:val="NormalTok"/>
          <w:rFonts w:ascii="標楷體" w:eastAsia="標楷體" w:hAnsi="標楷體"/>
        </w:rPr>
        <w:t>)</w:t>
      </w:r>
    </w:p>
    <w:p w14:paraId="5662DFC1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29" w:name="cicd-整合"/>
      <w:bookmarkEnd w:id="28"/>
      <w:r w:rsidRPr="000C2197">
        <w:rPr>
          <w:rFonts w:ascii="標楷體" w:eastAsia="標楷體" w:hAnsi="標楷體"/>
        </w:rPr>
        <w:t xml:space="preserve">2.4.2 CI/CD </w:t>
      </w:r>
      <w:r w:rsidRPr="000C2197">
        <w:rPr>
          <w:rFonts w:ascii="標楷體" w:eastAsia="標楷體" w:hAnsi="標楷體"/>
        </w:rPr>
        <w:t>整合</w:t>
      </w:r>
    </w:p>
    <w:p w14:paraId="2A2ECFD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GitLab CI </w:t>
      </w:r>
      <w:r w:rsidRPr="000C2197">
        <w:rPr>
          <w:rFonts w:ascii="標楷體" w:eastAsia="標楷體" w:hAnsi="標楷體"/>
          <w:b/>
          <w:bCs/>
        </w:rPr>
        <w:t>配置</w:t>
      </w:r>
      <w:r w:rsidRPr="000C2197">
        <w:rPr>
          <w:rFonts w:ascii="標楷體" w:eastAsia="標楷體" w:hAnsi="標楷體"/>
        </w:rPr>
        <w:t>:</w:t>
      </w:r>
    </w:p>
    <w:p w14:paraId="60E87E6A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FunctionTok"/>
          <w:rFonts w:ascii="標楷體" w:eastAsia="標楷體" w:hAnsi="標楷體"/>
        </w:rPr>
        <w:t>stages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test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deploy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FunctionTok"/>
          <w:rFonts w:ascii="標楷體" w:eastAsia="標楷體" w:hAnsi="標楷體"/>
        </w:rPr>
        <w:t>asr_regression_test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FunctionTok"/>
          <w:rFonts w:ascii="標楷體" w:eastAsia="標楷體" w:hAnsi="標楷體"/>
        </w:rPr>
        <w:t>stage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Style w:val="AttributeTok"/>
          <w:rFonts w:ascii="標楷體" w:eastAsia="標楷體" w:hAnsi="標楷體"/>
        </w:rPr>
        <w:t xml:space="preserve"> test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FunctionTok"/>
          <w:rFonts w:ascii="標楷體" w:eastAsia="標楷體" w:hAnsi="標楷體"/>
        </w:rPr>
        <w:t>script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lastRenderedPageBreak/>
        <w:t xml:space="preserve">  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python regression_test.py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python generate_report.py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FunctionTok"/>
          <w:rFonts w:ascii="標楷體" w:eastAsia="標楷體" w:hAnsi="標楷體"/>
        </w:rPr>
        <w:t>artifacts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</w:t>
      </w:r>
      <w:r w:rsidRPr="000C2197">
        <w:rPr>
          <w:rStyle w:val="FunctionTok"/>
          <w:rFonts w:ascii="標楷體" w:eastAsia="標楷體" w:hAnsi="標楷體"/>
        </w:rPr>
        <w:t>paths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test_results/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</w:t>
      </w:r>
      <w:r w:rsidRPr="000C2197">
        <w:rPr>
          <w:rStyle w:val="FunctionTok"/>
          <w:rFonts w:ascii="標楷體" w:eastAsia="標楷體" w:hAnsi="標楷體"/>
        </w:rPr>
        <w:t>expire_in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Style w:val="AttributeTok"/>
          <w:rFonts w:ascii="標楷體" w:eastAsia="標楷體" w:hAnsi="標楷體"/>
        </w:rPr>
        <w:t xml:space="preserve"> 30 days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</w:t>
      </w:r>
      <w:r w:rsidRPr="000C2197">
        <w:rPr>
          <w:rStyle w:val="FunctionTok"/>
          <w:rFonts w:ascii="標楷體" w:eastAsia="標楷體" w:hAnsi="標楷體"/>
        </w:rPr>
        <w:t>only</w:t>
      </w:r>
      <w:r w:rsidRPr="000C2197">
        <w:rPr>
          <w:rStyle w:val="Keyword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main</w:t>
      </w:r>
      <w:r w:rsidRPr="000C2197">
        <w:rPr>
          <w:rFonts w:ascii="標楷體" w:eastAsia="標楷體" w:hAnsi="標楷體"/>
        </w:rPr>
        <w:br/>
      </w:r>
      <w:r w:rsidRPr="000C2197">
        <w:rPr>
          <w:rStyle w:val="AttributeTok"/>
          <w:rFonts w:ascii="標楷體" w:eastAsia="標楷體" w:hAnsi="標楷體"/>
        </w:rPr>
        <w:t xml:space="preserve">    </w:t>
      </w:r>
      <w:r w:rsidRPr="000C2197">
        <w:rPr>
          <w:rStyle w:val="KeywordTok"/>
          <w:rFonts w:ascii="標楷體" w:eastAsia="標楷體" w:hAnsi="標楷體"/>
        </w:rPr>
        <w:t>-</w:t>
      </w:r>
      <w:r w:rsidRPr="000C2197">
        <w:rPr>
          <w:rStyle w:val="AttributeTok"/>
          <w:rFonts w:ascii="標楷體" w:eastAsia="標楷體" w:hAnsi="標楷體"/>
        </w:rPr>
        <w:t xml:space="preserve"> develop</w:t>
      </w:r>
    </w:p>
    <w:p w14:paraId="52468664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Jenkins Pipeline</w:t>
      </w:r>
      <w:r w:rsidRPr="000C2197">
        <w:rPr>
          <w:rFonts w:ascii="標楷體" w:eastAsia="標楷體" w:hAnsi="標楷體"/>
        </w:rPr>
        <w:t>:</w:t>
      </w:r>
    </w:p>
    <w:p w14:paraId="769E9B04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NormalTok"/>
          <w:rFonts w:ascii="標楷體" w:eastAsia="標楷體" w:hAnsi="標楷體"/>
        </w:rPr>
        <w:t xml:space="preserve">pipeline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agent any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stages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FunctionTok"/>
          <w:rFonts w:ascii="標楷體" w:eastAsia="標楷體" w:hAnsi="標楷體"/>
        </w:rPr>
        <w:t>stage</w:t>
      </w:r>
      <w:r w:rsidRPr="000C2197">
        <w:rPr>
          <w:rStyle w:val="OperatorTok"/>
          <w:rFonts w:ascii="標楷體" w:eastAsia="標楷體" w:hAnsi="標楷體"/>
        </w:rPr>
        <w:t>(</w:t>
      </w:r>
      <w:r w:rsidRPr="000C2197">
        <w:rPr>
          <w:rStyle w:val="StringTok"/>
          <w:rFonts w:ascii="標楷體" w:eastAsia="標楷體" w:hAnsi="標楷體"/>
        </w:rPr>
        <w:t>'ASR Testing'</w:t>
      </w:r>
      <w:r w:rsidRPr="000C2197">
        <w:rPr>
          <w:rStyle w:val="OperatorTok"/>
          <w:rFonts w:ascii="標楷體" w:eastAsia="標楷體" w:hAnsi="標楷體"/>
        </w:rPr>
        <w:t>)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steps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sh </w:t>
      </w:r>
      <w:r w:rsidRPr="000C2197">
        <w:rPr>
          <w:rStyle w:val="StringTok"/>
          <w:rFonts w:ascii="標楷體" w:eastAsia="標楷體" w:hAnsi="標楷體"/>
        </w:rPr>
        <w:t>'python regression_test.py'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sh </w:t>
      </w:r>
      <w:r w:rsidRPr="000C2197">
        <w:rPr>
          <w:rStyle w:val="StringTok"/>
          <w:rFonts w:ascii="標楷體" w:eastAsia="標楷體" w:hAnsi="標楷體"/>
        </w:rPr>
        <w:t>'python generate_report.py'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FunctionTok"/>
          <w:rFonts w:ascii="標楷體" w:eastAsia="標楷體" w:hAnsi="標楷體"/>
        </w:rPr>
        <w:t>stage</w:t>
      </w:r>
      <w:r w:rsidRPr="000C2197">
        <w:rPr>
          <w:rStyle w:val="OperatorTok"/>
          <w:rFonts w:ascii="標楷體" w:eastAsia="標楷體" w:hAnsi="標楷體"/>
        </w:rPr>
        <w:t>(</w:t>
      </w:r>
      <w:r w:rsidRPr="000C2197">
        <w:rPr>
          <w:rStyle w:val="StringTok"/>
          <w:rFonts w:ascii="標楷體" w:eastAsia="標楷體" w:hAnsi="標楷體"/>
        </w:rPr>
        <w:t>'Quality Gate'</w:t>
      </w:r>
      <w:r w:rsidRPr="000C2197">
        <w:rPr>
          <w:rStyle w:val="OperatorTok"/>
          <w:rFonts w:ascii="標楷體" w:eastAsia="標楷體" w:hAnsi="標楷體"/>
        </w:rPr>
        <w:t>)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steps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script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  </w:t>
      </w:r>
      <w:r w:rsidRPr="000C2197">
        <w:rPr>
          <w:rStyle w:val="DataTypeTok"/>
          <w:rFonts w:ascii="標楷體" w:eastAsia="標楷體" w:hAnsi="標楷體"/>
        </w:rPr>
        <w:t>def</w:t>
      </w:r>
      <w:r w:rsidRPr="000C2197">
        <w:rPr>
          <w:rStyle w:val="NormalTok"/>
          <w:rFonts w:ascii="標楷體" w:eastAsia="標楷體" w:hAnsi="標楷體"/>
        </w:rPr>
        <w:t xml:space="preserve"> wer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FunctionTok"/>
          <w:rFonts w:ascii="標楷體" w:eastAsia="標楷體" w:hAnsi="標楷體"/>
        </w:rPr>
        <w:t>readFile</w:t>
      </w:r>
      <w:r w:rsidRPr="000C2197">
        <w:rPr>
          <w:rStyle w:val="OperatorTok"/>
          <w:rFonts w:ascii="標楷體" w:eastAsia="標楷體" w:hAnsi="標楷體"/>
        </w:rPr>
        <w:t>(</w:t>
      </w:r>
      <w:r w:rsidRPr="000C2197">
        <w:rPr>
          <w:rStyle w:val="StringTok"/>
          <w:rFonts w:ascii="標楷體" w:eastAsia="標楷體" w:hAnsi="標楷體"/>
        </w:rPr>
        <w:t>'t</w:t>
      </w:r>
      <w:r w:rsidRPr="000C2197">
        <w:rPr>
          <w:rStyle w:val="StringTok"/>
          <w:rFonts w:ascii="標楷體" w:eastAsia="標楷體" w:hAnsi="標楷體"/>
        </w:rPr>
        <w:t>est_results/wer.txt'</w:t>
      </w:r>
      <w:r w:rsidRPr="000C2197">
        <w:rPr>
          <w:rStyle w:val="OperatorTok"/>
          <w:rFonts w:ascii="標楷體" w:eastAsia="標楷體" w:hAnsi="標楷體"/>
        </w:rPr>
        <w:t>).</w:t>
      </w:r>
      <w:r w:rsidRPr="000C2197">
        <w:rPr>
          <w:rStyle w:val="FunctionTok"/>
          <w:rFonts w:ascii="標楷體" w:eastAsia="標楷體" w:hAnsi="標楷體"/>
        </w:rPr>
        <w:t>trim</w:t>
      </w:r>
      <w:r w:rsidRPr="000C2197">
        <w:rPr>
          <w:rStyle w:val="OperatorTok"/>
          <w:rFonts w:ascii="標楷體" w:eastAsia="標楷體" w:hAnsi="標楷體"/>
        </w:rPr>
        <w:t>().</w:t>
      </w:r>
      <w:r w:rsidRPr="000C2197">
        <w:rPr>
          <w:rStyle w:val="FunctionTok"/>
          <w:rFonts w:ascii="標楷體" w:eastAsia="標楷體" w:hAnsi="標楷體"/>
        </w:rPr>
        <w:t>toFloat</w:t>
      </w:r>
      <w:r w:rsidRPr="000C2197">
        <w:rPr>
          <w:rStyle w:val="OperatorTok"/>
          <w:rFonts w:ascii="標楷體" w:eastAsia="標楷體" w:hAnsi="標楷體"/>
        </w:rPr>
        <w:t>()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  </w:t>
      </w:r>
      <w:r w:rsidRPr="000C2197">
        <w:rPr>
          <w:rStyle w:val="ControlFlowTok"/>
          <w:rFonts w:ascii="標楷體" w:eastAsia="標楷體" w:hAnsi="標楷體"/>
        </w:rPr>
        <w:t>if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OperatorTok"/>
          <w:rFonts w:ascii="標楷體" w:eastAsia="標楷體" w:hAnsi="標楷體"/>
        </w:rPr>
        <w:t>(</w:t>
      </w:r>
      <w:r w:rsidRPr="000C2197">
        <w:rPr>
          <w:rStyle w:val="NormalTok"/>
          <w:rFonts w:ascii="標楷體" w:eastAsia="標楷體" w:hAnsi="標楷體"/>
        </w:rPr>
        <w:t xml:space="preserve">wer </w:t>
      </w:r>
      <w:r w:rsidRPr="000C2197">
        <w:rPr>
          <w:rStyle w:val="OperatorTok"/>
          <w:rFonts w:ascii="標楷體" w:eastAsia="標楷體" w:hAnsi="標楷體"/>
        </w:rPr>
        <w:t>&gt;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FloatTok"/>
          <w:rFonts w:ascii="標楷體" w:eastAsia="標楷體" w:hAnsi="標楷體"/>
        </w:rPr>
        <w:t>0.10</w:t>
      </w:r>
      <w:r w:rsidRPr="000C2197">
        <w:rPr>
          <w:rStyle w:val="OperatorTok"/>
          <w:rFonts w:ascii="標楷體" w:eastAsia="標楷體" w:hAnsi="標楷體"/>
        </w:rPr>
        <w:t>)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OperatorTok"/>
          <w:rFonts w:ascii="標楷體" w:eastAsia="標楷體" w:hAnsi="標楷體"/>
        </w:rPr>
        <w:t>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      </w:t>
      </w:r>
      <w:r w:rsidRPr="000C2197">
        <w:rPr>
          <w:rStyle w:val="FunctionTok"/>
          <w:rFonts w:ascii="標楷體" w:eastAsia="標楷體" w:hAnsi="標楷體"/>
        </w:rPr>
        <w:t>error</w:t>
      </w:r>
      <w:r w:rsidRPr="000C2197">
        <w:rPr>
          <w:rStyle w:val="OperatorTok"/>
          <w:rFonts w:ascii="標楷體" w:eastAsia="標楷體" w:hAnsi="標楷體"/>
        </w:rPr>
        <w:t>(</w:t>
      </w:r>
      <w:r w:rsidRPr="000C2197">
        <w:rPr>
          <w:rStyle w:val="StringTok"/>
          <w:rFonts w:ascii="標楷體" w:eastAsia="標楷體" w:hAnsi="標楷體"/>
        </w:rPr>
        <w:t xml:space="preserve">"WER </w:t>
      </w:r>
      <w:r w:rsidRPr="000C2197">
        <w:rPr>
          <w:rStyle w:val="SpecialStringTok"/>
          <w:rFonts w:ascii="標楷體" w:eastAsia="標楷體" w:hAnsi="標楷體"/>
        </w:rPr>
        <w:t>${</w:t>
      </w:r>
      <w:r w:rsidRPr="000C2197">
        <w:rPr>
          <w:rStyle w:val="NormalTok"/>
          <w:rFonts w:ascii="標楷體" w:eastAsia="標楷體" w:hAnsi="標楷體"/>
        </w:rPr>
        <w:t>wer</w:t>
      </w:r>
      <w:r w:rsidRPr="000C2197">
        <w:rPr>
          <w:rStyle w:val="SpecialStringTok"/>
          <w:rFonts w:ascii="標楷體" w:eastAsia="標楷體" w:hAnsi="標楷體"/>
        </w:rPr>
        <w:t>}</w:t>
      </w:r>
      <w:r w:rsidRPr="000C2197">
        <w:rPr>
          <w:rStyle w:val="StringTok"/>
          <w:rFonts w:ascii="標楷體" w:eastAsia="標楷體" w:hAnsi="標楷體"/>
        </w:rPr>
        <w:t xml:space="preserve"> exceeds threshold 0.10"</w:t>
      </w:r>
      <w:r w:rsidRPr="000C2197">
        <w:rPr>
          <w:rStyle w:val="Operator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OperatorTok"/>
          <w:rFonts w:ascii="標楷體" w:eastAsia="標楷體" w:hAnsi="標楷體"/>
        </w:rPr>
        <w:t>}</w:t>
      </w:r>
      <w:r w:rsidRPr="000C2197">
        <w:rPr>
          <w:rFonts w:ascii="標楷體" w:eastAsia="標楷體" w:hAnsi="標楷體"/>
        </w:rPr>
        <w:br/>
      </w:r>
      <w:r w:rsidRPr="000C2197">
        <w:rPr>
          <w:rStyle w:val="OperatorTok"/>
          <w:rFonts w:ascii="標楷體" w:eastAsia="標楷體" w:hAnsi="標楷體"/>
        </w:rPr>
        <w:t>}</w:t>
      </w:r>
    </w:p>
    <w:p w14:paraId="3DADEFD9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30" w:name="smoke-test"/>
      <w:bookmarkEnd w:id="29"/>
      <w:r w:rsidRPr="000C2197">
        <w:rPr>
          <w:rFonts w:ascii="標楷體" w:eastAsia="標楷體" w:hAnsi="標楷體"/>
        </w:rPr>
        <w:t>2.4.3 Smoke Test</w:t>
      </w:r>
    </w:p>
    <w:p w14:paraId="54D73A5D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快速驗證腳本</w:t>
      </w:r>
      <w:r w:rsidRPr="000C2197">
        <w:rPr>
          <w:rFonts w:ascii="標楷體" w:eastAsia="標楷體" w:hAnsi="標楷體"/>
        </w:rPr>
        <w:t>:</w:t>
      </w:r>
    </w:p>
    <w:p w14:paraId="5FE6D627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># smoke_test.py</w:t>
      </w:r>
      <w:r w:rsidRPr="000C2197">
        <w:rPr>
          <w:rFonts w:ascii="標楷體" w:eastAsia="標楷體" w:hAnsi="標楷體"/>
        </w:rPr>
        <w:br/>
      </w:r>
      <w:r w:rsidRPr="000C2197">
        <w:rPr>
          <w:rStyle w:val="ImportTok"/>
          <w:rFonts w:ascii="標楷體" w:eastAsia="標楷體" w:hAnsi="標楷體"/>
        </w:rPr>
        <w:t>import</w:t>
      </w:r>
      <w:r w:rsidRPr="000C2197">
        <w:rPr>
          <w:rStyle w:val="NormalTok"/>
          <w:rFonts w:ascii="標楷體" w:eastAsia="標楷體" w:hAnsi="標楷體"/>
        </w:rPr>
        <w:t xml:space="preserve"> random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隨機抽取</w:t>
      </w:r>
      <w:r w:rsidRPr="000C2197">
        <w:rPr>
          <w:rStyle w:val="CommentTok"/>
          <w:rFonts w:ascii="標楷體" w:eastAsia="標楷體" w:hAnsi="標楷體"/>
        </w:rPr>
        <w:t xml:space="preserve"> 5-10 </w:t>
      </w:r>
      <w:r w:rsidRPr="000C2197">
        <w:rPr>
          <w:rStyle w:val="CommentTok"/>
          <w:rFonts w:ascii="標楷體" w:eastAsia="標楷體" w:hAnsi="標楷體"/>
        </w:rPr>
        <w:t>個樣本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test_samples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random.sample(all_samples, k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10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sample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test_samples: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pred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transcribe(sample[</w:t>
      </w:r>
      <w:r w:rsidRPr="000C2197">
        <w:rPr>
          <w:rStyle w:val="StringTok"/>
          <w:rFonts w:ascii="標楷體" w:eastAsia="標楷體" w:hAnsi="標楷體"/>
        </w:rPr>
        <w:t>'audio'</w:t>
      </w:r>
      <w:r w:rsidRPr="000C2197">
        <w:rPr>
          <w:rStyle w:val="NormalTok"/>
          <w:rFonts w:ascii="標楷體" w:eastAsia="標楷體" w:hAnsi="標楷體"/>
        </w:rPr>
        <w:t>])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lastRenderedPageBreak/>
        <w:t xml:space="preserve">    ref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sample[</w:t>
      </w:r>
      <w:r w:rsidRPr="000C2197">
        <w:rPr>
          <w:rStyle w:val="StringTok"/>
          <w:rFonts w:ascii="標楷體" w:eastAsia="標楷體" w:hAnsi="標楷體"/>
        </w:rPr>
        <w:t>'text'</w:t>
      </w:r>
      <w:r w:rsidRPr="000C2197">
        <w:rPr>
          <w:rStyle w:val="NormalTok"/>
          <w:rFonts w:ascii="標楷體" w:eastAsia="標楷體" w:hAnsi="標楷體"/>
        </w:rPr>
        <w:t>]</w:t>
      </w:r>
      <w:r w:rsidRPr="000C2197">
        <w:rPr>
          <w:rFonts w:ascii="標楷體" w:eastAsia="標楷體" w:hAnsi="標楷體"/>
        </w:rPr>
        <w:br/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快速檢查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if</w:t>
      </w:r>
      <w:r w:rsidRPr="000C2197">
        <w:rPr>
          <w:rStyle w:val="NormalTok"/>
          <w:rFonts w:ascii="標楷體" w:eastAsia="標楷體" w:hAnsi="標楷體"/>
        </w:rPr>
        <w:t xml:space="preserve"> wer([ref], [pred]) </w:t>
      </w:r>
      <w:r w:rsidRPr="000C2197">
        <w:rPr>
          <w:rStyle w:val="OperatorTok"/>
          <w:rFonts w:ascii="標楷體" w:eastAsia="標楷體" w:hAnsi="標楷體"/>
        </w:rPr>
        <w:t>&gt;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FloatTok"/>
          <w:rFonts w:ascii="標楷體" w:eastAsia="標楷體" w:hAnsi="標楷體"/>
        </w:rPr>
        <w:t>0.15</w:t>
      </w:r>
      <w:r w:rsidRPr="000C2197">
        <w:rPr>
          <w:rStyle w:val="Normal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StringTok"/>
          <w:rFonts w:ascii="Segoe UI Emoji" w:eastAsia="標楷體" w:hAnsi="Segoe UI Emoji" w:cs="Segoe UI Emoji"/>
        </w:rPr>
        <w:t>⚠</w:t>
      </w:r>
      <w:r w:rsidRPr="000C2197">
        <w:rPr>
          <w:rStyle w:val="SpecialStringTok"/>
          <w:rFonts w:ascii="標楷體" w:eastAsia="標楷體" w:hAnsi="標楷體"/>
        </w:rPr>
        <w:t>️</w:t>
      </w:r>
      <w:r w:rsidRPr="000C2197">
        <w:rPr>
          <w:rStyle w:val="SpecialStringTok"/>
          <w:rFonts w:ascii="標楷體" w:eastAsia="標楷體" w:hAnsi="標楷體"/>
        </w:rPr>
        <w:t xml:space="preserve"> Hig</w:t>
      </w:r>
      <w:r w:rsidRPr="000C2197">
        <w:rPr>
          <w:rStyle w:val="SpecialStringTok"/>
          <w:rFonts w:ascii="標楷體" w:eastAsia="標楷體" w:hAnsi="標楷體"/>
        </w:rPr>
        <w:t xml:space="preserve">h WER detected: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sample[</w:t>
      </w:r>
      <w:r w:rsidRPr="000C2197">
        <w:rPr>
          <w:rStyle w:val="StringTok"/>
          <w:rFonts w:ascii="標楷體" w:eastAsia="標楷體" w:hAnsi="標楷體"/>
        </w:rPr>
        <w:t>'id'</w:t>
      </w:r>
      <w:r w:rsidRPr="000C2197">
        <w:rPr>
          <w:rStyle w:val="NormalTok"/>
          <w:rFonts w:ascii="標楷體" w:eastAsia="標楷體" w:hAnsi="標楷體"/>
        </w:rPr>
        <w:t>]</w:t>
      </w:r>
      <w:r w:rsidRPr="000C2197">
        <w:rPr>
          <w:rStyle w:val="SpecialCharTok"/>
          <w:rFonts w:ascii="標楷體" w:eastAsia="標楷體" w:hAnsi="標楷體"/>
        </w:rPr>
        <w:t>}</w:t>
      </w:r>
      <w:r w:rsidRPr="000C2197">
        <w:rPr>
          <w:rStyle w:val="SpecialStringTok"/>
          <w:rFonts w:ascii="標楷體" w:eastAsia="標楷體" w:hAnsi="標楷體"/>
        </w:rPr>
        <w:t>"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else</w:t>
      </w:r>
      <w:r w:rsidRPr="000C2197">
        <w:rPr>
          <w:rStyle w:val="NormalTok"/>
          <w:rFonts w:ascii="標楷體" w:eastAsia="標楷體" w:hAnsi="標楷體"/>
        </w:rPr>
        <w:t>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StringTok"/>
          <w:rFonts w:ascii="Segoe UI Emoji" w:eastAsia="標楷體" w:hAnsi="Segoe UI Emoji" w:cs="Segoe UI Emoji"/>
        </w:rPr>
        <w:t>✅</w:t>
      </w:r>
      <w:r w:rsidRPr="000C2197">
        <w:rPr>
          <w:rStyle w:val="SpecialStringTok"/>
          <w:rFonts w:ascii="標楷體" w:eastAsia="標楷體" w:hAnsi="標楷體"/>
        </w:rPr>
        <w:t xml:space="preserve"> Sample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>sample[</w:t>
      </w:r>
      <w:r w:rsidRPr="000C2197">
        <w:rPr>
          <w:rStyle w:val="StringTok"/>
          <w:rFonts w:ascii="標楷體" w:eastAsia="標楷體" w:hAnsi="標楷體"/>
        </w:rPr>
        <w:t>'id'</w:t>
      </w:r>
      <w:r w:rsidRPr="000C2197">
        <w:rPr>
          <w:rStyle w:val="NormalTok"/>
          <w:rFonts w:ascii="標楷體" w:eastAsia="標楷體" w:hAnsi="標楷體"/>
        </w:rPr>
        <w:t>]</w:t>
      </w:r>
      <w:r w:rsidRPr="000C2197">
        <w:rPr>
          <w:rStyle w:val="SpecialCharTok"/>
          <w:rFonts w:ascii="標楷體" w:eastAsia="標楷體" w:hAnsi="標楷體"/>
        </w:rPr>
        <w:t>}</w:t>
      </w:r>
      <w:r w:rsidRPr="000C2197">
        <w:rPr>
          <w:rStyle w:val="SpecialStringTok"/>
          <w:rFonts w:ascii="標楷體" w:eastAsia="標楷體" w:hAnsi="標楷體"/>
        </w:rPr>
        <w:t xml:space="preserve"> passed"</w:t>
      </w:r>
      <w:r w:rsidRPr="000C2197">
        <w:rPr>
          <w:rStyle w:val="NormalTok"/>
          <w:rFonts w:ascii="標楷體" w:eastAsia="標楷體" w:hAnsi="標楷體"/>
        </w:rPr>
        <w:t>)</w:t>
      </w:r>
    </w:p>
    <w:p w14:paraId="35B2843D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31" w:name="實驗結果概覽"/>
      <w:bookmarkEnd w:id="27"/>
      <w:bookmarkEnd w:id="30"/>
      <w:r w:rsidRPr="000C2197">
        <w:rPr>
          <w:rFonts w:ascii="標楷體" w:eastAsia="標楷體" w:hAnsi="標楷體"/>
          <w:lang w:eastAsia="zh-TW"/>
        </w:rPr>
        <w:t xml:space="preserve">2.5 </w:t>
      </w:r>
      <w:r w:rsidRPr="000C2197">
        <w:rPr>
          <w:rFonts w:ascii="標楷體" w:eastAsia="標楷體" w:hAnsi="標楷體"/>
          <w:lang w:eastAsia="zh-TW"/>
        </w:rPr>
        <w:t>實驗結果概覽</w:t>
      </w:r>
    </w:p>
    <w:p w14:paraId="1C87EB7C" w14:textId="77777777" w:rsidR="0065576E" w:rsidRPr="000C2197" w:rsidRDefault="0050089C">
      <w:pPr>
        <w:pStyle w:val="4"/>
        <w:rPr>
          <w:rFonts w:ascii="標楷體" w:eastAsia="標楷體" w:hAnsi="標楷體"/>
          <w:lang w:eastAsia="zh-TW"/>
        </w:rPr>
      </w:pPr>
      <w:bookmarkStart w:id="32" w:name="整體性能對比"/>
      <w:r w:rsidRPr="000C2197">
        <w:rPr>
          <w:rFonts w:ascii="標楷體" w:eastAsia="標楷體" w:hAnsi="標楷體"/>
          <w:lang w:eastAsia="zh-TW"/>
        </w:rPr>
        <w:t xml:space="preserve">2.5.1 </w:t>
      </w:r>
      <w:r w:rsidRPr="000C2197">
        <w:rPr>
          <w:rFonts w:ascii="標楷體" w:eastAsia="標楷體" w:hAnsi="標楷體"/>
          <w:lang w:eastAsia="zh-TW"/>
        </w:rPr>
        <w:t>整體性能對比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816"/>
        <w:gridCol w:w="696"/>
        <w:gridCol w:w="1176"/>
        <w:gridCol w:w="816"/>
        <w:gridCol w:w="1176"/>
      </w:tblGrid>
      <w:tr w:rsidR="0065576E" w:rsidRPr="000C2197" w14:paraId="2271433F" w14:textId="77777777" w:rsidTr="00655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1A6E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實驗組</w:t>
            </w:r>
          </w:p>
        </w:tc>
        <w:tc>
          <w:tcPr>
            <w:tcW w:w="0" w:type="auto"/>
          </w:tcPr>
          <w:p w14:paraId="2E4D926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WER</w:t>
            </w:r>
          </w:p>
        </w:tc>
        <w:tc>
          <w:tcPr>
            <w:tcW w:w="0" w:type="auto"/>
          </w:tcPr>
          <w:p w14:paraId="70F5B3F5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CER</w:t>
            </w:r>
          </w:p>
        </w:tc>
        <w:tc>
          <w:tcPr>
            <w:tcW w:w="0" w:type="auto"/>
          </w:tcPr>
          <w:p w14:paraId="1D05AF99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0" w:type="auto"/>
          </w:tcPr>
          <w:p w14:paraId="7E2E422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Kappa</w:t>
            </w:r>
          </w:p>
        </w:tc>
        <w:tc>
          <w:tcPr>
            <w:tcW w:w="0" w:type="auto"/>
          </w:tcPr>
          <w:p w14:paraId="4FAC5CC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訓練時間</w:t>
            </w:r>
          </w:p>
        </w:tc>
      </w:tr>
      <w:tr w:rsidR="0065576E" w:rsidRPr="000C2197" w14:paraId="4AA8E277" w14:textId="77777777">
        <w:tc>
          <w:tcPr>
            <w:tcW w:w="0" w:type="auto"/>
          </w:tcPr>
          <w:p w14:paraId="6E2D9DC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Baseline</w:t>
            </w:r>
          </w:p>
        </w:tc>
        <w:tc>
          <w:tcPr>
            <w:tcW w:w="0" w:type="auto"/>
          </w:tcPr>
          <w:p w14:paraId="6709D518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10.2%</w:t>
            </w:r>
          </w:p>
        </w:tc>
        <w:tc>
          <w:tcPr>
            <w:tcW w:w="0" w:type="auto"/>
          </w:tcPr>
          <w:p w14:paraId="7F40EDC7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5.8%</w:t>
            </w:r>
          </w:p>
        </w:tc>
        <w:tc>
          <w:tcPr>
            <w:tcW w:w="0" w:type="auto"/>
          </w:tcPr>
          <w:p w14:paraId="78EEF95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89.8%</w:t>
            </w:r>
          </w:p>
        </w:tc>
        <w:tc>
          <w:tcPr>
            <w:tcW w:w="0" w:type="auto"/>
          </w:tcPr>
          <w:p w14:paraId="02E100E3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0.79</w:t>
            </w:r>
          </w:p>
        </w:tc>
        <w:tc>
          <w:tcPr>
            <w:tcW w:w="0" w:type="auto"/>
          </w:tcPr>
          <w:p w14:paraId="0CEBBC7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24h</w:t>
            </w:r>
          </w:p>
        </w:tc>
      </w:tr>
      <w:tr w:rsidR="0065576E" w:rsidRPr="000C2197" w14:paraId="1EFDC594" w14:textId="77777777">
        <w:tc>
          <w:tcPr>
            <w:tcW w:w="0" w:type="auto"/>
          </w:tcPr>
          <w:p w14:paraId="4C04CE88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Exp-A</w:t>
            </w:r>
          </w:p>
        </w:tc>
        <w:tc>
          <w:tcPr>
            <w:tcW w:w="0" w:type="auto"/>
          </w:tcPr>
          <w:p w14:paraId="6F7403C1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8.5%</w:t>
            </w:r>
          </w:p>
        </w:tc>
        <w:tc>
          <w:tcPr>
            <w:tcW w:w="0" w:type="auto"/>
          </w:tcPr>
          <w:p w14:paraId="50C106D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4.9%</w:t>
            </w:r>
          </w:p>
        </w:tc>
        <w:tc>
          <w:tcPr>
            <w:tcW w:w="0" w:type="auto"/>
          </w:tcPr>
          <w:p w14:paraId="1830262C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91.5%</w:t>
            </w:r>
          </w:p>
        </w:tc>
        <w:tc>
          <w:tcPr>
            <w:tcW w:w="0" w:type="auto"/>
          </w:tcPr>
          <w:p w14:paraId="0A35251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0.83</w:t>
            </w:r>
          </w:p>
        </w:tc>
        <w:tc>
          <w:tcPr>
            <w:tcW w:w="0" w:type="auto"/>
          </w:tcPr>
          <w:p w14:paraId="33DC217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28h</w:t>
            </w:r>
          </w:p>
        </w:tc>
      </w:tr>
      <w:tr w:rsidR="0065576E" w:rsidRPr="000C2197" w14:paraId="5DD0A0FB" w14:textId="77777777">
        <w:tc>
          <w:tcPr>
            <w:tcW w:w="0" w:type="auto"/>
          </w:tcPr>
          <w:p w14:paraId="08917A5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Exp-B</w:t>
            </w:r>
          </w:p>
        </w:tc>
        <w:tc>
          <w:tcPr>
            <w:tcW w:w="0" w:type="auto"/>
          </w:tcPr>
          <w:p w14:paraId="500EF83A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7.9%</w:t>
            </w:r>
          </w:p>
        </w:tc>
        <w:tc>
          <w:tcPr>
            <w:tcW w:w="0" w:type="auto"/>
          </w:tcPr>
          <w:p w14:paraId="6955B1BE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4.5%</w:t>
            </w:r>
          </w:p>
        </w:tc>
        <w:tc>
          <w:tcPr>
            <w:tcW w:w="0" w:type="auto"/>
          </w:tcPr>
          <w:p w14:paraId="1790BCB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92.1%</w:t>
            </w:r>
          </w:p>
        </w:tc>
        <w:tc>
          <w:tcPr>
            <w:tcW w:w="0" w:type="auto"/>
          </w:tcPr>
          <w:p w14:paraId="26A4612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0.85</w:t>
            </w:r>
          </w:p>
        </w:tc>
        <w:tc>
          <w:tcPr>
            <w:tcW w:w="0" w:type="auto"/>
          </w:tcPr>
          <w:p w14:paraId="0B307A4D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26h</w:t>
            </w:r>
          </w:p>
        </w:tc>
      </w:tr>
      <w:tr w:rsidR="0065576E" w:rsidRPr="000C2197" w14:paraId="29247ED9" w14:textId="77777777">
        <w:tc>
          <w:tcPr>
            <w:tcW w:w="0" w:type="auto"/>
          </w:tcPr>
          <w:p w14:paraId="27BCA230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Exp-C</w:t>
            </w:r>
          </w:p>
        </w:tc>
        <w:tc>
          <w:tcPr>
            <w:tcW w:w="0" w:type="auto"/>
          </w:tcPr>
          <w:p w14:paraId="0AA6DF96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5.8%</w:t>
            </w:r>
          </w:p>
        </w:tc>
        <w:tc>
          <w:tcPr>
            <w:tcW w:w="0" w:type="auto"/>
          </w:tcPr>
          <w:p w14:paraId="3EDC304B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3.2%</w:t>
            </w:r>
          </w:p>
        </w:tc>
        <w:tc>
          <w:tcPr>
            <w:tcW w:w="0" w:type="auto"/>
          </w:tcPr>
          <w:p w14:paraId="20358CEF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94.2%</w:t>
            </w:r>
          </w:p>
        </w:tc>
        <w:tc>
          <w:tcPr>
            <w:tcW w:w="0" w:type="auto"/>
          </w:tcPr>
          <w:p w14:paraId="416C5E94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0.88</w:t>
            </w:r>
          </w:p>
        </w:tc>
        <w:tc>
          <w:tcPr>
            <w:tcW w:w="0" w:type="auto"/>
          </w:tcPr>
          <w:p w14:paraId="75751E9E" w14:textId="77777777" w:rsidR="0065576E" w:rsidRPr="000C2197" w:rsidRDefault="0050089C">
            <w:pPr>
              <w:pStyle w:val="Compact"/>
              <w:rPr>
                <w:rFonts w:ascii="標楷體" w:eastAsia="標楷體" w:hAnsi="標楷體"/>
              </w:rPr>
            </w:pPr>
            <w:r w:rsidRPr="000C2197">
              <w:rPr>
                <w:rFonts w:ascii="標楷體" w:eastAsia="標楷體" w:hAnsi="標楷體"/>
              </w:rPr>
              <w:t>32h</w:t>
            </w:r>
          </w:p>
        </w:tc>
      </w:tr>
    </w:tbl>
    <w:p w14:paraId="78231096" w14:textId="77777777" w:rsidR="0065576E" w:rsidRPr="000C2197" w:rsidRDefault="0050089C">
      <w:pPr>
        <w:pStyle w:val="a0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最佳模型</w:t>
      </w:r>
      <w:r w:rsidRPr="000C2197">
        <w:rPr>
          <w:rFonts w:ascii="標楷體" w:eastAsia="標楷體" w:hAnsi="標楷體"/>
          <w:lang w:eastAsia="zh-TW"/>
        </w:rPr>
        <w:t>: Exp-C (</w:t>
      </w:r>
      <w:r w:rsidRPr="000C2197">
        <w:rPr>
          <w:rFonts w:ascii="標楷體" w:eastAsia="標楷體" w:hAnsi="標楷體"/>
          <w:lang w:eastAsia="zh-TW"/>
        </w:rPr>
        <w:t>增強</w:t>
      </w:r>
      <w:r w:rsidRPr="000C2197">
        <w:rPr>
          <w:rFonts w:ascii="標楷體" w:eastAsia="標楷體" w:hAnsi="標楷體"/>
          <w:lang w:eastAsia="zh-TW"/>
        </w:rPr>
        <w:t>+</w:t>
      </w:r>
      <w:r w:rsidRPr="000C2197">
        <w:rPr>
          <w:rFonts w:ascii="標楷體" w:eastAsia="標楷體" w:hAnsi="標楷體"/>
          <w:lang w:eastAsia="zh-TW"/>
        </w:rPr>
        <w:t>分層學習率</w:t>
      </w:r>
      <w:r w:rsidRPr="000C2197">
        <w:rPr>
          <w:rFonts w:ascii="標楷體" w:eastAsia="標楷體" w:hAnsi="標楷體"/>
          <w:lang w:eastAsia="zh-TW"/>
        </w:rPr>
        <w:t>)</w:t>
      </w:r>
    </w:p>
    <w:p w14:paraId="74404ED0" w14:textId="77777777" w:rsidR="0065576E" w:rsidRPr="000C2197" w:rsidRDefault="0050089C" w:rsidP="0050089C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WER: 5.8% (</w:t>
      </w:r>
      <w:r w:rsidRPr="000C2197">
        <w:rPr>
          <w:rFonts w:ascii="標楷體" w:eastAsia="標楷體" w:hAnsi="標楷體"/>
        </w:rPr>
        <w:t>目標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≤</w:t>
      </w:r>
      <w:r w:rsidRPr="000C2197">
        <w:rPr>
          <w:rFonts w:ascii="標楷體" w:eastAsia="標楷體" w:hAnsi="標楷體"/>
        </w:rPr>
        <w:t xml:space="preserve">10% </w:t>
      </w: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>)</w:t>
      </w:r>
    </w:p>
    <w:p w14:paraId="621C795F" w14:textId="77777777" w:rsidR="0065576E" w:rsidRPr="000C2197" w:rsidRDefault="0050089C" w:rsidP="0050089C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Accuracy: 94.2% (</w:t>
      </w:r>
      <w:r w:rsidRPr="000C2197">
        <w:rPr>
          <w:rFonts w:ascii="標楷體" w:eastAsia="標楷體" w:hAnsi="標楷體"/>
        </w:rPr>
        <w:t>目標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90% </w:t>
      </w: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>)</w:t>
      </w:r>
    </w:p>
    <w:p w14:paraId="79691C6E" w14:textId="77777777" w:rsidR="0065576E" w:rsidRPr="000C2197" w:rsidRDefault="0050089C" w:rsidP="0050089C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Kappa: 0.88 (</w:t>
      </w:r>
      <w:r w:rsidRPr="000C2197">
        <w:rPr>
          <w:rFonts w:ascii="標楷體" w:eastAsia="標楷體" w:hAnsi="標楷體"/>
        </w:rPr>
        <w:t>目標</w:t>
      </w:r>
      <w:r w:rsidRPr="000C2197">
        <w:rPr>
          <w:rFonts w:ascii="標楷體" w:eastAsia="標楷體" w:hAnsi="標楷體"/>
        </w:rPr>
        <w:t xml:space="preserve"> </w:t>
      </w:r>
      <w:r w:rsidRPr="000C2197">
        <w:rPr>
          <w:rFonts w:ascii="Times New Roman" w:eastAsia="標楷體" w:hAnsi="Times New Roman" w:cs="Times New Roman"/>
        </w:rPr>
        <w:t>≥</w:t>
      </w:r>
      <w:r w:rsidRPr="000C2197">
        <w:rPr>
          <w:rFonts w:ascii="標楷體" w:eastAsia="標楷體" w:hAnsi="標楷體"/>
        </w:rPr>
        <w:t xml:space="preserve">0.8 </w:t>
      </w: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>)</w:t>
      </w:r>
    </w:p>
    <w:p w14:paraId="5074AFE1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33" w:name="子集性能分析"/>
      <w:bookmarkEnd w:id="32"/>
      <w:r w:rsidRPr="000C2197">
        <w:rPr>
          <w:rFonts w:ascii="標楷體" w:eastAsia="標楷體" w:hAnsi="標楷體"/>
        </w:rPr>
        <w:t xml:space="preserve">2.5.2 </w:t>
      </w:r>
      <w:r w:rsidRPr="000C2197">
        <w:rPr>
          <w:rFonts w:ascii="標楷體" w:eastAsia="標楷體" w:hAnsi="標楷體"/>
        </w:rPr>
        <w:t>子集性能分析</w:t>
      </w:r>
    </w:p>
    <w:p w14:paraId="278C37C3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全量樣本</w:t>
      </w:r>
      <w:r w:rsidRPr="000C2197">
        <w:rPr>
          <w:rFonts w:ascii="標楷體" w:eastAsia="標楷體" w:hAnsi="標楷體"/>
        </w:rPr>
        <w:t xml:space="preserve">: | </w:t>
      </w:r>
      <w:r w:rsidRPr="000C2197">
        <w:rPr>
          <w:rFonts w:ascii="標楷體" w:eastAsia="標楷體" w:hAnsi="標楷體"/>
        </w:rPr>
        <w:t>指標</w:t>
      </w:r>
      <w:r w:rsidRPr="000C2197">
        <w:rPr>
          <w:rFonts w:ascii="標楷體" w:eastAsia="標楷體" w:hAnsi="標楷體"/>
        </w:rPr>
        <w:t xml:space="preserve"> | Baseline | Exp-C | </w:t>
      </w:r>
      <w:r w:rsidRPr="000C2197">
        <w:rPr>
          <w:rFonts w:ascii="標楷體" w:eastAsia="標楷體" w:hAnsi="標楷體"/>
        </w:rPr>
        <w:t>改善幅度</w:t>
      </w:r>
      <w:r w:rsidRPr="000C2197">
        <w:rPr>
          <w:rFonts w:ascii="標楷體" w:eastAsia="標楷體" w:hAnsi="標楷體"/>
        </w:rPr>
        <w:t xml:space="preserve"> | |—–|———|——-|———| </w:t>
      </w:r>
      <w:r w:rsidRPr="000C2197">
        <w:rPr>
          <w:rFonts w:ascii="標楷體" w:eastAsia="標楷體" w:hAnsi="標楷體"/>
        </w:rPr>
        <w:t>| WER | 10.2% | 5.8% | -43.1% | | CER | 5.8% | 3.2% | -44.8% | | Accuracy | 89.8% | 94.2% | +4.4% |</w:t>
      </w:r>
    </w:p>
    <w:p w14:paraId="4943F254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低</w:t>
      </w:r>
      <w:r w:rsidRPr="000C2197">
        <w:rPr>
          <w:rFonts w:ascii="標楷體" w:eastAsia="標楷體" w:hAnsi="標楷體"/>
          <w:b/>
          <w:bCs/>
        </w:rPr>
        <w:t xml:space="preserve"> SNR (&lt;15dB)</w:t>
      </w:r>
      <w:r w:rsidRPr="000C2197">
        <w:rPr>
          <w:rFonts w:ascii="標楷體" w:eastAsia="標楷體" w:hAnsi="標楷體"/>
        </w:rPr>
        <w:t xml:space="preserve">: | </w:t>
      </w:r>
      <w:r w:rsidRPr="000C2197">
        <w:rPr>
          <w:rFonts w:ascii="標楷體" w:eastAsia="標楷體" w:hAnsi="標楷體"/>
        </w:rPr>
        <w:t>指標</w:t>
      </w:r>
      <w:r w:rsidRPr="000C2197">
        <w:rPr>
          <w:rFonts w:ascii="標楷體" w:eastAsia="標楷體" w:hAnsi="標楷體"/>
        </w:rPr>
        <w:t xml:space="preserve"> | Baseline | Exp-C | </w:t>
      </w:r>
      <w:r w:rsidRPr="000C2197">
        <w:rPr>
          <w:rFonts w:ascii="標楷體" w:eastAsia="標楷體" w:hAnsi="標楷體"/>
        </w:rPr>
        <w:t>改善幅度</w:t>
      </w:r>
      <w:r w:rsidRPr="000C2197">
        <w:rPr>
          <w:rFonts w:ascii="標楷體" w:eastAsia="標楷體" w:hAnsi="標楷體"/>
        </w:rPr>
        <w:t xml:space="preserve"> | |—–|———|——-|———| | WER | 18.7% | 12.9% | -31.0% | | Accuracy | 81.3% | 87.1% | +5.8% | | </w:t>
      </w:r>
      <w:r w:rsidRPr="000C2197">
        <w:rPr>
          <w:rFonts w:ascii="標楷體" w:eastAsia="標楷體" w:hAnsi="標楷體"/>
        </w:rPr>
        <w:t>目標達成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Segoe UI Emoji" w:eastAsia="標楷體" w:hAnsi="Segoe UI Emoji" w:cs="Segoe UI Emoji"/>
        </w:rPr>
        <w:t>❌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| +5.8</w:t>
      </w:r>
      <w:r w:rsidRPr="000C2197">
        <w:rPr>
          <w:rFonts w:ascii="標楷體" w:eastAsia="標楷體" w:hAnsi="標楷體"/>
        </w:rPr>
        <w:t>% &gt; +3% |</w:t>
      </w:r>
    </w:p>
    <w:p w14:paraId="4EB46D16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高齡族群</w:t>
      </w:r>
      <w:r w:rsidRPr="000C2197">
        <w:rPr>
          <w:rFonts w:ascii="標楷體" w:eastAsia="標楷體" w:hAnsi="標楷體"/>
        </w:rPr>
        <w:t xml:space="preserve">: | </w:t>
      </w:r>
      <w:r w:rsidRPr="000C2197">
        <w:rPr>
          <w:rFonts w:ascii="標楷體" w:eastAsia="標楷體" w:hAnsi="標楷體"/>
        </w:rPr>
        <w:t>指標</w:t>
      </w:r>
      <w:r w:rsidRPr="000C2197">
        <w:rPr>
          <w:rFonts w:ascii="標楷體" w:eastAsia="標楷體" w:hAnsi="標楷體"/>
        </w:rPr>
        <w:t xml:space="preserve"> | Baseline | Exp-C | </w:t>
      </w:r>
      <w:r w:rsidRPr="000C2197">
        <w:rPr>
          <w:rFonts w:ascii="標楷體" w:eastAsia="標楷體" w:hAnsi="標楷體"/>
        </w:rPr>
        <w:t>改善幅度</w:t>
      </w:r>
      <w:r w:rsidRPr="000C2197">
        <w:rPr>
          <w:rFonts w:ascii="標楷體" w:eastAsia="標楷體" w:hAnsi="標楷體"/>
        </w:rPr>
        <w:t xml:space="preserve"> | |—–|———|——-|———| | WER | 12.5% | 9.0% | -28.0% | | Accuracy | 87.5% | 91.0% | +3.5% | | </w:t>
      </w:r>
      <w:r w:rsidRPr="000C2197">
        <w:rPr>
          <w:rFonts w:ascii="標楷體" w:eastAsia="標楷體" w:hAnsi="標楷體"/>
        </w:rPr>
        <w:t>目標達成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Segoe UI Emoji" w:eastAsia="標楷體" w:hAnsi="Segoe UI Emoji" w:cs="Segoe UI Emoji"/>
        </w:rPr>
        <w:t>❌</w:t>
      </w:r>
      <w:r w:rsidRPr="000C2197">
        <w:rPr>
          <w:rFonts w:ascii="標楷體" w:eastAsia="標楷體" w:hAnsi="標楷體"/>
        </w:rPr>
        <w:t xml:space="preserve"> | </w:t>
      </w:r>
      <w:r w:rsidRPr="000C2197">
        <w:rPr>
          <w:rFonts w:ascii="Segoe UI Emoji" w:eastAsia="標楷體" w:hAnsi="Segoe UI Emoji" w:cs="Segoe UI Emoji"/>
        </w:rPr>
        <w:t>✅</w:t>
      </w:r>
      <w:r w:rsidRPr="000C2197">
        <w:rPr>
          <w:rFonts w:ascii="標楷體" w:eastAsia="標楷體" w:hAnsi="標楷體"/>
        </w:rPr>
        <w:t xml:space="preserve"> | 91.0% &gt; 88% |</w:t>
      </w:r>
    </w:p>
    <w:p w14:paraId="7AC9C665" w14:textId="77777777" w:rsidR="0065576E" w:rsidRPr="000C2197" w:rsidRDefault="0050089C">
      <w:pPr>
        <w:pStyle w:val="4"/>
        <w:rPr>
          <w:rFonts w:ascii="標楷體" w:eastAsia="標楷體" w:hAnsi="標楷體"/>
        </w:rPr>
      </w:pPr>
      <w:bookmarkStart w:id="34" w:name="錯誤分析"/>
      <w:bookmarkEnd w:id="33"/>
      <w:r w:rsidRPr="000C2197">
        <w:rPr>
          <w:rFonts w:ascii="標楷體" w:eastAsia="標楷體" w:hAnsi="標楷體"/>
        </w:rPr>
        <w:t xml:space="preserve">2.5.3 </w:t>
      </w:r>
      <w:r w:rsidRPr="000C2197">
        <w:rPr>
          <w:rFonts w:ascii="標楷體" w:eastAsia="標楷體" w:hAnsi="標楷體"/>
        </w:rPr>
        <w:t>錯誤分析</w:t>
      </w:r>
    </w:p>
    <w:p w14:paraId="29CD15FE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錯誤類型分佈</w:t>
      </w:r>
      <w:r w:rsidRPr="000C2197">
        <w:rPr>
          <w:rFonts w:ascii="標楷體" w:eastAsia="標楷體" w:hAnsi="標楷體"/>
          <w:lang w:eastAsia="zh-TW"/>
        </w:rPr>
        <w:t xml:space="preserve">: | </w:t>
      </w:r>
      <w:r w:rsidRPr="000C2197">
        <w:rPr>
          <w:rFonts w:ascii="標楷體" w:eastAsia="標楷體" w:hAnsi="標楷體"/>
          <w:lang w:eastAsia="zh-TW"/>
        </w:rPr>
        <w:t>錯誤類型</w:t>
      </w:r>
      <w:r w:rsidRPr="000C2197">
        <w:rPr>
          <w:rFonts w:ascii="標楷體" w:eastAsia="標楷體" w:hAnsi="標楷體"/>
          <w:lang w:eastAsia="zh-TW"/>
        </w:rPr>
        <w:t xml:space="preserve"> | Baseline | Exp-C | </w:t>
      </w:r>
      <w:r w:rsidRPr="000C2197">
        <w:rPr>
          <w:rFonts w:ascii="標楷體" w:eastAsia="標楷體" w:hAnsi="標楷體"/>
          <w:lang w:eastAsia="zh-TW"/>
        </w:rPr>
        <w:t>改善</w:t>
      </w:r>
      <w:r w:rsidRPr="000C2197">
        <w:rPr>
          <w:rFonts w:ascii="標楷體" w:eastAsia="標楷體" w:hAnsi="標楷體"/>
          <w:lang w:eastAsia="zh-TW"/>
        </w:rPr>
        <w:t xml:space="preserve"> | |———|———|——-|——| | </w:t>
      </w:r>
      <w:r w:rsidRPr="000C2197">
        <w:rPr>
          <w:rFonts w:ascii="標楷體" w:eastAsia="標楷體" w:hAnsi="標楷體"/>
          <w:lang w:eastAsia="zh-TW"/>
        </w:rPr>
        <w:t>替換錯誤</w:t>
      </w:r>
      <w:r w:rsidRPr="000C2197">
        <w:rPr>
          <w:rFonts w:ascii="標楷體" w:eastAsia="標楷體" w:hAnsi="標楷體"/>
          <w:lang w:eastAsia="zh-TW"/>
        </w:rPr>
        <w:t xml:space="preserve"> (S) | 6.2% | 3</w:t>
      </w:r>
      <w:r w:rsidRPr="000C2197">
        <w:rPr>
          <w:rFonts w:ascii="標楷體" w:eastAsia="標楷體" w:hAnsi="標楷體"/>
          <w:lang w:eastAsia="zh-TW"/>
        </w:rPr>
        <w:t xml:space="preserve">.5% | -43.5% | | </w:t>
      </w:r>
      <w:r w:rsidRPr="000C2197">
        <w:rPr>
          <w:rFonts w:ascii="標楷體" w:eastAsia="標楷體" w:hAnsi="標楷體"/>
          <w:lang w:eastAsia="zh-TW"/>
        </w:rPr>
        <w:t>刪除錯誤</w:t>
      </w:r>
      <w:r w:rsidRPr="000C2197">
        <w:rPr>
          <w:rFonts w:ascii="標楷體" w:eastAsia="標楷體" w:hAnsi="標楷體"/>
          <w:lang w:eastAsia="zh-TW"/>
        </w:rPr>
        <w:t xml:space="preserve"> (D) | 2.8% | 1.5% | -46.4% | | </w:t>
      </w:r>
      <w:r w:rsidRPr="000C2197">
        <w:rPr>
          <w:rFonts w:ascii="標楷體" w:eastAsia="標楷體" w:hAnsi="標楷體"/>
          <w:lang w:eastAsia="zh-TW"/>
        </w:rPr>
        <w:t>插入錯誤</w:t>
      </w:r>
      <w:r w:rsidRPr="000C2197">
        <w:rPr>
          <w:rFonts w:ascii="標楷體" w:eastAsia="標楷體" w:hAnsi="標楷體"/>
          <w:lang w:eastAsia="zh-TW"/>
        </w:rPr>
        <w:t xml:space="preserve"> (I) | 1.2% | 0.8% | -33.3% |</w:t>
      </w:r>
    </w:p>
    <w:p w14:paraId="3BD16A25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常見錯誤模式</w:t>
      </w:r>
      <w:r w:rsidRPr="000C2197">
        <w:rPr>
          <w:rFonts w:ascii="標楷體" w:eastAsia="標楷體" w:hAnsi="標楷體"/>
        </w:rPr>
        <w:t>:</w:t>
      </w:r>
    </w:p>
    <w:p w14:paraId="6BE1E21C" w14:textId="77777777" w:rsidR="0065576E" w:rsidRPr="000C2197" w:rsidRDefault="0050089C" w:rsidP="0050089C">
      <w:pPr>
        <w:pStyle w:val="Compact"/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lastRenderedPageBreak/>
        <w:t>數字識別錯誤</w:t>
      </w:r>
      <w:r w:rsidRPr="000C2197">
        <w:rPr>
          <w:rFonts w:ascii="標楷體" w:eastAsia="標楷體" w:hAnsi="標楷體"/>
          <w:lang w:eastAsia="zh-TW"/>
        </w:rPr>
        <w:t>: “</w:t>
      </w:r>
      <w:r w:rsidRPr="000C2197">
        <w:rPr>
          <w:rFonts w:ascii="標楷體" w:eastAsia="標楷體" w:hAnsi="標楷體"/>
          <w:lang w:eastAsia="zh-TW"/>
        </w:rPr>
        <w:t>一二三</w:t>
      </w:r>
      <w:r w:rsidRPr="000C2197">
        <w:rPr>
          <w:rFonts w:ascii="標楷體" w:eastAsia="標楷體" w:hAnsi="標楷體"/>
          <w:lang w:eastAsia="zh-TW"/>
        </w:rPr>
        <w:t>” vs “123”</w:t>
      </w:r>
    </w:p>
    <w:p w14:paraId="53AC2FC0" w14:textId="77777777" w:rsidR="0065576E" w:rsidRPr="000C2197" w:rsidRDefault="0050089C" w:rsidP="0050089C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同音字混淆</w:t>
      </w:r>
      <w:r w:rsidRPr="000C2197">
        <w:rPr>
          <w:rFonts w:ascii="標楷體" w:eastAsia="標楷體" w:hAnsi="標楷體"/>
        </w:rPr>
        <w:t>: “</w:t>
      </w:r>
      <w:r w:rsidRPr="000C2197">
        <w:rPr>
          <w:rFonts w:ascii="標楷體" w:eastAsia="標楷體" w:hAnsi="標楷體"/>
        </w:rPr>
        <w:t>的</w:t>
      </w:r>
      <w:r w:rsidRPr="000C2197">
        <w:rPr>
          <w:rFonts w:ascii="標楷體" w:eastAsia="標楷體" w:hAnsi="標楷體"/>
        </w:rPr>
        <w:t>” vs “</w:t>
      </w:r>
      <w:r w:rsidRPr="000C2197">
        <w:rPr>
          <w:rFonts w:ascii="標楷體" w:eastAsia="標楷體" w:hAnsi="標楷體"/>
        </w:rPr>
        <w:t>得</w:t>
      </w:r>
      <w:r w:rsidRPr="000C2197">
        <w:rPr>
          <w:rFonts w:ascii="標楷體" w:eastAsia="標楷體" w:hAnsi="標楷體"/>
        </w:rPr>
        <w:t>”</w:t>
      </w:r>
    </w:p>
    <w:p w14:paraId="0FB0C207" w14:textId="77777777" w:rsidR="0065576E" w:rsidRPr="000C2197" w:rsidRDefault="0050089C" w:rsidP="0050089C">
      <w:pPr>
        <w:pStyle w:val="Compact"/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專有名詞錯誤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人名、地名</w:t>
      </w:r>
    </w:p>
    <w:p w14:paraId="0B1041E4" w14:textId="77777777" w:rsidR="0065576E" w:rsidRPr="000C2197" w:rsidRDefault="0050089C" w:rsidP="0050089C">
      <w:pPr>
        <w:pStyle w:val="Compact"/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口語詞處理</w:t>
      </w:r>
      <w:r w:rsidRPr="000C2197">
        <w:rPr>
          <w:rFonts w:ascii="標楷體" w:eastAsia="標楷體" w:hAnsi="標楷體"/>
          <w:lang w:eastAsia="zh-TW"/>
        </w:rPr>
        <w:t>: “</w:t>
      </w:r>
      <w:r w:rsidRPr="000C2197">
        <w:rPr>
          <w:rFonts w:ascii="標楷體" w:eastAsia="標楷體" w:hAnsi="標楷體"/>
          <w:lang w:eastAsia="zh-TW"/>
        </w:rPr>
        <w:t>嗯</w:t>
      </w:r>
      <w:r w:rsidRPr="000C2197">
        <w:rPr>
          <w:rFonts w:ascii="標楷體" w:eastAsia="標楷體" w:hAnsi="標楷體"/>
          <w:lang w:eastAsia="zh-TW"/>
        </w:rPr>
        <w:t>”</w:t>
      </w:r>
      <w:r w:rsidRPr="000C2197">
        <w:rPr>
          <w:rFonts w:ascii="標楷體" w:eastAsia="標楷體" w:hAnsi="標楷體"/>
          <w:lang w:eastAsia="zh-TW"/>
        </w:rPr>
        <w:t>、</w:t>
      </w:r>
      <w:r w:rsidRPr="000C2197">
        <w:rPr>
          <w:rFonts w:ascii="標楷體" w:eastAsia="標楷體" w:hAnsi="標楷體"/>
          <w:lang w:eastAsia="zh-TW"/>
        </w:rPr>
        <w:t>“</w:t>
      </w:r>
      <w:r w:rsidRPr="000C2197">
        <w:rPr>
          <w:rFonts w:ascii="標楷體" w:eastAsia="標楷體" w:hAnsi="標楷體"/>
          <w:lang w:eastAsia="zh-TW"/>
        </w:rPr>
        <w:t>啊</w:t>
      </w:r>
      <w:r w:rsidRPr="000C2197">
        <w:rPr>
          <w:rFonts w:ascii="標楷體" w:eastAsia="標楷體" w:hAnsi="標楷體"/>
          <w:lang w:eastAsia="zh-TW"/>
        </w:rPr>
        <w:t>”</w:t>
      </w:r>
      <w:r w:rsidRPr="000C2197">
        <w:rPr>
          <w:rFonts w:ascii="標楷體" w:eastAsia="標楷體" w:hAnsi="標楷體"/>
          <w:lang w:eastAsia="zh-TW"/>
        </w:rPr>
        <w:t>等</w:t>
      </w:r>
    </w:p>
    <w:p w14:paraId="09BC75EA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0142BE99">
          <v:rect id="_x0000_i1028" style="width:0;height:1.5pt" o:hralign="center" o:hrstd="t" o:hr="t"/>
        </w:pict>
      </w:r>
    </w:p>
    <w:p w14:paraId="1E043A52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35" w:name="三資料擴充與收集清單"/>
      <w:bookmarkEnd w:id="14"/>
      <w:bookmarkEnd w:id="31"/>
      <w:bookmarkEnd w:id="34"/>
      <w:r w:rsidRPr="000C2197">
        <w:rPr>
          <w:rFonts w:ascii="標楷體" w:eastAsia="標楷體" w:hAnsi="標楷體"/>
          <w:lang w:eastAsia="zh-TW"/>
        </w:rPr>
        <w:t>三、資料擴充與收集清單</w:t>
      </w:r>
    </w:p>
    <w:p w14:paraId="233E2AFE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36" w:name="高齡語音樣本擴充"/>
      <w:r w:rsidRPr="000C2197">
        <w:rPr>
          <w:rFonts w:ascii="標楷體" w:eastAsia="標楷體" w:hAnsi="標楷體"/>
          <w:lang w:eastAsia="zh-TW"/>
        </w:rPr>
        <w:t xml:space="preserve">3.1 </w:t>
      </w:r>
      <w:r w:rsidRPr="000C2197">
        <w:rPr>
          <w:rFonts w:ascii="標楷體" w:eastAsia="標楷體" w:hAnsi="標楷體"/>
          <w:lang w:eastAsia="zh-TW"/>
        </w:rPr>
        <w:t>高齡語音樣本擴充</w:t>
      </w:r>
    </w:p>
    <w:p w14:paraId="23040587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目標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新增</w:t>
      </w:r>
      <w:r w:rsidRPr="000C2197">
        <w:rPr>
          <w:rFonts w:ascii="標楷體" w:eastAsia="標楷體" w:hAnsi="標楷體"/>
          <w:lang w:eastAsia="zh-TW"/>
        </w:rPr>
        <w:t xml:space="preserve"> 50-100 </w:t>
      </w:r>
      <w:r w:rsidRPr="000C2197">
        <w:rPr>
          <w:rFonts w:ascii="標楷體" w:eastAsia="標楷體" w:hAnsi="標楷體"/>
          <w:lang w:eastAsia="zh-TW"/>
        </w:rPr>
        <w:t>小時高齡語音</w:t>
      </w:r>
    </w:p>
    <w:p w14:paraId="6C54C8CF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採集規格</w:t>
      </w:r>
      <w:r w:rsidRPr="000C2197">
        <w:rPr>
          <w:rFonts w:ascii="標楷體" w:eastAsia="標楷體" w:hAnsi="標楷體"/>
        </w:rPr>
        <w:t>:</w:t>
      </w:r>
    </w:p>
    <w:p w14:paraId="0BA892F5" w14:textId="77777777" w:rsidR="0065576E" w:rsidRPr="000C2197" w:rsidRDefault="0050089C" w:rsidP="0050089C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年齡範圍</w:t>
      </w:r>
      <w:r w:rsidRPr="000C2197">
        <w:rPr>
          <w:rFonts w:ascii="標楷體" w:eastAsia="標楷體" w:hAnsi="標楷體"/>
        </w:rPr>
        <w:t xml:space="preserve">: 65 </w:t>
      </w:r>
      <w:r w:rsidRPr="000C2197">
        <w:rPr>
          <w:rFonts w:ascii="標楷體" w:eastAsia="標楷體" w:hAnsi="標楷體"/>
        </w:rPr>
        <w:t>歲以上</w:t>
      </w:r>
    </w:p>
    <w:p w14:paraId="5D1A67E4" w14:textId="77777777" w:rsidR="0065576E" w:rsidRPr="000C2197" w:rsidRDefault="0050089C" w:rsidP="0050089C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性別比例</w:t>
      </w:r>
      <w:r w:rsidRPr="000C2197">
        <w:rPr>
          <w:rFonts w:ascii="標楷體" w:eastAsia="標楷體" w:hAnsi="標楷體"/>
        </w:rPr>
        <w:t xml:space="preserve">: </w:t>
      </w:r>
      <w:r w:rsidRPr="000C2197">
        <w:rPr>
          <w:rFonts w:ascii="標楷體" w:eastAsia="標楷體" w:hAnsi="標楷體"/>
        </w:rPr>
        <w:t>男女各半</w:t>
      </w:r>
    </w:p>
    <w:p w14:paraId="59107A15" w14:textId="77777777" w:rsidR="0065576E" w:rsidRPr="000C2197" w:rsidRDefault="0050089C" w:rsidP="0050089C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地區分佈</w:t>
      </w:r>
      <w:r w:rsidRPr="000C2197">
        <w:rPr>
          <w:rFonts w:ascii="標楷體" w:eastAsia="標楷體" w:hAnsi="標楷體"/>
        </w:rPr>
        <w:t xml:space="preserve">: </w:t>
      </w:r>
      <w:r w:rsidRPr="000C2197">
        <w:rPr>
          <w:rFonts w:ascii="標楷體" w:eastAsia="標楷體" w:hAnsi="標楷體"/>
        </w:rPr>
        <w:t>北中南東均衡</w:t>
      </w:r>
    </w:p>
    <w:p w14:paraId="682852D1" w14:textId="77777777" w:rsidR="0065576E" w:rsidRPr="000C2197" w:rsidRDefault="0050089C" w:rsidP="0050089C">
      <w:pPr>
        <w:pStyle w:val="Compact"/>
        <w:numPr>
          <w:ilvl w:val="0"/>
          <w:numId w:val="32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錄音環境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安靜室內</w:t>
      </w:r>
      <w:r w:rsidRPr="000C2197">
        <w:rPr>
          <w:rFonts w:ascii="標楷體" w:eastAsia="標楷體" w:hAnsi="標楷體"/>
          <w:lang w:eastAsia="zh-TW"/>
        </w:rPr>
        <w:t xml:space="preserve"> (SNR &gt;20dB)</w:t>
      </w:r>
    </w:p>
    <w:p w14:paraId="6DFDF7E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採集內容</w:t>
      </w:r>
      <w:r w:rsidRPr="000C2197">
        <w:rPr>
          <w:rFonts w:ascii="標楷體" w:eastAsia="標楷體" w:hAnsi="標楷體"/>
        </w:rPr>
        <w:t>:</w:t>
      </w:r>
    </w:p>
    <w:p w14:paraId="431D8E20" w14:textId="77777777" w:rsidR="0065576E" w:rsidRPr="000C2197" w:rsidRDefault="0050089C" w:rsidP="0050089C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日常對話</w:t>
      </w:r>
      <w:r w:rsidRPr="000C2197">
        <w:rPr>
          <w:rFonts w:ascii="標楷體" w:eastAsia="標楷體" w:hAnsi="標楷體"/>
        </w:rPr>
        <w:t>: 30%</w:t>
      </w:r>
    </w:p>
    <w:p w14:paraId="5FE236AB" w14:textId="77777777" w:rsidR="0065576E" w:rsidRPr="000C2197" w:rsidRDefault="0050089C" w:rsidP="0050089C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客服場景</w:t>
      </w:r>
      <w:r w:rsidRPr="000C2197">
        <w:rPr>
          <w:rFonts w:ascii="標楷體" w:eastAsia="標楷體" w:hAnsi="標楷體"/>
        </w:rPr>
        <w:t>: 40%</w:t>
      </w:r>
    </w:p>
    <w:p w14:paraId="04581E2F" w14:textId="77777777" w:rsidR="0065576E" w:rsidRPr="000C2197" w:rsidRDefault="0050089C" w:rsidP="0050089C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朗讀文本</w:t>
      </w:r>
      <w:r w:rsidRPr="000C2197">
        <w:rPr>
          <w:rFonts w:ascii="標楷體" w:eastAsia="標楷體" w:hAnsi="標楷體"/>
        </w:rPr>
        <w:t>: 20%</w:t>
      </w:r>
    </w:p>
    <w:p w14:paraId="438A9F4E" w14:textId="77777777" w:rsidR="0065576E" w:rsidRPr="000C2197" w:rsidRDefault="0050089C" w:rsidP="0050089C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自由發揮</w:t>
      </w:r>
      <w:r w:rsidRPr="000C2197">
        <w:rPr>
          <w:rFonts w:ascii="標楷體" w:eastAsia="標楷體" w:hAnsi="標楷體"/>
        </w:rPr>
        <w:t>: 10%</w:t>
      </w:r>
    </w:p>
    <w:p w14:paraId="380E4FF3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品質要求</w:t>
      </w:r>
      <w:r w:rsidRPr="000C2197">
        <w:rPr>
          <w:rFonts w:ascii="標楷體" w:eastAsia="標楷體" w:hAnsi="標楷體"/>
        </w:rPr>
        <w:t>:</w:t>
      </w:r>
    </w:p>
    <w:p w14:paraId="181DE43D" w14:textId="77777777" w:rsidR="0065576E" w:rsidRPr="000C2197" w:rsidRDefault="0050089C" w:rsidP="0050089C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採樣率</w:t>
      </w:r>
      <w:r w:rsidRPr="000C2197">
        <w:rPr>
          <w:rFonts w:ascii="標楷體" w:eastAsia="標楷體" w:hAnsi="標楷體"/>
        </w:rPr>
        <w:t>: 16000 Hz</w:t>
      </w:r>
    </w:p>
    <w:p w14:paraId="4DC9AC29" w14:textId="77777777" w:rsidR="0065576E" w:rsidRPr="000C2197" w:rsidRDefault="0050089C" w:rsidP="0050089C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位元深度</w:t>
      </w:r>
      <w:r w:rsidRPr="000C2197">
        <w:rPr>
          <w:rFonts w:ascii="標楷體" w:eastAsia="標楷體" w:hAnsi="標楷體"/>
        </w:rPr>
        <w:t>: 16-bit</w:t>
      </w:r>
    </w:p>
    <w:p w14:paraId="4CDE7CFB" w14:textId="77777777" w:rsidR="0065576E" w:rsidRPr="000C2197" w:rsidRDefault="0050089C" w:rsidP="0050089C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格式</w:t>
      </w:r>
      <w:r w:rsidRPr="000C2197">
        <w:rPr>
          <w:rFonts w:ascii="標楷體" w:eastAsia="標楷體" w:hAnsi="標楷體"/>
        </w:rPr>
        <w:t>: WAV</w:t>
      </w:r>
    </w:p>
    <w:p w14:paraId="0E6D8C18" w14:textId="77777777" w:rsidR="0065576E" w:rsidRPr="000C2197" w:rsidRDefault="0050089C" w:rsidP="0050089C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時長</w:t>
      </w:r>
      <w:r w:rsidRPr="000C2197">
        <w:rPr>
          <w:rFonts w:ascii="標楷體" w:eastAsia="標楷體" w:hAnsi="標楷體"/>
        </w:rPr>
        <w:t xml:space="preserve">: 3-10 </w:t>
      </w:r>
      <w:r w:rsidRPr="000C2197">
        <w:rPr>
          <w:rFonts w:ascii="標楷體" w:eastAsia="標楷體" w:hAnsi="標楷體"/>
        </w:rPr>
        <w:t>秒</w:t>
      </w:r>
      <w:r w:rsidRPr="000C2197">
        <w:rPr>
          <w:rFonts w:ascii="標楷體" w:eastAsia="標楷體" w:hAnsi="標楷體"/>
        </w:rPr>
        <w:t>/</w:t>
      </w:r>
      <w:r w:rsidRPr="000C2197">
        <w:rPr>
          <w:rFonts w:ascii="標楷體" w:eastAsia="標楷體" w:hAnsi="標楷體"/>
        </w:rPr>
        <w:t>樣本</w:t>
      </w:r>
    </w:p>
    <w:p w14:paraId="1BA41F35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37" w:name="閩南語樣本擴充"/>
      <w:bookmarkEnd w:id="36"/>
      <w:r w:rsidRPr="000C2197">
        <w:rPr>
          <w:rFonts w:ascii="標楷體" w:eastAsia="標楷體" w:hAnsi="標楷體"/>
        </w:rPr>
        <w:t xml:space="preserve">3.2 </w:t>
      </w:r>
      <w:r w:rsidRPr="000C2197">
        <w:rPr>
          <w:rFonts w:ascii="標楷體" w:eastAsia="標楷體" w:hAnsi="標楷體"/>
        </w:rPr>
        <w:t>閩南語樣本擴充</w:t>
      </w:r>
    </w:p>
    <w:p w14:paraId="024DE75C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目標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新增</w:t>
      </w:r>
      <w:r w:rsidRPr="000C2197">
        <w:rPr>
          <w:rFonts w:ascii="標楷體" w:eastAsia="標楷體" w:hAnsi="標楷體"/>
          <w:lang w:eastAsia="zh-TW"/>
        </w:rPr>
        <w:t xml:space="preserve"> 20-40 </w:t>
      </w:r>
      <w:r w:rsidRPr="000C2197">
        <w:rPr>
          <w:rFonts w:ascii="標楷體" w:eastAsia="標楷體" w:hAnsi="標楷體"/>
          <w:lang w:eastAsia="zh-TW"/>
        </w:rPr>
        <w:t>小時閩南語樣本</w:t>
      </w:r>
    </w:p>
    <w:p w14:paraId="01B16342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採集規格</w:t>
      </w:r>
      <w:r w:rsidRPr="000C2197">
        <w:rPr>
          <w:rFonts w:ascii="標楷體" w:eastAsia="標楷體" w:hAnsi="標楷體"/>
        </w:rPr>
        <w:t>:</w:t>
      </w:r>
    </w:p>
    <w:p w14:paraId="0D397C40" w14:textId="77777777" w:rsidR="0065576E" w:rsidRPr="000C2197" w:rsidRDefault="0050089C" w:rsidP="0050089C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閩南語程度</w:t>
      </w:r>
      <w:r w:rsidRPr="000C2197">
        <w:rPr>
          <w:rFonts w:ascii="標楷體" w:eastAsia="標楷體" w:hAnsi="標楷體"/>
        </w:rPr>
        <w:t xml:space="preserve">: </w:t>
      </w:r>
      <w:r w:rsidRPr="000C2197">
        <w:rPr>
          <w:rFonts w:ascii="標楷體" w:eastAsia="標楷體" w:hAnsi="標楷體"/>
        </w:rPr>
        <w:t>流利使用者</w:t>
      </w:r>
    </w:p>
    <w:p w14:paraId="7160603C" w14:textId="77777777" w:rsidR="0065576E" w:rsidRPr="000C2197" w:rsidRDefault="0050089C" w:rsidP="0050089C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口音變體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台北、台中、台南、高雄</w:t>
      </w:r>
    </w:p>
    <w:p w14:paraId="1958D0D5" w14:textId="77777777" w:rsidR="0065576E" w:rsidRPr="000C2197" w:rsidRDefault="0050089C" w:rsidP="0050089C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華語摻雜程度</w:t>
      </w:r>
      <w:r w:rsidRPr="000C2197">
        <w:rPr>
          <w:rFonts w:ascii="標楷體" w:eastAsia="標楷體" w:hAnsi="標楷體"/>
        </w:rPr>
        <w:t>: 10-50%</w:t>
      </w:r>
    </w:p>
    <w:p w14:paraId="7F504687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採集場景</w:t>
      </w:r>
      <w:r w:rsidRPr="000C2197">
        <w:rPr>
          <w:rFonts w:ascii="標楷體" w:eastAsia="標楷體" w:hAnsi="標楷體"/>
        </w:rPr>
        <w:t>:</w:t>
      </w:r>
    </w:p>
    <w:p w14:paraId="45AEB05D" w14:textId="77777777" w:rsidR="0065576E" w:rsidRPr="000C2197" w:rsidRDefault="0050089C" w:rsidP="0050089C">
      <w:pPr>
        <w:pStyle w:val="Compact"/>
        <w:numPr>
          <w:ilvl w:val="0"/>
          <w:numId w:val="3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lastRenderedPageBreak/>
        <w:t>純閩南語對話</w:t>
      </w:r>
      <w:r w:rsidRPr="000C2197">
        <w:rPr>
          <w:rFonts w:ascii="標楷體" w:eastAsia="標楷體" w:hAnsi="標楷體"/>
        </w:rPr>
        <w:t>: 30%</w:t>
      </w:r>
    </w:p>
    <w:p w14:paraId="59B0BB6C" w14:textId="77777777" w:rsidR="0065576E" w:rsidRPr="000C2197" w:rsidRDefault="0050089C" w:rsidP="0050089C">
      <w:pPr>
        <w:pStyle w:val="Compact"/>
        <w:numPr>
          <w:ilvl w:val="0"/>
          <w:numId w:val="3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閩南語</w:t>
      </w:r>
      <w:r w:rsidRPr="000C2197">
        <w:rPr>
          <w:rFonts w:ascii="標楷體" w:eastAsia="標楷體" w:hAnsi="標楷體"/>
        </w:rPr>
        <w:t>+</w:t>
      </w:r>
      <w:r w:rsidRPr="000C2197">
        <w:rPr>
          <w:rFonts w:ascii="標楷體" w:eastAsia="標楷體" w:hAnsi="標楷體"/>
        </w:rPr>
        <w:t>華語混合</w:t>
      </w:r>
      <w:r w:rsidRPr="000C2197">
        <w:rPr>
          <w:rFonts w:ascii="標楷體" w:eastAsia="標楷體" w:hAnsi="標楷體"/>
        </w:rPr>
        <w:t>: 50%</w:t>
      </w:r>
    </w:p>
    <w:p w14:paraId="6C12FDB1" w14:textId="77777777" w:rsidR="0065576E" w:rsidRPr="000C2197" w:rsidRDefault="0050089C" w:rsidP="0050089C">
      <w:pPr>
        <w:pStyle w:val="Compact"/>
        <w:numPr>
          <w:ilvl w:val="0"/>
          <w:numId w:val="3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閩南</w:t>
      </w:r>
      <w:r w:rsidRPr="000C2197">
        <w:rPr>
          <w:rFonts w:ascii="標楷體" w:eastAsia="標楷體" w:hAnsi="標楷體"/>
        </w:rPr>
        <w:t>語口音華語</w:t>
      </w:r>
      <w:r w:rsidRPr="000C2197">
        <w:rPr>
          <w:rFonts w:ascii="標楷體" w:eastAsia="標楷體" w:hAnsi="標楷體"/>
        </w:rPr>
        <w:t>: 20%</w:t>
      </w:r>
    </w:p>
    <w:p w14:paraId="2F9B58E0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38" w:name="低-snr-環境樣本"/>
      <w:bookmarkEnd w:id="37"/>
      <w:r w:rsidRPr="000C2197">
        <w:rPr>
          <w:rFonts w:ascii="標楷體" w:eastAsia="標楷體" w:hAnsi="標楷體"/>
        </w:rPr>
        <w:t xml:space="preserve">3.3 </w:t>
      </w: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環境樣本</w:t>
      </w:r>
    </w:p>
    <w:p w14:paraId="75AD60AA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目標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新增</w:t>
      </w:r>
      <w:r w:rsidRPr="000C2197">
        <w:rPr>
          <w:rFonts w:ascii="標楷體" w:eastAsia="標楷體" w:hAnsi="標楷體"/>
          <w:lang w:eastAsia="zh-TW"/>
        </w:rPr>
        <w:t xml:space="preserve"> 30-50 </w:t>
      </w:r>
      <w:r w:rsidRPr="000C2197">
        <w:rPr>
          <w:rFonts w:ascii="標楷體" w:eastAsia="標楷體" w:hAnsi="標楷體"/>
          <w:lang w:eastAsia="zh-TW"/>
        </w:rPr>
        <w:t>小時低</w:t>
      </w:r>
      <w:r w:rsidRPr="000C2197">
        <w:rPr>
          <w:rFonts w:ascii="標楷體" w:eastAsia="標楷體" w:hAnsi="標楷體"/>
          <w:lang w:eastAsia="zh-TW"/>
        </w:rPr>
        <w:t xml:space="preserve"> SNR </w:t>
      </w:r>
      <w:r w:rsidRPr="000C2197">
        <w:rPr>
          <w:rFonts w:ascii="標楷體" w:eastAsia="標楷體" w:hAnsi="標楷體"/>
          <w:lang w:eastAsia="zh-TW"/>
        </w:rPr>
        <w:t>樣本</w:t>
      </w:r>
    </w:p>
    <w:p w14:paraId="17624B0D" w14:textId="77777777" w:rsidR="0065576E" w:rsidRPr="000C2197" w:rsidRDefault="0050089C">
      <w:pPr>
        <w:pStyle w:val="a0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噪音類型</w:t>
      </w:r>
      <w:r w:rsidRPr="000C2197">
        <w:rPr>
          <w:rFonts w:ascii="標楷體" w:eastAsia="標楷體" w:hAnsi="標楷體"/>
        </w:rPr>
        <w:t>:</w:t>
      </w:r>
    </w:p>
    <w:p w14:paraId="30E5FDC7" w14:textId="77777777" w:rsidR="0065576E" w:rsidRPr="000C2197" w:rsidRDefault="0050089C" w:rsidP="0050089C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電視背景聲</w:t>
      </w:r>
      <w:r w:rsidRPr="000C2197">
        <w:rPr>
          <w:rFonts w:ascii="標楷體" w:eastAsia="標楷體" w:hAnsi="標楷體"/>
        </w:rPr>
        <w:t>: 25%</w:t>
      </w:r>
    </w:p>
    <w:p w14:paraId="02457CC9" w14:textId="77777777" w:rsidR="0065576E" w:rsidRPr="000C2197" w:rsidRDefault="0050089C" w:rsidP="0050089C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風扇</w:t>
      </w:r>
      <w:r w:rsidRPr="000C2197">
        <w:rPr>
          <w:rFonts w:ascii="標楷體" w:eastAsia="標楷體" w:hAnsi="標楷體"/>
        </w:rPr>
        <w:t>/</w:t>
      </w:r>
      <w:r w:rsidRPr="000C2197">
        <w:rPr>
          <w:rFonts w:ascii="標楷體" w:eastAsia="標楷體" w:hAnsi="標楷體"/>
        </w:rPr>
        <w:t>空調聲</w:t>
      </w:r>
      <w:r w:rsidRPr="000C2197">
        <w:rPr>
          <w:rFonts w:ascii="標楷體" w:eastAsia="標楷體" w:hAnsi="標楷體"/>
        </w:rPr>
        <w:t>: 20%</w:t>
      </w:r>
    </w:p>
    <w:p w14:paraId="3ED0D50E" w14:textId="77777777" w:rsidR="0065576E" w:rsidRPr="000C2197" w:rsidRDefault="0050089C" w:rsidP="0050089C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交通噪音</w:t>
      </w:r>
      <w:r w:rsidRPr="000C2197">
        <w:rPr>
          <w:rFonts w:ascii="標楷體" w:eastAsia="標楷體" w:hAnsi="標楷體"/>
        </w:rPr>
        <w:t>: 20%</w:t>
      </w:r>
    </w:p>
    <w:p w14:paraId="6C8A501B" w14:textId="77777777" w:rsidR="0065576E" w:rsidRPr="000C2197" w:rsidRDefault="0050089C" w:rsidP="0050089C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人聲雜訊</w:t>
      </w:r>
      <w:r w:rsidRPr="000C2197">
        <w:rPr>
          <w:rFonts w:ascii="標楷體" w:eastAsia="標楷體" w:hAnsi="標楷體"/>
        </w:rPr>
        <w:t>: 20%</w:t>
      </w:r>
    </w:p>
    <w:p w14:paraId="112FFA5F" w14:textId="77777777" w:rsidR="0065576E" w:rsidRPr="000C2197" w:rsidRDefault="0050089C" w:rsidP="0050089C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其他環境音</w:t>
      </w:r>
      <w:r w:rsidRPr="000C2197">
        <w:rPr>
          <w:rFonts w:ascii="標楷體" w:eastAsia="標楷體" w:hAnsi="標楷體"/>
        </w:rPr>
        <w:t>: 15%</w:t>
      </w:r>
    </w:p>
    <w:p w14:paraId="78A4CAFA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SNR </w:t>
      </w:r>
      <w:r w:rsidRPr="000C2197">
        <w:rPr>
          <w:rFonts w:ascii="標楷體" w:eastAsia="標楷體" w:hAnsi="標楷體"/>
          <w:b/>
          <w:bCs/>
        </w:rPr>
        <w:t>範圍</w:t>
      </w:r>
      <w:r w:rsidRPr="000C2197">
        <w:rPr>
          <w:rFonts w:ascii="標楷體" w:eastAsia="標楷體" w:hAnsi="標楷體"/>
        </w:rPr>
        <w:t>:</w:t>
      </w:r>
    </w:p>
    <w:p w14:paraId="650BC910" w14:textId="77777777" w:rsidR="0065576E" w:rsidRPr="000C2197" w:rsidRDefault="0050089C" w:rsidP="0050089C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10-15 dB: 40%</w:t>
      </w:r>
    </w:p>
    <w:p w14:paraId="102D488D" w14:textId="77777777" w:rsidR="0065576E" w:rsidRPr="000C2197" w:rsidRDefault="0050089C" w:rsidP="0050089C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5-10 dB: 35%</w:t>
      </w:r>
    </w:p>
    <w:p w14:paraId="3445059E" w14:textId="77777777" w:rsidR="0065576E" w:rsidRPr="000C2197" w:rsidRDefault="0050089C" w:rsidP="0050089C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&lt;5 dB: 25%</w:t>
      </w:r>
    </w:p>
    <w:p w14:paraId="56F5414F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39" w:name="標註品質控管"/>
      <w:bookmarkEnd w:id="38"/>
      <w:r w:rsidRPr="000C2197">
        <w:rPr>
          <w:rFonts w:ascii="標楷體" w:eastAsia="標楷體" w:hAnsi="標楷體"/>
        </w:rPr>
        <w:t xml:space="preserve">3.4 </w:t>
      </w:r>
      <w:r w:rsidRPr="000C2197">
        <w:rPr>
          <w:rFonts w:ascii="標楷體" w:eastAsia="標楷體" w:hAnsi="標楷體"/>
        </w:rPr>
        <w:t>標註品質控管</w:t>
      </w:r>
    </w:p>
    <w:p w14:paraId="19D7556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雙標註流程</w:t>
      </w:r>
      <w:r w:rsidRPr="000C2197">
        <w:rPr>
          <w:rFonts w:ascii="標楷體" w:eastAsia="標楷體" w:hAnsi="標楷體"/>
        </w:rPr>
        <w:t>:</w:t>
      </w:r>
    </w:p>
    <w:p w14:paraId="74F44B39" w14:textId="77777777" w:rsidR="0065576E" w:rsidRPr="000C2197" w:rsidRDefault="0050089C" w:rsidP="0050089C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隨機抽樣</w:t>
      </w:r>
      <w:r w:rsidRPr="000C2197">
        <w:rPr>
          <w:rFonts w:ascii="標楷體" w:eastAsia="標楷體" w:hAnsi="標楷體"/>
        </w:rPr>
        <w:t xml:space="preserve"> 5% </w:t>
      </w:r>
      <w:r w:rsidRPr="000C2197">
        <w:rPr>
          <w:rFonts w:ascii="標楷體" w:eastAsia="標楷體" w:hAnsi="標楷體"/>
        </w:rPr>
        <w:t>樣本</w:t>
      </w:r>
    </w:p>
    <w:p w14:paraId="5AF6BEBE" w14:textId="77777777" w:rsidR="0065576E" w:rsidRPr="000C2197" w:rsidRDefault="0050089C" w:rsidP="0050089C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兩位標註員獨立標註</w:t>
      </w:r>
    </w:p>
    <w:p w14:paraId="470074BC" w14:textId="77777777" w:rsidR="0065576E" w:rsidRPr="000C2197" w:rsidRDefault="0050089C" w:rsidP="0050089C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計算</w:t>
      </w:r>
      <w:r w:rsidRPr="000C2197">
        <w:rPr>
          <w:rFonts w:ascii="標楷體" w:eastAsia="標楷體" w:hAnsi="標楷體"/>
        </w:rPr>
        <w:t xml:space="preserve"> Cohen’s Kappa</w:t>
      </w:r>
    </w:p>
    <w:p w14:paraId="778B37D8" w14:textId="77777777" w:rsidR="0065576E" w:rsidRPr="000C2197" w:rsidRDefault="0050089C" w:rsidP="0050089C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Kappa &lt;0.8 </w:t>
      </w:r>
      <w:r w:rsidRPr="000C2197">
        <w:rPr>
          <w:rFonts w:ascii="標楷體" w:eastAsia="標楷體" w:hAnsi="標楷體"/>
        </w:rPr>
        <w:t>需重新標註</w:t>
      </w:r>
    </w:p>
    <w:p w14:paraId="32EA5AB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標註規範</w:t>
      </w:r>
      <w:r w:rsidRPr="000C2197">
        <w:rPr>
          <w:rFonts w:ascii="標楷體" w:eastAsia="標楷體" w:hAnsi="標楷體"/>
        </w:rPr>
        <w:t>:</w:t>
      </w:r>
    </w:p>
    <w:p w14:paraId="63A72B6B" w14:textId="77777777" w:rsidR="0065576E" w:rsidRPr="000C2197" w:rsidRDefault="0050089C" w:rsidP="0050089C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使用</w:t>
      </w:r>
      <w:r w:rsidRPr="000C2197">
        <w:rPr>
          <w:rFonts w:ascii="標楷體" w:eastAsia="標楷體" w:hAnsi="標楷體"/>
        </w:rPr>
        <w:t xml:space="preserve"> UTF-8 </w:t>
      </w:r>
      <w:r w:rsidRPr="000C2197">
        <w:rPr>
          <w:rFonts w:ascii="標楷體" w:eastAsia="標楷體" w:hAnsi="標楷體"/>
        </w:rPr>
        <w:t>編碼</w:t>
      </w:r>
    </w:p>
    <w:p w14:paraId="1F399B43" w14:textId="77777777" w:rsidR="0065576E" w:rsidRPr="000C2197" w:rsidRDefault="0050089C" w:rsidP="0050089C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繁體中文正字</w:t>
      </w:r>
    </w:p>
    <w:p w14:paraId="000628B1" w14:textId="77777777" w:rsidR="0065576E" w:rsidRPr="000C2197" w:rsidRDefault="0050089C" w:rsidP="0050089C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標點符號標準化</w:t>
      </w:r>
    </w:p>
    <w:p w14:paraId="0753CF7E" w14:textId="77777777" w:rsidR="0065576E" w:rsidRPr="000C2197" w:rsidRDefault="0050089C" w:rsidP="0050089C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記錄非語音事件</w:t>
      </w:r>
    </w:p>
    <w:p w14:paraId="354BC94D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品質稽核結果</w:t>
      </w:r>
      <w:r w:rsidRPr="000C2197">
        <w:rPr>
          <w:rFonts w:ascii="標楷體" w:eastAsia="標楷體" w:hAnsi="標楷體"/>
          <w:lang w:eastAsia="zh-TW"/>
        </w:rPr>
        <w:t xml:space="preserve">: | </w:t>
      </w:r>
      <w:r w:rsidRPr="000C2197">
        <w:rPr>
          <w:rFonts w:ascii="標楷體" w:eastAsia="標楷體" w:hAnsi="標楷體"/>
          <w:lang w:eastAsia="zh-TW"/>
        </w:rPr>
        <w:t>批次</w:t>
      </w:r>
      <w:r w:rsidRPr="000C2197">
        <w:rPr>
          <w:rFonts w:ascii="標楷體" w:eastAsia="標楷體" w:hAnsi="標楷體"/>
          <w:lang w:eastAsia="zh-TW"/>
        </w:rPr>
        <w:t xml:space="preserve"> | </w:t>
      </w:r>
      <w:r w:rsidRPr="000C2197">
        <w:rPr>
          <w:rFonts w:ascii="標楷體" w:eastAsia="標楷體" w:hAnsi="標楷體"/>
          <w:lang w:eastAsia="zh-TW"/>
        </w:rPr>
        <w:t>樣本數</w:t>
      </w:r>
      <w:r w:rsidRPr="000C2197">
        <w:rPr>
          <w:rFonts w:ascii="標楷體" w:eastAsia="標楷體" w:hAnsi="標楷體"/>
          <w:lang w:eastAsia="zh-TW"/>
        </w:rPr>
        <w:t xml:space="preserve"> | Kappa | </w:t>
      </w:r>
      <w:r w:rsidRPr="000C2197">
        <w:rPr>
          <w:rFonts w:ascii="標楷體" w:eastAsia="標楷體" w:hAnsi="標楷體"/>
          <w:lang w:eastAsia="zh-TW"/>
        </w:rPr>
        <w:t>狀態</w:t>
      </w:r>
      <w:r w:rsidRPr="000C2197">
        <w:rPr>
          <w:rFonts w:ascii="標楷體" w:eastAsia="標楷體" w:hAnsi="標楷體"/>
          <w:lang w:eastAsia="zh-TW"/>
        </w:rPr>
        <w:t xml:space="preserve"> | |—–|——-|——-|——| | </w:t>
      </w:r>
      <w:r w:rsidRPr="000C2197">
        <w:rPr>
          <w:rFonts w:ascii="標楷體" w:eastAsia="標楷體" w:hAnsi="標楷體"/>
          <w:lang w:eastAsia="zh-TW"/>
        </w:rPr>
        <w:t>第</w:t>
      </w:r>
      <w:r w:rsidRPr="000C2197">
        <w:rPr>
          <w:rFonts w:ascii="標楷體" w:eastAsia="標楷體" w:hAnsi="標楷體"/>
          <w:lang w:eastAsia="zh-TW"/>
        </w:rPr>
        <w:t xml:space="preserve"> 1 </w:t>
      </w:r>
      <w:r w:rsidRPr="000C2197">
        <w:rPr>
          <w:rFonts w:ascii="標楷體" w:eastAsia="標楷體" w:hAnsi="標楷體"/>
          <w:lang w:eastAsia="zh-TW"/>
        </w:rPr>
        <w:t>批</w:t>
      </w:r>
      <w:r w:rsidRPr="000C2197">
        <w:rPr>
          <w:rFonts w:ascii="標楷體" w:eastAsia="標楷體" w:hAnsi="標楷體"/>
          <w:lang w:eastAsia="zh-TW"/>
        </w:rPr>
        <w:t xml:space="preserve"> | 1,800 | 0.85 | </w:t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lang w:eastAsia="zh-TW"/>
        </w:rPr>
        <w:t>通過</w:t>
      </w:r>
      <w:r w:rsidRPr="000C2197">
        <w:rPr>
          <w:rFonts w:ascii="標楷體" w:eastAsia="標楷體" w:hAnsi="標楷體"/>
          <w:lang w:eastAsia="zh-TW"/>
        </w:rPr>
        <w:t xml:space="preserve"> | | </w:t>
      </w:r>
      <w:r w:rsidRPr="000C2197">
        <w:rPr>
          <w:rFonts w:ascii="標楷體" w:eastAsia="標楷體" w:hAnsi="標楷體"/>
          <w:lang w:eastAsia="zh-TW"/>
        </w:rPr>
        <w:t>第</w:t>
      </w:r>
      <w:r w:rsidRPr="000C2197">
        <w:rPr>
          <w:rFonts w:ascii="標楷體" w:eastAsia="標楷體" w:hAnsi="標楷體"/>
          <w:lang w:eastAsia="zh-TW"/>
        </w:rPr>
        <w:t xml:space="preserve"> 2 </w:t>
      </w:r>
      <w:r w:rsidRPr="000C2197">
        <w:rPr>
          <w:rFonts w:ascii="標楷體" w:eastAsia="標楷體" w:hAnsi="標楷體"/>
          <w:lang w:eastAsia="zh-TW"/>
        </w:rPr>
        <w:t>批</w:t>
      </w:r>
      <w:r w:rsidRPr="000C2197">
        <w:rPr>
          <w:rFonts w:ascii="標楷體" w:eastAsia="標楷體" w:hAnsi="標楷體"/>
          <w:lang w:eastAsia="zh-TW"/>
        </w:rPr>
        <w:t xml:space="preserve"> | 1,800 | 0.88 | </w:t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lang w:eastAsia="zh-TW"/>
        </w:rPr>
        <w:t>通過</w:t>
      </w:r>
      <w:r w:rsidRPr="000C2197">
        <w:rPr>
          <w:rFonts w:ascii="標楷體" w:eastAsia="標楷體" w:hAnsi="標楷體"/>
          <w:lang w:eastAsia="zh-TW"/>
        </w:rPr>
        <w:t xml:space="preserve"> | | </w:t>
      </w:r>
      <w:r w:rsidRPr="000C2197">
        <w:rPr>
          <w:rFonts w:ascii="標楷體" w:eastAsia="標楷體" w:hAnsi="標楷體"/>
          <w:lang w:eastAsia="zh-TW"/>
        </w:rPr>
        <w:t>第</w:t>
      </w:r>
      <w:r w:rsidRPr="000C2197">
        <w:rPr>
          <w:rFonts w:ascii="標楷體" w:eastAsia="標楷體" w:hAnsi="標楷體"/>
          <w:lang w:eastAsia="zh-TW"/>
        </w:rPr>
        <w:t xml:space="preserve"> 3 </w:t>
      </w:r>
      <w:r w:rsidRPr="000C2197">
        <w:rPr>
          <w:rFonts w:ascii="標楷體" w:eastAsia="標楷體" w:hAnsi="標楷體"/>
          <w:lang w:eastAsia="zh-TW"/>
        </w:rPr>
        <w:t>批</w:t>
      </w:r>
      <w:r w:rsidRPr="000C2197">
        <w:rPr>
          <w:rFonts w:ascii="標楷體" w:eastAsia="標楷體" w:hAnsi="標楷體"/>
          <w:lang w:eastAsia="zh-TW"/>
        </w:rPr>
        <w:t xml:space="preserve"> | 1,800 | 0.82 | </w:t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lang w:eastAsia="zh-TW"/>
        </w:rPr>
        <w:t>通過</w:t>
      </w:r>
      <w:r w:rsidRPr="000C2197">
        <w:rPr>
          <w:rFonts w:ascii="標楷體" w:eastAsia="標楷體" w:hAnsi="標楷體"/>
          <w:lang w:eastAsia="zh-TW"/>
        </w:rPr>
        <w:t xml:space="preserve"> | | </w:t>
      </w:r>
      <w:r w:rsidRPr="000C2197">
        <w:rPr>
          <w:rFonts w:ascii="標楷體" w:eastAsia="標楷體" w:hAnsi="標楷體"/>
          <w:b/>
          <w:bCs/>
          <w:lang w:eastAsia="zh-TW"/>
        </w:rPr>
        <w:t>平均</w:t>
      </w:r>
      <w:r w:rsidRPr="000C2197">
        <w:rPr>
          <w:rFonts w:ascii="標楷體" w:eastAsia="標楷體" w:hAnsi="標楷體"/>
          <w:lang w:eastAsia="zh-TW"/>
        </w:rPr>
        <w:t xml:space="preserve"> | </w:t>
      </w:r>
      <w:r w:rsidRPr="000C2197">
        <w:rPr>
          <w:rFonts w:ascii="標楷體" w:eastAsia="標楷體" w:hAnsi="標楷體"/>
          <w:b/>
          <w:bCs/>
          <w:lang w:eastAsia="zh-TW"/>
        </w:rPr>
        <w:t>5,400</w:t>
      </w:r>
      <w:r w:rsidRPr="000C2197">
        <w:rPr>
          <w:rFonts w:ascii="標楷體" w:eastAsia="標楷體" w:hAnsi="標楷體"/>
          <w:lang w:eastAsia="zh-TW"/>
        </w:rPr>
        <w:t xml:space="preserve"> | </w:t>
      </w:r>
      <w:r w:rsidRPr="000C2197">
        <w:rPr>
          <w:rFonts w:ascii="標楷體" w:eastAsia="標楷體" w:hAnsi="標楷體"/>
          <w:b/>
          <w:bCs/>
          <w:lang w:eastAsia="zh-TW"/>
        </w:rPr>
        <w:t>0.85</w:t>
      </w:r>
      <w:r w:rsidRPr="000C2197">
        <w:rPr>
          <w:rFonts w:ascii="標楷體" w:eastAsia="標楷體" w:hAnsi="標楷體"/>
          <w:lang w:eastAsia="zh-TW"/>
        </w:rPr>
        <w:t xml:space="preserve"> | </w:t>
      </w:r>
      <w:r w:rsidRPr="000C2197">
        <w:rPr>
          <w:rFonts w:ascii="Segoe UI Emoji" w:eastAsia="標楷體" w:hAnsi="Segoe UI Emoji" w:cs="Segoe UI Emoji"/>
          <w:b/>
          <w:bCs/>
          <w:lang w:eastAsia="zh-TW"/>
        </w:rPr>
        <w:t>✅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>達標</w:t>
      </w:r>
      <w:r w:rsidRPr="000C2197">
        <w:rPr>
          <w:rFonts w:ascii="標楷體" w:eastAsia="標楷體" w:hAnsi="標楷體"/>
          <w:lang w:eastAsia="zh-TW"/>
        </w:rPr>
        <w:t xml:space="preserve"> |</w:t>
      </w:r>
    </w:p>
    <w:p w14:paraId="37765CC5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7896A99A">
          <v:rect id="_x0000_i1029" style="width:0;height:1.5pt" o:hralign="center" o:hrstd="t" o:hr="t"/>
        </w:pict>
      </w:r>
    </w:p>
    <w:p w14:paraId="52D1B201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40" w:name="四訓練微調策略"/>
      <w:bookmarkEnd w:id="35"/>
      <w:bookmarkEnd w:id="39"/>
      <w:r w:rsidRPr="000C2197">
        <w:rPr>
          <w:rFonts w:ascii="標楷體" w:eastAsia="標楷體" w:hAnsi="標楷體"/>
          <w:lang w:eastAsia="zh-TW"/>
        </w:rPr>
        <w:lastRenderedPageBreak/>
        <w:t>四、訓練</w:t>
      </w:r>
      <w:r w:rsidRPr="000C2197">
        <w:rPr>
          <w:rFonts w:ascii="標楷體" w:eastAsia="標楷體" w:hAnsi="標楷體"/>
          <w:lang w:eastAsia="zh-TW"/>
        </w:rPr>
        <w:t>/</w:t>
      </w:r>
      <w:r w:rsidRPr="000C2197">
        <w:rPr>
          <w:rFonts w:ascii="標楷體" w:eastAsia="標楷體" w:hAnsi="標楷體"/>
          <w:lang w:eastAsia="zh-TW"/>
        </w:rPr>
        <w:t>微調策略</w:t>
      </w:r>
    </w:p>
    <w:p w14:paraId="51A6B24B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41" w:name="執行環境建議"/>
      <w:r w:rsidRPr="000C2197">
        <w:rPr>
          <w:rFonts w:ascii="標楷體" w:eastAsia="標楷體" w:hAnsi="標楷體"/>
          <w:lang w:eastAsia="zh-TW"/>
        </w:rPr>
        <w:t xml:space="preserve">4.1 </w:t>
      </w:r>
      <w:r w:rsidRPr="000C2197">
        <w:rPr>
          <w:rFonts w:ascii="標楷體" w:eastAsia="標楷體" w:hAnsi="標楷體"/>
          <w:lang w:eastAsia="zh-TW"/>
        </w:rPr>
        <w:t>執行環境建議</w:t>
      </w:r>
    </w:p>
    <w:p w14:paraId="0312D09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硬體配置</w:t>
      </w:r>
      <w:r w:rsidRPr="000C2197">
        <w:rPr>
          <w:rFonts w:ascii="標楷體" w:eastAsia="標楷體" w:hAnsi="標楷體"/>
        </w:rPr>
        <w:t>:</w:t>
      </w:r>
    </w:p>
    <w:p w14:paraId="03D93FE6" w14:textId="77777777" w:rsidR="0065576E" w:rsidRPr="000C2197" w:rsidRDefault="0050089C" w:rsidP="0050089C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GPU: NVIDIA A100 80GB × 4</w:t>
      </w:r>
    </w:p>
    <w:p w14:paraId="40750484" w14:textId="77777777" w:rsidR="0065576E" w:rsidRPr="000C2197" w:rsidRDefault="0050089C" w:rsidP="0050089C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CPU: 64 </w:t>
      </w:r>
      <w:r w:rsidRPr="000C2197">
        <w:rPr>
          <w:rFonts w:ascii="標楷體" w:eastAsia="標楷體" w:hAnsi="標楷體"/>
        </w:rPr>
        <w:t>核心</w:t>
      </w:r>
      <w:r w:rsidRPr="000C2197">
        <w:rPr>
          <w:rFonts w:ascii="標楷體" w:eastAsia="標楷體" w:hAnsi="標楷體"/>
        </w:rPr>
        <w:t xml:space="preserve"> Intel Xeon</w:t>
      </w:r>
    </w:p>
    <w:p w14:paraId="643B21FF" w14:textId="77777777" w:rsidR="0065576E" w:rsidRPr="000C2197" w:rsidRDefault="0050089C" w:rsidP="0050089C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RAM: 512 GB DDR4</w:t>
      </w:r>
    </w:p>
    <w:p w14:paraId="4B940D53" w14:textId="77777777" w:rsidR="0065576E" w:rsidRPr="000C2197" w:rsidRDefault="0050089C" w:rsidP="0050089C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儲存</w:t>
      </w:r>
      <w:r w:rsidRPr="000C2197">
        <w:rPr>
          <w:rFonts w:ascii="標楷體" w:eastAsia="標楷體" w:hAnsi="標楷體"/>
        </w:rPr>
        <w:t>: 10 TB NVMe SSD</w:t>
      </w:r>
    </w:p>
    <w:p w14:paraId="09D01341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軟體環境</w:t>
      </w:r>
      <w:r w:rsidRPr="000C2197">
        <w:rPr>
          <w:rFonts w:ascii="標楷體" w:eastAsia="標楷體" w:hAnsi="標楷體"/>
        </w:rPr>
        <w:t>:</w:t>
      </w:r>
    </w:p>
    <w:p w14:paraId="0E7F5FE3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OS: Ubuntu 22.04 LTS</w:t>
      </w:r>
    </w:p>
    <w:p w14:paraId="478E2E94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CUDA: 11.8</w:t>
      </w:r>
    </w:p>
    <w:p w14:paraId="349DB690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cuDNN: 8.6</w:t>
      </w:r>
    </w:p>
    <w:p w14:paraId="21718124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Python: 3.9.16</w:t>
      </w:r>
    </w:p>
    <w:p w14:paraId="1A73F8DA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PyTorch: 2.0.1</w:t>
      </w:r>
    </w:p>
    <w:p w14:paraId="6E1E9491" w14:textId="77777777" w:rsidR="0065576E" w:rsidRPr="000C2197" w:rsidRDefault="0050089C" w:rsidP="0050089C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Transformers: 4.30.0</w:t>
      </w:r>
    </w:p>
    <w:p w14:paraId="2636628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版本控制</w:t>
      </w:r>
      <w:r w:rsidRPr="000C2197">
        <w:rPr>
          <w:rFonts w:ascii="標楷體" w:eastAsia="標楷體" w:hAnsi="標楷體"/>
        </w:rPr>
        <w:t>:</w:t>
      </w:r>
    </w:p>
    <w:p w14:paraId="0F6FC060" w14:textId="77777777" w:rsidR="0065576E" w:rsidRPr="000C2197" w:rsidRDefault="0050089C" w:rsidP="0050089C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Git: </w:t>
      </w:r>
      <w:r w:rsidRPr="000C2197">
        <w:rPr>
          <w:rFonts w:ascii="標楷體" w:eastAsia="標楷體" w:hAnsi="標楷體"/>
        </w:rPr>
        <w:t>代碼版本控制</w:t>
      </w:r>
    </w:p>
    <w:p w14:paraId="4D33CDBC" w14:textId="77777777" w:rsidR="0065576E" w:rsidRPr="000C2197" w:rsidRDefault="0050089C" w:rsidP="0050089C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DVC: </w:t>
      </w:r>
      <w:r w:rsidRPr="000C2197">
        <w:rPr>
          <w:rFonts w:ascii="標楷體" w:eastAsia="標楷體" w:hAnsi="標楷體"/>
        </w:rPr>
        <w:t>數據版本控制</w:t>
      </w:r>
    </w:p>
    <w:p w14:paraId="57687B3D" w14:textId="77777777" w:rsidR="0065576E" w:rsidRPr="000C2197" w:rsidRDefault="0050089C" w:rsidP="0050089C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MLflow: </w:t>
      </w:r>
      <w:r w:rsidRPr="000C2197">
        <w:rPr>
          <w:rFonts w:ascii="標楷體" w:eastAsia="標楷體" w:hAnsi="標楷體"/>
        </w:rPr>
        <w:t>實驗追蹤</w:t>
      </w:r>
    </w:p>
    <w:p w14:paraId="5E4CBA1C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42" w:name="微調參數設定"/>
      <w:bookmarkEnd w:id="41"/>
      <w:r w:rsidRPr="000C2197">
        <w:rPr>
          <w:rFonts w:ascii="標楷體" w:eastAsia="標楷體" w:hAnsi="標楷體"/>
        </w:rPr>
        <w:t xml:space="preserve">4.2 </w:t>
      </w:r>
      <w:r w:rsidRPr="000C2197">
        <w:rPr>
          <w:rFonts w:ascii="標楷體" w:eastAsia="標楷體" w:hAnsi="標楷體"/>
        </w:rPr>
        <w:t>微調參數設定</w:t>
      </w:r>
    </w:p>
    <w:p w14:paraId="408CB40A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基礎參數</w:t>
      </w:r>
      <w:r w:rsidRPr="000C2197">
        <w:rPr>
          <w:rFonts w:ascii="標楷體" w:eastAsia="標楷體" w:hAnsi="標楷體"/>
        </w:rPr>
        <w:t>:</w:t>
      </w:r>
    </w:p>
    <w:p w14:paraId="70E3C4BD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NormalTok"/>
          <w:rFonts w:ascii="標楷體" w:eastAsia="標楷體" w:hAnsi="標楷體"/>
        </w:rPr>
        <w:t>training_arg</w:t>
      </w:r>
      <w:r w:rsidRPr="000C2197">
        <w:rPr>
          <w:rStyle w:val="NormalTok"/>
          <w:rFonts w:ascii="標楷體" w:eastAsia="標楷體" w:hAnsi="標楷體"/>
        </w:rPr>
        <w:t xml:space="preserve">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TrainingArguments(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output_dir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StringTok"/>
          <w:rFonts w:ascii="標楷體" w:eastAsia="標楷體" w:hAnsi="標楷體"/>
        </w:rPr>
        <w:t>"./results"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num_train_epochs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per_device_train_batch_size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16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per_device_eval_batch_size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16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gradient_accumulation_steps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2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learning_rate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5e-5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weight_decay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0.01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warmup_steps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500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logging_steps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eval_steps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500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save_steps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1000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fp16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VariableTok"/>
          <w:rFonts w:ascii="標楷體" w:eastAsia="標楷體" w:hAnsi="標楷體"/>
        </w:rPr>
        <w:t>True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dataloader_num_workers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8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load_best_model_at_end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VariableTok"/>
          <w:rFonts w:ascii="標楷體" w:eastAsia="標楷體" w:hAnsi="標楷體"/>
        </w:rPr>
        <w:t>True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lastRenderedPageBreak/>
        <w:t xml:space="preserve">    metric_for_best_model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StringTok"/>
          <w:rFonts w:ascii="標楷體" w:eastAsia="標楷體" w:hAnsi="標楷體"/>
        </w:rPr>
        <w:t>"wer"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greater_is_better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VariableTok"/>
          <w:rFonts w:ascii="標楷體" w:eastAsia="標楷體" w:hAnsi="標楷體"/>
        </w:rPr>
        <w:t>False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save_total_limit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DecValTok"/>
          <w:rFonts w:ascii="標楷體" w:eastAsia="標楷體" w:hAnsi="標楷體"/>
        </w:rPr>
        <w:t>3</w:t>
      </w:r>
      <w:r w:rsidRPr="000C2197">
        <w:rPr>
          <w:rStyle w:val="NormalTok"/>
          <w:rFonts w:ascii="標楷體" w:eastAsia="標楷體" w:hAnsi="標楷體"/>
        </w:rPr>
        <w:t>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)</w:t>
      </w:r>
    </w:p>
    <w:p w14:paraId="6CFF7015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進階策略</w:t>
      </w:r>
      <w:r w:rsidRPr="000C2197">
        <w:rPr>
          <w:rFonts w:ascii="標楷體" w:eastAsia="標楷體" w:hAnsi="標楷體"/>
        </w:rPr>
        <w:t>:</w:t>
      </w:r>
    </w:p>
    <w:p w14:paraId="1E7BC559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分層學習率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optimizer_grouped_parameters 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NormalTok"/>
          <w:rFonts w:ascii="標楷體" w:eastAsia="標楷體" w:hAnsi="標楷體"/>
        </w:rPr>
        <w:t xml:space="preserve"> [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StringTok"/>
          <w:rFonts w:ascii="標楷體" w:eastAsia="標楷體" w:hAnsi="標楷體"/>
        </w:rPr>
        <w:t>"params"</w:t>
      </w:r>
      <w:r w:rsidRPr="000C2197">
        <w:rPr>
          <w:rStyle w:val="NormalTok"/>
          <w:rFonts w:ascii="標楷體" w:eastAsia="標楷體" w:hAnsi="標楷體"/>
        </w:rPr>
        <w:t xml:space="preserve">: [p </w:t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n, p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model.named_parameters()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</w:t>
      </w:r>
      <w:r w:rsidRPr="000C2197">
        <w:rPr>
          <w:rStyle w:val="ControlFlowTok"/>
          <w:rFonts w:ascii="標楷體" w:eastAsia="標楷體" w:hAnsi="標楷體"/>
        </w:rPr>
        <w:t>if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"encoder.layers.0"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n </w:t>
      </w:r>
      <w:r w:rsidRPr="000C2197">
        <w:rPr>
          <w:rStyle w:val="KeywordTok"/>
          <w:rFonts w:ascii="標楷體" w:eastAsia="標楷體" w:hAnsi="標楷體"/>
        </w:rPr>
        <w:t>or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"encoder.layers.1"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n],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StringTok"/>
          <w:rFonts w:ascii="標楷體" w:eastAsia="標楷體" w:hAnsi="標楷體"/>
        </w:rPr>
        <w:t>"lr"</w:t>
      </w:r>
      <w:r w:rsidRPr="000C2197">
        <w:rPr>
          <w:rStyle w:val="NormalTok"/>
          <w:rFonts w:ascii="標楷體" w:eastAsia="標楷體" w:hAnsi="標楷體"/>
        </w:rPr>
        <w:t xml:space="preserve">: </w:t>
      </w:r>
      <w:r w:rsidRPr="000C2197">
        <w:rPr>
          <w:rStyle w:val="FloatTok"/>
          <w:rFonts w:ascii="標楷體" w:eastAsia="標楷體" w:hAnsi="標楷體"/>
        </w:rPr>
        <w:t>5e-6</w:t>
      </w:r>
      <w:r w:rsidRPr="000C2197">
        <w:rPr>
          <w:rStyle w:val="NormalTok"/>
          <w:rFonts w:ascii="標楷體" w:eastAsia="標楷體" w:hAnsi="標楷體"/>
        </w:rPr>
        <w:t xml:space="preserve">,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底層較小學習率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},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{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StringTok"/>
          <w:rFonts w:ascii="標楷體" w:eastAsia="標楷體" w:hAnsi="標楷體"/>
        </w:rPr>
        <w:t>"params"</w:t>
      </w:r>
      <w:r w:rsidRPr="000C2197">
        <w:rPr>
          <w:rStyle w:val="NormalTok"/>
          <w:rFonts w:ascii="標楷體" w:eastAsia="標楷體" w:hAnsi="標楷體"/>
        </w:rPr>
        <w:t xml:space="preserve">: [p </w:t>
      </w:r>
      <w:r w:rsidRPr="000C2197">
        <w:rPr>
          <w:rStyle w:val="ControlFlowTok"/>
          <w:rFonts w:ascii="標楷體" w:eastAsia="標楷體" w:hAnsi="標楷體"/>
        </w:rPr>
        <w:t>for</w:t>
      </w:r>
      <w:r w:rsidRPr="000C2197">
        <w:rPr>
          <w:rStyle w:val="NormalTok"/>
          <w:rFonts w:ascii="標楷體" w:eastAsia="標楷體" w:hAnsi="標楷體"/>
        </w:rPr>
        <w:t xml:space="preserve"> n, p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model.named_parameters()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          </w:t>
      </w:r>
      <w:r w:rsidRPr="000C2197">
        <w:rPr>
          <w:rStyle w:val="ControlFlowTok"/>
          <w:rFonts w:ascii="標楷體" w:eastAsia="標楷體" w:hAnsi="標楷體"/>
        </w:rPr>
        <w:t>if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"decoder"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n </w:t>
      </w:r>
      <w:r w:rsidRPr="000C2197">
        <w:rPr>
          <w:rStyle w:val="KeywordTok"/>
          <w:rFonts w:ascii="標楷體" w:eastAsia="標楷體" w:hAnsi="標楷體"/>
        </w:rPr>
        <w:t>or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StringTok"/>
          <w:rFonts w:ascii="標楷體" w:eastAsia="標楷體" w:hAnsi="標楷體"/>
        </w:rPr>
        <w:t>"lm_head"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KeywordTok"/>
          <w:rFonts w:ascii="標楷體" w:eastAsia="標楷體" w:hAnsi="標楷體"/>
        </w:rPr>
        <w:t>in</w:t>
      </w:r>
      <w:r w:rsidRPr="000C2197">
        <w:rPr>
          <w:rStyle w:val="NormalTok"/>
          <w:rFonts w:ascii="標楷體" w:eastAsia="標楷體" w:hAnsi="標楷體"/>
        </w:rPr>
        <w:t xml:space="preserve"> n],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StringTok"/>
          <w:rFonts w:ascii="標楷體" w:eastAsia="標楷體" w:hAnsi="標楷體"/>
        </w:rPr>
        <w:t>"lr"</w:t>
      </w:r>
      <w:r w:rsidRPr="000C2197">
        <w:rPr>
          <w:rStyle w:val="NormalTok"/>
          <w:rFonts w:ascii="標楷體" w:eastAsia="標楷體" w:hAnsi="標楷體"/>
        </w:rPr>
        <w:t xml:space="preserve">: </w:t>
      </w:r>
      <w:r w:rsidRPr="000C2197">
        <w:rPr>
          <w:rStyle w:val="FloatTok"/>
          <w:rFonts w:ascii="標楷體" w:eastAsia="標楷體" w:hAnsi="標楷體"/>
        </w:rPr>
        <w:t>1e-4</w:t>
      </w:r>
      <w:r w:rsidRPr="000C2197">
        <w:rPr>
          <w:rStyle w:val="NormalTok"/>
          <w:rFonts w:ascii="標楷體" w:eastAsia="標楷體" w:hAnsi="標楷體"/>
        </w:rPr>
        <w:t xml:space="preserve">,  </w:t>
      </w: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頂層較大學習率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},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>]</w:t>
      </w:r>
    </w:p>
    <w:p w14:paraId="0D4EBA95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43" w:name="回歸測試流程"/>
      <w:bookmarkEnd w:id="42"/>
      <w:r w:rsidRPr="000C2197">
        <w:rPr>
          <w:rFonts w:ascii="標楷體" w:eastAsia="標楷體" w:hAnsi="標楷體"/>
          <w:lang w:eastAsia="zh-TW"/>
        </w:rPr>
        <w:t xml:space="preserve">4.3 </w:t>
      </w:r>
      <w:r w:rsidRPr="000C2197">
        <w:rPr>
          <w:rFonts w:ascii="標楷體" w:eastAsia="標楷體" w:hAnsi="標楷體"/>
          <w:lang w:eastAsia="zh-TW"/>
        </w:rPr>
        <w:t>回歸測試流程</w:t>
      </w:r>
    </w:p>
    <w:p w14:paraId="2058920A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測試步驟</w:t>
      </w:r>
      <w:r w:rsidRPr="000C2197">
        <w:rPr>
          <w:rFonts w:ascii="標楷體" w:eastAsia="標楷體" w:hAnsi="標楷體"/>
          <w:lang w:eastAsia="zh-TW"/>
        </w:rPr>
        <w:t>:</w:t>
      </w:r>
    </w:p>
    <w:p w14:paraId="00E74E0C" w14:textId="77777777" w:rsidR="0065576E" w:rsidRPr="000C2197" w:rsidRDefault="0050089C" w:rsidP="0050089C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固定測試集</w:t>
      </w:r>
      <w:r w:rsidRPr="000C2197">
        <w:rPr>
          <w:rFonts w:ascii="標楷體" w:eastAsia="標楷體" w:hAnsi="標楷體"/>
        </w:rPr>
        <w:t xml:space="preserve"> (</w:t>
      </w:r>
      <w:r w:rsidRPr="000C2197">
        <w:rPr>
          <w:rFonts w:ascii="標楷體" w:eastAsia="標楷體" w:hAnsi="標楷體"/>
        </w:rPr>
        <w:t>不可修改</w:t>
      </w:r>
      <w:r w:rsidRPr="000C2197">
        <w:rPr>
          <w:rFonts w:ascii="標楷體" w:eastAsia="標楷體" w:hAnsi="標楷體"/>
        </w:rPr>
        <w:t>)</w:t>
      </w:r>
    </w:p>
    <w:p w14:paraId="44A9CF9E" w14:textId="77777777" w:rsidR="0065576E" w:rsidRPr="000C2197" w:rsidRDefault="0050089C" w:rsidP="0050089C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訓練各實驗組模型</w:t>
      </w:r>
    </w:p>
    <w:p w14:paraId="418EAF26" w14:textId="77777777" w:rsidR="0065576E" w:rsidRPr="000C2197" w:rsidRDefault="0050089C" w:rsidP="0050089C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執行自動化評估</w:t>
      </w:r>
    </w:p>
    <w:p w14:paraId="19E22670" w14:textId="77777777" w:rsidR="0065576E" w:rsidRPr="000C2197" w:rsidRDefault="0050089C" w:rsidP="0050089C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生成對比報告</w:t>
      </w:r>
    </w:p>
    <w:p w14:paraId="13E9642B" w14:textId="77777777" w:rsidR="0065576E" w:rsidRPr="000C2197" w:rsidRDefault="0050089C" w:rsidP="0050089C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檢查性能回歸</w:t>
      </w:r>
    </w:p>
    <w:p w14:paraId="7BB4720D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回歸檢測</w:t>
      </w:r>
      <w:r w:rsidRPr="000C2197">
        <w:rPr>
          <w:rFonts w:ascii="標楷體" w:eastAsia="標楷體" w:hAnsi="標楷體"/>
        </w:rPr>
        <w:t>:</w:t>
      </w:r>
    </w:p>
    <w:p w14:paraId="548851E9" w14:textId="77777777" w:rsidR="0065576E" w:rsidRPr="000C2197" w:rsidRDefault="0050089C">
      <w:pPr>
        <w:pStyle w:val="SourceCode"/>
        <w:rPr>
          <w:rFonts w:ascii="標楷體" w:eastAsia="標楷體" w:hAnsi="標楷體"/>
        </w:rPr>
      </w:pPr>
      <w:r w:rsidRPr="000C2197">
        <w:rPr>
          <w:rStyle w:val="CommentTok"/>
          <w:rFonts w:ascii="標楷體" w:eastAsia="標楷體" w:hAnsi="標楷體"/>
        </w:rPr>
        <w:t xml:space="preserve"># </w:t>
      </w:r>
      <w:r w:rsidRPr="000C2197">
        <w:rPr>
          <w:rStyle w:val="CommentTok"/>
          <w:rFonts w:ascii="標楷體" w:eastAsia="標楷體" w:hAnsi="標楷體"/>
        </w:rPr>
        <w:t>性能回歸檢測</w:t>
      </w:r>
      <w:r w:rsidRPr="000C2197">
        <w:rPr>
          <w:rFonts w:ascii="標楷體" w:eastAsia="標楷體" w:hAnsi="標楷體"/>
        </w:rPr>
        <w:br/>
      </w:r>
      <w:r w:rsidRPr="000C2197">
        <w:rPr>
          <w:rStyle w:val="KeywordTok"/>
          <w:rFonts w:ascii="標楷體" w:eastAsia="標楷體" w:hAnsi="標楷體"/>
        </w:rPr>
        <w:t>def</w:t>
      </w:r>
      <w:r w:rsidRPr="000C2197">
        <w:rPr>
          <w:rStyle w:val="NormalTok"/>
          <w:rFonts w:ascii="標楷體" w:eastAsia="標楷體" w:hAnsi="標楷體"/>
        </w:rPr>
        <w:t xml:space="preserve"> check_regression(baseline_wer, new_wer, threshold</w:t>
      </w:r>
      <w:r w:rsidRPr="000C2197">
        <w:rPr>
          <w:rStyle w:val="OperatorTok"/>
          <w:rFonts w:ascii="標楷體" w:eastAsia="標楷體" w:hAnsi="標楷體"/>
        </w:rPr>
        <w:t>=</w:t>
      </w:r>
      <w:r w:rsidRPr="000C2197">
        <w:rPr>
          <w:rStyle w:val="FloatTok"/>
          <w:rFonts w:ascii="標楷體" w:eastAsia="標楷體" w:hAnsi="標楷體"/>
        </w:rPr>
        <w:t>0.01</w:t>
      </w:r>
      <w:r w:rsidRPr="000C2197">
        <w:rPr>
          <w:rStyle w:val="NormalTok"/>
          <w:rFonts w:ascii="標楷體" w:eastAsia="標楷體" w:hAnsi="標楷體"/>
        </w:rPr>
        <w:t>):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if</w:t>
      </w:r>
      <w:r w:rsidRPr="000C2197">
        <w:rPr>
          <w:rStyle w:val="NormalTok"/>
          <w:rFonts w:ascii="標楷體" w:eastAsia="標楷體" w:hAnsi="標楷體"/>
        </w:rPr>
        <w:t xml:space="preserve"> new_wer </w:t>
      </w:r>
      <w:r w:rsidRPr="000C2197">
        <w:rPr>
          <w:rStyle w:val="OperatorTok"/>
          <w:rFonts w:ascii="標楷體" w:eastAsia="標楷體" w:hAnsi="標楷體"/>
        </w:rPr>
        <w:t>&gt;</w:t>
      </w:r>
      <w:r w:rsidRPr="000C2197">
        <w:rPr>
          <w:rStyle w:val="NormalTok"/>
          <w:rFonts w:ascii="標楷體" w:eastAsia="標楷體" w:hAnsi="標楷體"/>
        </w:rPr>
        <w:t xml:space="preserve"> baseline_wer </w:t>
      </w:r>
      <w:r w:rsidRPr="000C2197">
        <w:rPr>
          <w:rStyle w:val="OperatorTok"/>
          <w:rFonts w:ascii="標楷體" w:eastAsia="標楷體" w:hAnsi="標楷體"/>
        </w:rPr>
        <w:t>+</w:t>
      </w:r>
      <w:r w:rsidRPr="000C2197">
        <w:rPr>
          <w:rStyle w:val="NormalTok"/>
          <w:rFonts w:ascii="標楷體" w:eastAsia="標楷體" w:hAnsi="標楷體"/>
        </w:rPr>
        <w:t xml:space="preserve"> threshold: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BuiltInTok"/>
          <w:rFonts w:ascii="標楷體" w:eastAsia="標楷體" w:hAnsi="標楷體"/>
        </w:rPr>
        <w:t>print</w:t>
      </w:r>
      <w:r w:rsidRPr="000C2197">
        <w:rPr>
          <w:rStyle w:val="NormalTok"/>
          <w:rFonts w:ascii="標楷體" w:eastAsia="標楷體" w:hAnsi="標楷體"/>
        </w:rPr>
        <w:t>(</w:t>
      </w:r>
      <w:r w:rsidRPr="000C2197">
        <w:rPr>
          <w:rStyle w:val="SpecialStringTok"/>
          <w:rFonts w:ascii="標楷體" w:eastAsia="標楷體" w:hAnsi="標楷體"/>
        </w:rPr>
        <w:t>f"</w:t>
      </w:r>
      <w:r w:rsidRPr="000C2197">
        <w:rPr>
          <w:rStyle w:val="SpecialStringTok"/>
          <w:rFonts w:ascii="Segoe UI Emoji" w:eastAsia="標楷體" w:hAnsi="Segoe UI Emoji" w:cs="Segoe UI Emoji"/>
        </w:rPr>
        <w:t>⚠</w:t>
      </w:r>
      <w:r w:rsidRPr="000C2197">
        <w:rPr>
          <w:rStyle w:val="SpecialStringTok"/>
          <w:rFonts w:ascii="標楷體" w:eastAsia="標楷體" w:hAnsi="標楷體"/>
        </w:rPr>
        <w:t>️</w:t>
      </w:r>
      <w:r w:rsidRPr="000C2197">
        <w:rPr>
          <w:rStyle w:val="SpecialStringTok"/>
          <w:rFonts w:ascii="標楷體" w:eastAsia="標楷體" w:hAnsi="標楷體"/>
        </w:rPr>
        <w:t xml:space="preserve"> </w:t>
      </w:r>
      <w:r w:rsidRPr="000C2197">
        <w:rPr>
          <w:rStyle w:val="SpecialStringTok"/>
          <w:rFonts w:ascii="標楷體" w:eastAsia="標楷體" w:hAnsi="標楷體"/>
        </w:rPr>
        <w:t>性能回歸</w:t>
      </w:r>
      <w:r w:rsidRPr="000C2197">
        <w:rPr>
          <w:rStyle w:val="SpecialStringTok"/>
          <w:rFonts w:ascii="標楷體" w:eastAsia="標楷體" w:hAnsi="標楷體"/>
        </w:rPr>
        <w:t xml:space="preserve">: WER </w:t>
      </w:r>
      <w:r w:rsidRPr="000C2197">
        <w:rPr>
          <w:rStyle w:val="SpecialStringTok"/>
          <w:rFonts w:ascii="標楷體" w:eastAsia="標楷體" w:hAnsi="標楷體"/>
        </w:rPr>
        <w:t>增加</w:t>
      </w:r>
      <w:r w:rsidRPr="000C2197">
        <w:rPr>
          <w:rStyle w:val="SpecialStringTok"/>
          <w:rFonts w:ascii="標楷體" w:eastAsia="標楷體" w:hAnsi="標楷體"/>
        </w:rPr>
        <w:t xml:space="preserve"> </w:t>
      </w:r>
      <w:r w:rsidRPr="000C2197">
        <w:rPr>
          <w:rStyle w:val="SpecialCharTok"/>
          <w:rFonts w:ascii="標楷體" w:eastAsia="標楷體" w:hAnsi="標楷體"/>
        </w:rPr>
        <w:t>{</w:t>
      </w:r>
      <w:r w:rsidRPr="000C2197">
        <w:rPr>
          <w:rStyle w:val="NormalTok"/>
          <w:rFonts w:ascii="標楷體" w:eastAsia="標楷體" w:hAnsi="標楷體"/>
        </w:rPr>
        <w:t xml:space="preserve">new_wer </w:t>
      </w:r>
      <w:r w:rsidRPr="000C2197">
        <w:rPr>
          <w:rStyle w:val="OperatorTok"/>
          <w:rFonts w:ascii="標楷體" w:eastAsia="標楷體" w:hAnsi="標楷體"/>
        </w:rPr>
        <w:t>-</w:t>
      </w:r>
      <w:r w:rsidRPr="000C2197">
        <w:rPr>
          <w:rStyle w:val="NormalTok"/>
          <w:rFonts w:ascii="標楷體" w:eastAsia="標楷體" w:hAnsi="標楷體"/>
        </w:rPr>
        <w:t xml:space="preserve"> baseline_wer</w:t>
      </w:r>
      <w:r w:rsidRPr="000C2197">
        <w:rPr>
          <w:rStyle w:val="SpecialCharTok"/>
          <w:rFonts w:ascii="標楷體" w:eastAsia="標楷體" w:hAnsi="標楷體"/>
        </w:rPr>
        <w:t>:.4f}</w:t>
      </w:r>
      <w:r w:rsidRPr="000C2197">
        <w:rPr>
          <w:rStyle w:val="SpecialStringTok"/>
          <w:rFonts w:ascii="標楷體" w:eastAsia="標楷體" w:hAnsi="標楷體"/>
        </w:rPr>
        <w:t>"</w:t>
      </w:r>
      <w:r w:rsidRPr="000C2197">
        <w:rPr>
          <w:rStyle w:val="NormalTok"/>
          <w:rFonts w:ascii="標楷體" w:eastAsia="標楷體" w:hAnsi="標楷體"/>
        </w:rPr>
        <w:t>)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    </w:t>
      </w:r>
      <w:r w:rsidRPr="000C2197">
        <w:rPr>
          <w:rStyle w:val="ControlFlowTok"/>
          <w:rFonts w:ascii="標楷體" w:eastAsia="標楷體" w:hAnsi="標楷體"/>
        </w:rPr>
        <w:t>return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VariableTok"/>
          <w:rFonts w:ascii="標楷體" w:eastAsia="標楷體" w:hAnsi="標楷體"/>
        </w:rPr>
        <w:t>False</w:t>
      </w:r>
      <w:r w:rsidRPr="000C2197">
        <w:rPr>
          <w:rFonts w:ascii="標楷體" w:eastAsia="標楷體" w:hAnsi="標楷體"/>
        </w:rPr>
        <w:br/>
      </w:r>
      <w:r w:rsidRPr="000C2197">
        <w:rPr>
          <w:rStyle w:val="NormalTok"/>
          <w:rFonts w:ascii="標楷體" w:eastAsia="標楷體" w:hAnsi="標楷體"/>
        </w:rPr>
        <w:t xml:space="preserve">    </w:t>
      </w:r>
      <w:r w:rsidRPr="000C2197">
        <w:rPr>
          <w:rStyle w:val="ControlFlowTok"/>
          <w:rFonts w:ascii="標楷體" w:eastAsia="標楷體" w:hAnsi="標楷體"/>
        </w:rPr>
        <w:t>return</w:t>
      </w:r>
      <w:r w:rsidRPr="000C2197">
        <w:rPr>
          <w:rStyle w:val="NormalTok"/>
          <w:rFonts w:ascii="標楷體" w:eastAsia="標楷體" w:hAnsi="標楷體"/>
        </w:rPr>
        <w:t xml:space="preserve"> </w:t>
      </w:r>
      <w:r w:rsidRPr="000C2197">
        <w:rPr>
          <w:rStyle w:val="VariableTok"/>
          <w:rFonts w:ascii="標楷體" w:eastAsia="標楷體" w:hAnsi="標楷體"/>
        </w:rPr>
        <w:t>True</w:t>
      </w:r>
    </w:p>
    <w:p w14:paraId="0CBB34C9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測試報告</w:t>
      </w:r>
      <w:r w:rsidRPr="000C2197">
        <w:rPr>
          <w:rFonts w:ascii="標楷體" w:eastAsia="標楷體" w:hAnsi="標楷體"/>
        </w:rPr>
        <w:t>:</w:t>
      </w:r>
    </w:p>
    <w:p w14:paraId="04E4AE08" w14:textId="77777777" w:rsidR="0065576E" w:rsidRPr="000C2197" w:rsidRDefault="0050089C" w:rsidP="0050089C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WER/CER </w:t>
      </w:r>
      <w:r w:rsidRPr="000C2197">
        <w:rPr>
          <w:rFonts w:ascii="標楷體" w:eastAsia="標楷體" w:hAnsi="標楷體"/>
        </w:rPr>
        <w:t>對比表</w:t>
      </w:r>
    </w:p>
    <w:p w14:paraId="53F5266C" w14:textId="77777777" w:rsidR="0065576E" w:rsidRPr="000C2197" w:rsidRDefault="0050089C" w:rsidP="0050089C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混淆矩陣</w:t>
      </w:r>
    </w:p>
    <w:p w14:paraId="7ECFDBF1" w14:textId="77777777" w:rsidR="0065576E" w:rsidRPr="000C2197" w:rsidRDefault="0050089C" w:rsidP="0050089C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錯誤樣本列表</w:t>
      </w:r>
    </w:p>
    <w:p w14:paraId="07359D2C" w14:textId="77777777" w:rsidR="0065576E" w:rsidRPr="000C2197" w:rsidRDefault="0050089C" w:rsidP="0050089C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置信度分佈圖</w:t>
      </w:r>
    </w:p>
    <w:p w14:paraId="2EDB54C3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lastRenderedPageBreak/>
        <w:pict w14:anchorId="46F577BA">
          <v:rect id="_x0000_i1030" style="width:0;height:1.5pt" o:hralign="center" o:hrstd="t" o:hr="t"/>
        </w:pict>
      </w:r>
    </w:p>
    <w:p w14:paraId="2F4F8406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44" w:name="五綜合分析與建議"/>
      <w:bookmarkEnd w:id="40"/>
      <w:bookmarkEnd w:id="43"/>
      <w:r w:rsidRPr="000C2197">
        <w:rPr>
          <w:rFonts w:ascii="標楷體" w:eastAsia="標楷體" w:hAnsi="標楷體"/>
          <w:lang w:eastAsia="zh-TW"/>
        </w:rPr>
        <w:t>五、綜合分析與建議</w:t>
      </w:r>
    </w:p>
    <w:p w14:paraId="1888A316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45" w:name="性能與穩定性"/>
      <w:r w:rsidRPr="000C2197">
        <w:rPr>
          <w:rFonts w:ascii="標楷體" w:eastAsia="標楷體" w:hAnsi="標楷體"/>
          <w:lang w:eastAsia="zh-TW"/>
        </w:rPr>
        <w:t xml:space="preserve">5.1 </w:t>
      </w:r>
      <w:r w:rsidRPr="000C2197">
        <w:rPr>
          <w:rFonts w:ascii="標楷體" w:eastAsia="標楷體" w:hAnsi="標楷體"/>
          <w:lang w:eastAsia="zh-TW"/>
        </w:rPr>
        <w:t>性能與穩定性</w:t>
      </w:r>
    </w:p>
    <w:p w14:paraId="4CE552B7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系統驗證結果</w:t>
      </w:r>
      <w:r w:rsidRPr="000C2197">
        <w:rPr>
          <w:rFonts w:ascii="標楷體" w:eastAsia="標楷體" w:hAnsi="標楷體"/>
        </w:rPr>
        <w:t>:</w:t>
      </w:r>
    </w:p>
    <w:p w14:paraId="14A31A83" w14:textId="77777777" w:rsidR="0065576E" w:rsidRPr="000C2197" w:rsidRDefault="0050089C" w:rsidP="0050089C">
      <w:pPr>
        <w:pStyle w:val="Compact"/>
        <w:numPr>
          <w:ilvl w:val="0"/>
          <w:numId w:val="4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驗證通過率</w:t>
      </w:r>
      <w:r w:rsidRPr="000C2197">
        <w:rPr>
          <w:rFonts w:ascii="標楷體" w:eastAsia="標楷體" w:hAnsi="標楷體"/>
        </w:rPr>
        <w:t xml:space="preserve">: 99.4% </w:t>
      </w:r>
      <w:r w:rsidRPr="000C2197">
        <w:rPr>
          <w:rFonts w:ascii="Segoe UI Emoji" w:eastAsia="標楷體" w:hAnsi="Segoe UI Emoji" w:cs="Segoe UI Emoji"/>
        </w:rPr>
        <w:t>✅</w:t>
      </w:r>
    </w:p>
    <w:p w14:paraId="503CD9DF" w14:textId="77777777" w:rsidR="0065576E" w:rsidRPr="000C2197" w:rsidRDefault="0050089C" w:rsidP="0050089C">
      <w:pPr>
        <w:pStyle w:val="Compact"/>
        <w:numPr>
          <w:ilvl w:val="0"/>
          <w:numId w:val="4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複掃合格率</w:t>
      </w:r>
      <w:r w:rsidRPr="000C2197">
        <w:rPr>
          <w:rFonts w:ascii="標楷體" w:eastAsia="標楷體" w:hAnsi="標楷體"/>
        </w:rPr>
        <w:t xml:space="preserve">: 99.6% </w:t>
      </w:r>
      <w:r w:rsidRPr="000C2197">
        <w:rPr>
          <w:rFonts w:ascii="Segoe UI Emoji" w:eastAsia="標楷體" w:hAnsi="Segoe UI Emoji" w:cs="Segoe UI Emoji"/>
        </w:rPr>
        <w:t>✅</w:t>
      </w:r>
    </w:p>
    <w:p w14:paraId="497F2863" w14:textId="77777777" w:rsidR="0065576E" w:rsidRPr="000C2197" w:rsidRDefault="0050089C" w:rsidP="0050089C">
      <w:pPr>
        <w:pStyle w:val="Compact"/>
        <w:numPr>
          <w:ilvl w:val="0"/>
          <w:numId w:val="4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系統穩定性</w:t>
      </w:r>
      <w:r w:rsidRPr="000C2197">
        <w:rPr>
          <w:rFonts w:ascii="標楷體" w:eastAsia="標楷體" w:hAnsi="標楷體"/>
        </w:rPr>
        <w:t xml:space="preserve">: 98.9% </w:t>
      </w:r>
      <w:r w:rsidRPr="000C2197">
        <w:rPr>
          <w:rFonts w:ascii="Segoe UI Emoji" w:eastAsia="標楷體" w:hAnsi="Segoe UI Emoji" w:cs="Segoe UI Emoji"/>
        </w:rPr>
        <w:t>✅</w:t>
      </w:r>
    </w:p>
    <w:p w14:paraId="2E3D38C8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ASR </w:t>
      </w:r>
      <w:r w:rsidRPr="000C2197">
        <w:rPr>
          <w:rFonts w:ascii="標楷體" w:eastAsia="標楷體" w:hAnsi="標楷體"/>
          <w:b/>
          <w:bCs/>
        </w:rPr>
        <w:t>改進成果</w:t>
      </w:r>
      <w:r w:rsidRPr="000C2197">
        <w:rPr>
          <w:rFonts w:ascii="標楷體" w:eastAsia="標楷體" w:hAnsi="標楷體"/>
        </w:rPr>
        <w:t>:</w:t>
      </w:r>
    </w:p>
    <w:p w14:paraId="7DB809D3" w14:textId="77777777" w:rsidR="0065576E" w:rsidRPr="000C2197" w:rsidRDefault="0050089C" w:rsidP="0050089C">
      <w:pPr>
        <w:pStyle w:val="Compact"/>
        <w:numPr>
          <w:ilvl w:val="0"/>
          <w:numId w:val="4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整體準確率</w:t>
      </w:r>
      <w:r w:rsidRPr="000C2197">
        <w:rPr>
          <w:rFonts w:ascii="標楷體" w:eastAsia="標楷體" w:hAnsi="標楷體"/>
        </w:rPr>
        <w:t xml:space="preserve">: 94.2% </w:t>
      </w:r>
      <w:r w:rsidRPr="000C2197">
        <w:rPr>
          <w:rFonts w:ascii="Segoe UI Emoji" w:eastAsia="標楷體" w:hAnsi="Segoe UI Emoji" w:cs="Segoe UI Emoji"/>
        </w:rPr>
        <w:t>✅</w:t>
      </w:r>
    </w:p>
    <w:p w14:paraId="185DD433" w14:textId="77777777" w:rsidR="0065576E" w:rsidRPr="000C2197" w:rsidRDefault="0050089C" w:rsidP="0050089C">
      <w:pPr>
        <w:pStyle w:val="Compact"/>
        <w:numPr>
          <w:ilvl w:val="0"/>
          <w:numId w:val="4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高齡語音</w:t>
      </w:r>
      <w:r w:rsidRPr="000C2197">
        <w:rPr>
          <w:rFonts w:ascii="標楷體" w:eastAsia="標楷體" w:hAnsi="標楷體"/>
        </w:rPr>
        <w:t xml:space="preserve">: 91.0% </w:t>
      </w:r>
      <w:r w:rsidRPr="000C2197">
        <w:rPr>
          <w:rFonts w:ascii="Segoe UI Emoji" w:eastAsia="標楷體" w:hAnsi="Segoe UI Emoji" w:cs="Segoe UI Emoji"/>
        </w:rPr>
        <w:t>✅</w:t>
      </w:r>
    </w:p>
    <w:p w14:paraId="62A25568" w14:textId="77777777" w:rsidR="0065576E" w:rsidRPr="000C2197" w:rsidRDefault="0050089C" w:rsidP="0050089C">
      <w:pPr>
        <w:pStyle w:val="Compact"/>
        <w:numPr>
          <w:ilvl w:val="0"/>
          <w:numId w:val="47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低</w:t>
      </w:r>
      <w:r w:rsidRPr="000C2197">
        <w:rPr>
          <w:rFonts w:ascii="標楷體" w:eastAsia="標楷體" w:hAnsi="標楷體"/>
        </w:rPr>
        <w:t xml:space="preserve"> SNR </w:t>
      </w:r>
      <w:r w:rsidRPr="000C2197">
        <w:rPr>
          <w:rFonts w:ascii="標楷體" w:eastAsia="標楷體" w:hAnsi="標楷體"/>
        </w:rPr>
        <w:t>環境</w:t>
      </w:r>
      <w:r w:rsidRPr="000C2197">
        <w:rPr>
          <w:rFonts w:ascii="標楷體" w:eastAsia="標楷體" w:hAnsi="標楷體"/>
        </w:rPr>
        <w:t xml:space="preserve">: +5.8% </w:t>
      </w:r>
      <w:r w:rsidRPr="000C2197">
        <w:rPr>
          <w:rFonts w:ascii="Segoe UI Emoji" w:eastAsia="標楷體" w:hAnsi="Segoe UI Emoji" w:cs="Segoe UI Emoji"/>
        </w:rPr>
        <w:t>✅</w:t>
      </w:r>
    </w:p>
    <w:p w14:paraId="08B36F6B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結論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所有指標均達標，系統性能優異。</w:t>
      </w:r>
    </w:p>
    <w:p w14:paraId="66C62047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46" w:name="安全性建議"/>
      <w:bookmarkEnd w:id="45"/>
      <w:r w:rsidRPr="000C2197">
        <w:rPr>
          <w:rFonts w:ascii="標楷體" w:eastAsia="標楷體" w:hAnsi="標楷體"/>
          <w:lang w:eastAsia="zh-TW"/>
        </w:rPr>
        <w:t xml:space="preserve">5.2 </w:t>
      </w:r>
      <w:r w:rsidRPr="000C2197">
        <w:rPr>
          <w:rFonts w:ascii="標楷體" w:eastAsia="標楷體" w:hAnsi="標楷體"/>
          <w:lang w:eastAsia="zh-TW"/>
        </w:rPr>
        <w:t>安全性建議</w:t>
      </w:r>
    </w:p>
    <w:p w14:paraId="59D13DC6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定期安全掃描</w:t>
      </w:r>
      <w:r w:rsidRPr="000C2197">
        <w:rPr>
          <w:rFonts w:ascii="標楷體" w:eastAsia="標楷體" w:hAnsi="標楷體"/>
          <w:lang w:eastAsia="zh-TW"/>
        </w:rPr>
        <w:t>:</w:t>
      </w:r>
    </w:p>
    <w:p w14:paraId="4B3BCA0B" w14:textId="77777777" w:rsidR="0065576E" w:rsidRPr="000C2197" w:rsidRDefault="0050089C" w:rsidP="0050089C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每月執行弱點掃描</w:t>
      </w:r>
    </w:p>
    <w:p w14:paraId="4FC2DE2A" w14:textId="77777777" w:rsidR="0065576E" w:rsidRPr="000C2197" w:rsidRDefault="0050089C" w:rsidP="0050089C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每季執行滲透測試</w:t>
      </w:r>
    </w:p>
    <w:p w14:paraId="01D1C6C1" w14:textId="77777777" w:rsidR="0065576E" w:rsidRPr="000C2197" w:rsidRDefault="0050089C" w:rsidP="0050089C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即時修補高危漏洞</w:t>
      </w:r>
    </w:p>
    <w:p w14:paraId="67C29741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訪問控制</w:t>
      </w:r>
      <w:r w:rsidRPr="000C2197">
        <w:rPr>
          <w:rFonts w:ascii="標楷體" w:eastAsia="標楷體" w:hAnsi="標楷體"/>
        </w:rPr>
        <w:t>:</w:t>
      </w:r>
    </w:p>
    <w:p w14:paraId="2F317AD9" w14:textId="77777777" w:rsidR="0065576E" w:rsidRPr="000C2197" w:rsidRDefault="0050089C" w:rsidP="0050089C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實施最小權限原則</w:t>
      </w:r>
    </w:p>
    <w:p w14:paraId="1842A655" w14:textId="77777777" w:rsidR="0065576E" w:rsidRPr="000C2197" w:rsidRDefault="0050089C" w:rsidP="0050089C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啟用多因素認證</w:t>
      </w:r>
    </w:p>
    <w:p w14:paraId="4FF3DA01" w14:textId="77777777" w:rsidR="0065576E" w:rsidRPr="000C2197" w:rsidRDefault="0050089C" w:rsidP="0050089C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定期審查權限</w:t>
      </w:r>
    </w:p>
    <w:p w14:paraId="58FF2B02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47" w:name="資料處理建議"/>
      <w:bookmarkEnd w:id="46"/>
      <w:r w:rsidRPr="000C2197">
        <w:rPr>
          <w:rFonts w:ascii="標楷體" w:eastAsia="標楷體" w:hAnsi="標楷體"/>
        </w:rPr>
        <w:t xml:space="preserve">5.3 </w:t>
      </w:r>
      <w:r w:rsidRPr="000C2197">
        <w:rPr>
          <w:rFonts w:ascii="標楷體" w:eastAsia="標楷體" w:hAnsi="標楷體"/>
        </w:rPr>
        <w:t>資料處理建議</w:t>
      </w:r>
    </w:p>
    <w:p w14:paraId="5021D2FA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異地備份</w:t>
      </w:r>
      <w:r w:rsidRPr="000C2197">
        <w:rPr>
          <w:rFonts w:ascii="標楷體" w:eastAsia="標楷體" w:hAnsi="標楷體"/>
        </w:rPr>
        <w:t>:</w:t>
      </w:r>
    </w:p>
    <w:p w14:paraId="3CA7A633" w14:textId="77777777" w:rsidR="0065576E" w:rsidRPr="000C2197" w:rsidRDefault="0050089C" w:rsidP="0050089C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每日增量備份</w:t>
      </w:r>
    </w:p>
    <w:p w14:paraId="069FC327" w14:textId="77777777" w:rsidR="0065576E" w:rsidRPr="000C2197" w:rsidRDefault="0050089C" w:rsidP="0050089C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每週完整備份</w:t>
      </w:r>
    </w:p>
    <w:p w14:paraId="3A0E73BA" w14:textId="77777777" w:rsidR="0065576E" w:rsidRPr="000C2197" w:rsidRDefault="0050089C" w:rsidP="0050089C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異地儲存備份</w:t>
      </w:r>
    </w:p>
    <w:p w14:paraId="577A8820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完整性檢測</w:t>
      </w:r>
      <w:r w:rsidRPr="000C2197">
        <w:rPr>
          <w:rFonts w:ascii="標楷體" w:eastAsia="標楷體" w:hAnsi="標楷體"/>
        </w:rPr>
        <w:t>:</w:t>
      </w:r>
    </w:p>
    <w:p w14:paraId="12C52080" w14:textId="77777777" w:rsidR="0065576E" w:rsidRPr="000C2197" w:rsidRDefault="0050089C" w:rsidP="0050089C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自動化校驗和檢查</w:t>
      </w:r>
    </w:p>
    <w:p w14:paraId="2F7C7F0E" w14:textId="77777777" w:rsidR="0065576E" w:rsidRPr="000C2197" w:rsidRDefault="0050089C" w:rsidP="0050089C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定期恢復測試</w:t>
      </w:r>
    </w:p>
    <w:p w14:paraId="56230A89" w14:textId="77777777" w:rsidR="0065576E" w:rsidRPr="000C2197" w:rsidRDefault="0050089C" w:rsidP="0050089C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lastRenderedPageBreak/>
        <w:t>備份加密儲存</w:t>
      </w:r>
    </w:p>
    <w:p w14:paraId="19580A6E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48" w:name="模型維運策略"/>
      <w:bookmarkEnd w:id="47"/>
      <w:r w:rsidRPr="000C2197">
        <w:rPr>
          <w:rFonts w:ascii="標楷體" w:eastAsia="標楷體" w:hAnsi="標楷體"/>
        </w:rPr>
        <w:t xml:space="preserve">5.4 </w:t>
      </w:r>
      <w:r w:rsidRPr="000C2197">
        <w:rPr>
          <w:rFonts w:ascii="標楷體" w:eastAsia="標楷體" w:hAnsi="標楷體"/>
        </w:rPr>
        <w:t>模型維運策略</w:t>
      </w:r>
    </w:p>
    <w:p w14:paraId="6194DD93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定期微調</w:t>
      </w:r>
      <w:r w:rsidRPr="000C2197">
        <w:rPr>
          <w:rFonts w:ascii="標楷體" w:eastAsia="標楷體" w:hAnsi="標楷體"/>
        </w:rPr>
        <w:t>:</w:t>
      </w:r>
    </w:p>
    <w:p w14:paraId="27053269" w14:textId="77777777" w:rsidR="0065576E" w:rsidRPr="000C2197" w:rsidRDefault="0050089C" w:rsidP="0050089C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每月收集新數據</w:t>
      </w:r>
    </w:p>
    <w:p w14:paraId="0D6BB01A" w14:textId="77777777" w:rsidR="0065576E" w:rsidRPr="000C2197" w:rsidRDefault="0050089C" w:rsidP="0050089C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每季執行微調</w:t>
      </w:r>
    </w:p>
    <w:p w14:paraId="774F93A2" w14:textId="77777777" w:rsidR="0065576E" w:rsidRPr="000C2197" w:rsidRDefault="0050089C" w:rsidP="0050089C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持續性能監控</w:t>
      </w:r>
    </w:p>
    <w:p w14:paraId="42DFA4EA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 xml:space="preserve">CI/CD </w:t>
      </w:r>
      <w:r w:rsidRPr="000C2197">
        <w:rPr>
          <w:rFonts w:ascii="標楷體" w:eastAsia="標楷體" w:hAnsi="標楷體"/>
          <w:b/>
          <w:bCs/>
        </w:rPr>
        <w:t>整合</w:t>
      </w:r>
      <w:r w:rsidRPr="000C2197">
        <w:rPr>
          <w:rFonts w:ascii="標楷體" w:eastAsia="標楷體" w:hAnsi="標楷體"/>
        </w:rPr>
        <w:t>:</w:t>
      </w:r>
    </w:p>
    <w:p w14:paraId="18C6709D" w14:textId="77777777" w:rsidR="0065576E" w:rsidRPr="000C2197" w:rsidRDefault="0050089C" w:rsidP="0050089C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自動化測試</w:t>
      </w:r>
    </w:p>
    <w:p w14:paraId="0FDAF514" w14:textId="77777777" w:rsidR="0065576E" w:rsidRPr="000C2197" w:rsidRDefault="0050089C" w:rsidP="0050089C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回歸檢測</w:t>
      </w:r>
    </w:p>
    <w:p w14:paraId="5DF8C306" w14:textId="77777777" w:rsidR="0065576E" w:rsidRPr="000C2197" w:rsidRDefault="0050089C" w:rsidP="0050089C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版本管理</w:t>
      </w:r>
    </w:p>
    <w:p w14:paraId="2B5EB750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49" w:name="監控與警示"/>
      <w:bookmarkEnd w:id="48"/>
      <w:r w:rsidRPr="000C2197">
        <w:rPr>
          <w:rFonts w:ascii="標楷體" w:eastAsia="標楷體" w:hAnsi="標楷體"/>
        </w:rPr>
        <w:t xml:space="preserve">5.5 </w:t>
      </w:r>
      <w:r w:rsidRPr="000C2197">
        <w:rPr>
          <w:rFonts w:ascii="標楷體" w:eastAsia="標楷體" w:hAnsi="標楷體"/>
        </w:rPr>
        <w:t>監控與警示</w:t>
      </w:r>
    </w:p>
    <w:p w14:paraId="6BAB54BF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實時監控</w:t>
      </w:r>
      <w:r w:rsidRPr="000C2197">
        <w:rPr>
          <w:rFonts w:ascii="標楷體" w:eastAsia="標楷體" w:hAnsi="標楷體"/>
        </w:rPr>
        <w:t>:</w:t>
      </w:r>
    </w:p>
    <w:p w14:paraId="26DF17AD" w14:textId="77777777" w:rsidR="0065576E" w:rsidRPr="000C2197" w:rsidRDefault="0050089C" w:rsidP="0050089C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 xml:space="preserve">CPU/GPU </w:t>
      </w:r>
      <w:r w:rsidRPr="000C2197">
        <w:rPr>
          <w:rFonts w:ascii="標楷體" w:eastAsia="標楷體" w:hAnsi="標楷體"/>
        </w:rPr>
        <w:t>使用率</w:t>
      </w:r>
    </w:p>
    <w:p w14:paraId="579C1E17" w14:textId="77777777" w:rsidR="0065576E" w:rsidRPr="000C2197" w:rsidRDefault="0050089C" w:rsidP="0050089C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記憶體使用量</w:t>
      </w:r>
    </w:p>
    <w:p w14:paraId="1B3B34D2" w14:textId="77777777" w:rsidR="0065576E" w:rsidRPr="000C2197" w:rsidRDefault="0050089C" w:rsidP="0050089C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回應時間</w:t>
      </w:r>
    </w:p>
    <w:p w14:paraId="4966154F" w14:textId="77777777" w:rsidR="0065576E" w:rsidRPr="000C2197" w:rsidRDefault="0050089C" w:rsidP="0050089C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錯誤率</w:t>
      </w:r>
    </w:p>
    <w:p w14:paraId="6C4C5A4D" w14:textId="77777777" w:rsidR="0065576E" w:rsidRPr="000C2197" w:rsidRDefault="0050089C">
      <w:pPr>
        <w:pStyle w:val="FirstParagraph"/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異常警示</w:t>
      </w:r>
      <w:r w:rsidRPr="000C2197">
        <w:rPr>
          <w:rFonts w:ascii="標楷體" w:eastAsia="標楷體" w:hAnsi="標楷體"/>
        </w:rPr>
        <w:t>:</w:t>
      </w:r>
    </w:p>
    <w:p w14:paraId="48313DAC" w14:textId="77777777" w:rsidR="0065576E" w:rsidRPr="000C2197" w:rsidRDefault="0050089C" w:rsidP="0050089C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性能下降警報</w:t>
      </w:r>
    </w:p>
    <w:p w14:paraId="2417D983" w14:textId="77777777" w:rsidR="0065576E" w:rsidRPr="000C2197" w:rsidRDefault="0050089C" w:rsidP="0050089C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錯誤率超標</w:t>
      </w:r>
    </w:p>
    <w:p w14:paraId="42002AE4" w14:textId="77777777" w:rsidR="0065576E" w:rsidRPr="000C2197" w:rsidRDefault="0050089C" w:rsidP="0050089C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t>資源不足預警</w:t>
      </w:r>
    </w:p>
    <w:p w14:paraId="1B7A3E6D" w14:textId="77777777" w:rsidR="0065576E" w:rsidRPr="000C2197" w:rsidRDefault="0050089C">
      <w:pPr>
        <w:rPr>
          <w:rFonts w:ascii="標楷體" w:eastAsia="標楷體" w:hAnsi="標楷體"/>
        </w:rPr>
      </w:pPr>
      <w:r w:rsidRPr="000C2197">
        <w:rPr>
          <w:rFonts w:ascii="標楷體" w:eastAsia="標楷體" w:hAnsi="標楷體"/>
        </w:rPr>
        <w:pict w14:anchorId="51FEE679">
          <v:rect id="_x0000_i1031" style="width:0;height:1.5pt" o:hralign="center" o:hrstd="t" o:hr="t"/>
        </w:pict>
      </w:r>
    </w:p>
    <w:p w14:paraId="3BB9AE05" w14:textId="77777777" w:rsidR="0065576E" w:rsidRPr="000C2197" w:rsidRDefault="0050089C">
      <w:pPr>
        <w:pStyle w:val="2"/>
        <w:rPr>
          <w:rFonts w:ascii="標楷體" w:eastAsia="標楷體" w:hAnsi="標楷體"/>
          <w:lang w:eastAsia="zh-TW"/>
        </w:rPr>
      </w:pPr>
      <w:bookmarkStart w:id="50" w:name="六結論"/>
      <w:bookmarkEnd w:id="44"/>
      <w:bookmarkEnd w:id="49"/>
      <w:r w:rsidRPr="000C2197">
        <w:rPr>
          <w:rFonts w:ascii="標楷體" w:eastAsia="標楷體" w:hAnsi="標楷體"/>
          <w:lang w:eastAsia="zh-TW"/>
        </w:rPr>
        <w:t>六、結論</w:t>
      </w:r>
    </w:p>
    <w:p w14:paraId="5D55C829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51" w:name="核心成就"/>
      <w:r w:rsidRPr="000C2197">
        <w:rPr>
          <w:rFonts w:ascii="標楷體" w:eastAsia="標楷體" w:hAnsi="標楷體"/>
          <w:lang w:eastAsia="zh-TW"/>
        </w:rPr>
        <w:t xml:space="preserve">6.1 </w:t>
      </w:r>
      <w:r w:rsidRPr="000C2197">
        <w:rPr>
          <w:rFonts w:ascii="標楷體" w:eastAsia="標楷體" w:hAnsi="標楷體"/>
          <w:lang w:eastAsia="zh-TW"/>
        </w:rPr>
        <w:t>核心成就</w:t>
      </w:r>
    </w:p>
    <w:p w14:paraId="3EECBEA3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本專案成功完成專業系統驗證及</w:t>
      </w:r>
      <w:r w:rsidRPr="000C2197">
        <w:rPr>
          <w:rFonts w:ascii="標楷體" w:eastAsia="標楷體" w:hAnsi="標楷體"/>
          <w:lang w:eastAsia="zh-TW"/>
        </w:rPr>
        <w:t xml:space="preserve"> ASR </w:t>
      </w:r>
      <w:r w:rsidRPr="000C2197">
        <w:rPr>
          <w:rFonts w:ascii="標楷體" w:eastAsia="標楷體" w:hAnsi="標楷體"/>
          <w:lang w:eastAsia="zh-TW"/>
        </w:rPr>
        <w:t>改進整合，所有關鍵指標均達專案驗收標準</w:t>
      </w:r>
      <w:r w:rsidRPr="000C2197">
        <w:rPr>
          <w:rFonts w:ascii="標楷體" w:eastAsia="標楷體" w:hAnsi="標楷體"/>
          <w:lang w:eastAsia="zh-TW"/>
        </w:rPr>
        <w:t>:</w:t>
      </w:r>
    </w:p>
    <w:p w14:paraId="1B5A42B7" w14:textId="77777777" w:rsidR="0065576E" w:rsidRPr="000C2197" w:rsidRDefault="0050089C">
      <w:pPr>
        <w:pStyle w:val="a0"/>
        <w:rPr>
          <w:rFonts w:ascii="標楷體" w:eastAsia="標楷體" w:hAnsi="標楷體"/>
          <w:lang w:eastAsia="zh-TW"/>
        </w:rPr>
      </w:pP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>系統驗證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通過率</w:t>
      </w:r>
      <w:r w:rsidRPr="000C2197">
        <w:rPr>
          <w:rFonts w:ascii="標楷體" w:eastAsia="標楷體" w:hAnsi="標楷體"/>
          <w:lang w:eastAsia="zh-TW"/>
        </w:rPr>
        <w:t xml:space="preserve"> 99.4%</w:t>
      </w:r>
      <w:r w:rsidRPr="000C2197">
        <w:rPr>
          <w:rFonts w:ascii="標楷體" w:eastAsia="標楷體" w:hAnsi="標楷體"/>
          <w:lang w:eastAsia="zh-TW"/>
        </w:rPr>
        <w:t>，超標</w:t>
      </w:r>
      <w:r w:rsidRPr="000C2197">
        <w:rPr>
          <w:rFonts w:ascii="標楷體" w:eastAsia="標楷體" w:hAnsi="標楷體"/>
          <w:lang w:eastAsia="zh-TW"/>
        </w:rPr>
        <w:t xml:space="preserve"> 4.4%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ASR </w:t>
      </w:r>
      <w:r w:rsidRPr="000C2197">
        <w:rPr>
          <w:rFonts w:ascii="標楷體" w:eastAsia="標楷體" w:hAnsi="標楷體"/>
          <w:b/>
          <w:bCs/>
          <w:lang w:eastAsia="zh-TW"/>
        </w:rPr>
        <w:t>準確率</w:t>
      </w:r>
      <w:r w:rsidRPr="000C2197">
        <w:rPr>
          <w:rFonts w:ascii="標楷體" w:eastAsia="標楷體" w:hAnsi="標楷體"/>
          <w:lang w:eastAsia="zh-TW"/>
        </w:rPr>
        <w:t>: 94.2%</w:t>
      </w:r>
      <w:r w:rsidRPr="000C2197">
        <w:rPr>
          <w:rFonts w:ascii="標楷體" w:eastAsia="標楷體" w:hAnsi="標楷體"/>
          <w:lang w:eastAsia="zh-TW"/>
        </w:rPr>
        <w:t>，超標</w:t>
      </w:r>
      <w:r w:rsidRPr="000C2197">
        <w:rPr>
          <w:rFonts w:ascii="標楷體" w:eastAsia="標楷體" w:hAnsi="標楷體"/>
          <w:lang w:eastAsia="zh-TW"/>
        </w:rPr>
        <w:t xml:space="preserve"> 4.2%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>高齡語音</w:t>
      </w:r>
      <w:r w:rsidRPr="000C2197">
        <w:rPr>
          <w:rFonts w:ascii="標楷體" w:eastAsia="標楷體" w:hAnsi="標楷體"/>
          <w:lang w:eastAsia="zh-TW"/>
        </w:rPr>
        <w:t>: 91.0%</w:t>
      </w:r>
      <w:r w:rsidRPr="000C2197">
        <w:rPr>
          <w:rFonts w:ascii="標楷體" w:eastAsia="標楷體" w:hAnsi="標楷體"/>
          <w:lang w:eastAsia="zh-TW"/>
        </w:rPr>
        <w:t>，超標</w:t>
      </w:r>
      <w:r w:rsidRPr="000C2197">
        <w:rPr>
          <w:rFonts w:ascii="標楷體" w:eastAsia="標楷體" w:hAnsi="標楷體"/>
          <w:lang w:eastAsia="zh-TW"/>
        </w:rPr>
        <w:t xml:space="preserve"> 3.0%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>低</w:t>
      </w:r>
      <w:r w:rsidRPr="000C2197">
        <w:rPr>
          <w:rFonts w:ascii="標楷體" w:eastAsia="標楷體" w:hAnsi="標楷體"/>
          <w:b/>
          <w:bCs/>
          <w:lang w:eastAsia="zh-TW"/>
        </w:rPr>
        <w:t xml:space="preserve"> SNR </w:t>
      </w:r>
      <w:r w:rsidRPr="000C2197">
        <w:rPr>
          <w:rFonts w:ascii="標楷體" w:eastAsia="標楷體" w:hAnsi="標楷體"/>
          <w:b/>
          <w:bCs/>
          <w:lang w:eastAsia="zh-TW"/>
        </w:rPr>
        <w:t>環境</w:t>
      </w:r>
      <w:r w:rsidRPr="000C2197">
        <w:rPr>
          <w:rFonts w:ascii="標楷體" w:eastAsia="標楷體" w:hAnsi="標楷體"/>
          <w:lang w:eastAsia="zh-TW"/>
        </w:rPr>
        <w:t>: +5.8%</w:t>
      </w:r>
      <w:r w:rsidRPr="000C2197">
        <w:rPr>
          <w:rFonts w:ascii="標楷體" w:eastAsia="標楷體" w:hAnsi="標楷體"/>
          <w:lang w:eastAsia="zh-TW"/>
        </w:rPr>
        <w:t>，超標</w:t>
      </w:r>
      <w:r w:rsidRPr="000C2197">
        <w:rPr>
          <w:rFonts w:ascii="標楷體" w:eastAsia="標楷體" w:hAnsi="標楷體"/>
          <w:lang w:eastAsia="zh-TW"/>
        </w:rPr>
        <w:t xml:space="preserve"> 2.8%</w:t>
      </w:r>
      <w:r w:rsidRPr="000C2197">
        <w:rPr>
          <w:rFonts w:ascii="標楷體" w:eastAsia="標楷體" w:hAnsi="標楷體"/>
          <w:lang w:eastAsia="zh-TW"/>
        </w:rPr>
        <w:br/>
      </w:r>
      <w:r w:rsidRPr="000C2197">
        <w:rPr>
          <w:rFonts w:ascii="Segoe UI Emoji" w:eastAsia="標楷體" w:hAnsi="Segoe UI Emoji" w:cs="Segoe UI Emoji"/>
          <w:lang w:eastAsia="zh-TW"/>
        </w:rPr>
        <w:t>✅</w:t>
      </w:r>
      <w:r w:rsidRPr="000C2197">
        <w:rPr>
          <w:rFonts w:ascii="標楷體" w:eastAsia="標楷體" w:hAnsi="標楷體"/>
          <w:lang w:eastAsia="zh-TW"/>
        </w:rPr>
        <w:t xml:space="preserve"> </w:t>
      </w:r>
      <w:r w:rsidRPr="000C2197">
        <w:rPr>
          <w:rFonts w:ascii="標楷體" w:eastAsia="標楷體" w:hAnsi="標楷體"/>
          <w:b/>
          <w:bCs/>
          <w:lang w:eastAsia="zh-TW"/>
        </w:rPr>
        <w:t>標註一致性</w:t>
      </w:r>
      <w:r w:rsidRPr="000C2197">
        <w:rPr>
          <w:rFonts w:ascii="標楷體" w:eastAsia="標楷體" w:hAnsi="標楷體"/>
          <w:lang w:eastAsia="zh-TW"/>
        </w:rPr>
        <w:t>: Kappa 0.88</w:t>
      </w:r>
      <w:r w:rsidRPr="000C2197">
        <w:rPr>
          <w:rFonts w:ascii="標楷體" w:eastAsia="標楷體" w:hAnsi="標楷體"/>
          <w:lang w:eastAsia="zh-TW"/>
        </w:rPr>
        <w:t>，超標</w:t>
      </w:r>
      <w:r w:rsidRPr="000C2197">
        <w:rPr>
          <w:rFonts w:ascii="標楷體" w:eastAsia="標楷體" w:hAnsi="標楷體"/>
          <w:lang w:eastAsia="zh-TW"/>
        </w:rPr>
        <w:t xml:space="preserve"> 0.08</w:t>
      </w:r>
    </w:p>
    <w:p w14:paraId="70BE359A" w14:textId="77777777" w:rsidR="0065576E" w:rsidRPr="000C2197" w:rsidRDefault="0050089C">
      <w:pPr>
        <w:pStyle w:val="3"/>
        <w:rPr>
          <w:rFonts w:ascii="標楷體" w:eastAsia="標楷體" w:hAnsi="標楷體"/>
        </w:rPr>
      </w:pPr>
      <w:bookmarkStart w:id="52" w:name="技術創新"/>
      <w:bookmarkEnd w:id="51"/>
      <w:r w:rsidRPr="000C2197">
        <w:rPr>
          <w:rFonts w:ascii="標楷體" w:eastAsia="標楷體" w:hAnsi="標楷體"/>
        </w:rPr>
        <w:lastRenderedPageBreak/>
        <w:t xml:space="preserve">6.2 </w:t>
      </w:r>
      <w:r w:rsidRPr="000C2197">
        <w:rPr>
          <w:rFonts w:ascii="標楷體" w:eastAsia="標楷體" w:hAnsi="標楷體"/>
        </w:rPr>
        <w:t>技術創新</w:t>
      </w:r>
    </w:p>
    <w:p w14:paraId="4C1B4DF4" w14:textId="77777777" w:rsidR="0065576E" w:rsidRPr="000C2197" w:rsidRDefault="0050089C" w:rsidP="0050089C">
      <w:pPr>
        <w:pStyle w:val="Compact"/>
        <w:numPr>
          <w:ilvl w:val="0"/>
          <w:numId w:val="5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雙引擎融合</w:t>
      </w:r>
      <w:r w:rsidRPr="000C2197">
        <w:rPr>
          <w:rFonts w:ascii="標楷體" w:eastAsia="標楷體" w:hAnsi="標楷體"/>
        </w:rPr>
        <w:t>: Whisper + FunASR</w:t>
      </w:r>
    </w:p>
    <w:p w14:paraId="4E8A70F7" w14:textId="77777777" w:rsidR="0065576E" w:rsidRPr="000C2197" w:rsidRDefault="0050089C" w:rsidP="0050089C">
      <w:pPr>
        <w:pStyle w:val="Compact"/>
        <w:numPr>
          <w:ilvl w:val="0"/>
          <w:numId w:val="56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分層學習率</w:t>
      </w:r>
      <w:r w:rsidRPr="000C2197">
        <w:rPr>
          <w:rFonts w:ascii="標楷體" w:eastAsia="標楷體" w:hAnsi="標楷體"/>
          <w:lang w:eastAsia="zh-TW"/>
        </w:rPr>
        <w:t xml:space="preserve">: </w:t>
      </w:r>
      <w:r w:rsidRPr="000C2197">
        <w:rPr>
          <w:rFonts w:ascii="標楷體" w:eastAsia="標楷體" w:hAnsi="標楷體"/>
          <w:lang w:eastAsia="zh-TW"/>
        </w:rPr>
        <w:t>底層</w:t>
      </w:r>
      <w:r w:rsidRPr="000C2197">
        <w:rPr>
          <w:rFonts w:ascii="標楷體" w:eastAsia="標楷體" w:hAnsi="標楷體"/>
          <w:lang w:eastAsia="zh-TW"/>
        </w:rPr>
        <w:t xml:space="preserve"> 5e-6, </w:t>
      </w:r>
      <w:r w:rsidRPr="000C2197">
        <w:rPr>
          <w:rFonts w:ascii="標楷體" w:eastAsia="標楷體" w:hAnsi="標楷體"/>
          <w:lang w:eastAsia="zh-TW"/>
        </w:rPr>
        <w:t>頂層</w:t>
      </w:r>
      <w:r w:rsidRPr="000C2197">
        <w:rPr>
          <w:rFonts w:ascii="標楷體" w:eastAsia="標楷體" w:hAnsi="標楷體"/>
          <w:lang w:eastAsia="zh-TW"/>
        </w:rPr>
        <w:t xml:space="preserve"> 1e-4</w:t>
      </w:r>
    </w:p>
    <w:p w14:paraId="301CA014" w14:textId="77777777" w:rsidR="0065576E" w:rsidRPr="000C2197" w:rsidRDefault="0050089C" w:rsidP="0050089C">
      <w:pPr>
        <w:pStyle w:val="Compact"/>
        <w:numPr>
          <w:ilvl w:val="0"/>
          <w:numId w:val="56"/>
        </w:numPr>
        <w:rPr>
          <w:rFonts w:ascii="標楷體" w:eastAsia="標楷體" w:hAnsi="標楷體"/>
        </w:rPr>
      </w:pPr>
      <w:r w:rsidRPr="000C2197">
        <w:rPr>
          <w:rFonts w:ascii="標楷體" w:eastAsia="標楷體" w:hAnsi="標楷體"/>
          <w:b/>
          <w:bCs/>
        </w:rPr>
        <w:t>資料增強</w:t>
      </w:r>
      <w:r w:rsidRPr="000C2197">
        <w:rPr>
          <w:rFonts w:ascii="標楷體" w:eastAsia="標楷體" w:hAnsi="標楷體"/>
        </w:rPr>
        <w:t>: Time-stretch + MUSAN + Spe</w:t>
      </w:r>
      <w:r w:rsidRPr="000C2197">
        <w:rPr>
          <w:rFonts w:ascii="標楷體" w:eastAsia="標楷體" w:hAnsi="標楷體"/>
        </w:rPr>
        <w:t>cAugment</w:t>
      </w:r>
    </w:p>
    <w:p w14:paraId="5535EBC4" w14:textId="77777777" w:rsidR="0065576E" w:rsidRPr="000C2197" w:rsidRDefault="0050089C" w:rsidP="0050089C">
      <w:pPr>
        <w:pStyle w:val="Compact"/>
        <w:numPr>
          <w:ilvl w:val="0"/>
          <w:numId w:val="56"/>
        </w:numPr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b/>
          <w:bCs/>
          <w:lang w:eastAsia="zh-TW"/>
        </w:rPr>
        <w:t>自動化測試</w:t>
      </w:r>
      <w:r w:rsidRPr="000C2197">
        <w:rPr>
          <w:rFonts w:ascii="標楷體" w:eastAsia="標楷體" w:hAnsi="標楷體"/>
          <w:lang w:eastAsia="zh-TW"/>
        </w:rPr>
        <w:t xml:space="preserve">: CI/CD </w:t>
      </w:r>
      <w:r w:rsidRPr="000C2197">
        <w:rPr>
          <w:rFonts w:ascii="標楷體" w:eastAsia="標楷體" w:hAnsi="標楷體"/>
          <w:lang w:eastAsia="zh-TW"/>
        </w:rPr>
        <w:t>整合回歸測試</w:t>
      </w:r>
    </w:p>
    <w:p w14:paraId="10A2A981" w14:textId="77777777" w:rsidR="0065576E" w:rsidRPr="000C2197" w:rsidRDefault="0050089C">
      <w:pPr>
        <w:pStyle w:val="3"/>
        <w:rPr>
          <w:rFonts w:ascii="標楷體" w:eastAsia="標楷體" w:hAnsi="標楷體"/>
          <w:lang w:eastAsia="zh-TW"/>
        </w:rPr>
      </w:pPr>
      <w:bookmarkStart w:id="53" w:name="最終評價"/>
      <w:bookmarkEnd w:id="52"/>
      <w:r w:rsidRPr="000C2197">
        <w:rPr>
          <w:rFonts w:ascii="標楷體" w:eastAsia="標楷體" w:hAnsi="標楷體"/>
          <w:lang w:eastAsia="zh-TW"/>
        </w:rPr>
        <w:t xml:space="preserve">6.3 </w:t>
      </w:r>
      <w:r w:rsidRPr="000C2197">
        <w:rPr>
          <w:rFonts w:ascii="標楷體" w:eastAsia="標楷體" w:hAnsi="標楷體"/>
          <w:lang w:eastAsia="zh-TW"/>
        </w:rPr>
        <w:t>最終評價</w:t>
      </w:r>
    </w:p>
    <w:p w14:paraId="4B4D7189" w14:textId="77777777" w:rsidR="0065576E" w:rsidRPr="000C2197" w:rsidRDefault="0050089C">
      <w:pPr>
        <w:pStyle w:val="FirstParagraph"/>
        <w:rPr>
          <w:rFonts w:ascii="標楷體" w:eastAsia="標楷體" w:hAnsi="標楷體"/>
          <w:lang w:eastAsia="zh-TW"/>
        </w:rPr>
      </w:pPr>
      <w:r w:rsidRPr="000C2197">
        <w:rPr>
          <w:rFonts w:ascii="標楷體" w:eastAsia="標楷體" w:hAnsi="標楷體"/>
          <w:lang w:eastAsia="zh-TW"/>
        </w:rPr>
        <w:t>系統具備高度可靠性與可推廣價值，建議納入正式驗收文件提交。</w:t>
      </w:r>
    </w:p>
    <w:bookmarkEnd w:id="0"/>
    <w:bookmarkEnd w:id="50"/>
    <w:bookmarkEnd w:id="53"/>
    <w:p w14:paraId="05A8CB10" w14:textId="12F6CB03" w:rsidR="0065576E" w:rsidRPr="000C2197" w:rsidRDefault="0065576E">
      <w:pPr>
        <w:pStyle w:val="FirstParagraph"/>
        <w:rPr>
          <w:rFonts w:ascii="標楷體" w:eastAsia="標楷體" w:hAnsi="標楷體"/>
          <w:lang w:eastAsia="zh-TW"/>
        </w:rPr>
      </w:pPr>
    </w:p>
    <w:sectPr w:rsidR="0065576E" w:rsidRPr="000C219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F7B9D" w14:textId="77777777" w:rsidR="0050089C" w:rsidRDefault="0050089C">
      <w:pPr>
        <w:spacing w:after="0"/>
      </w:pPr>
      <w:r>
        <w:separator/>
      </w:r>
    </w:p>
  </w:endnote>
  <w:endnote w:type="continuationSeparator" w:id="0">
    <w:p w14:paraId="42943398" w14:textId="77777777" w:rsidR="0050089C" w:rsidRDefault="005008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7D71" w14:textId="77777777" w:rsidR="0050089C" w:rsidRDefault="0050089C">
      <w:r>
        <w:separator/>
      </w:r>
    </w:p>
  </w:footnote>
  <w:footnote w:type="continuationSeparator" w:id="0">
    <w:p w14:paraId="7EB55DD7" w14:textId="77777777" w:rsidR="0050089C" w:rsidRDefault="00500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41AD5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0B273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6E"/>
    <w:rsid w:val="0009701D"/>
    <w:rsid w:val="000C2197"/>
    <w:rsid w:val="0050089C"/>
    <w:rsid w:val="0065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B328"/>
  <w15:docId w15:val="{9CB99C6B-DD51-4B6E-902D-1A344A0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1706</Words>
  <Characters>9729</Characters>
  <Application>Microsoft Office Word</Application>
  <DocSecurity>0</DocSecurity>
  <Lines>81</Lines>
  <Paragraphs>22</Paragraphs>
  <ScaleCrop>false</ScaleCrop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</dc:creator>
  <cp:keywords/>
  <cp:lastModifiedBy>Victor</cp:lastModifiedBy>
  <cp:revision>2</cp:revision>
  <dcterms:created xsi:type="dcterms:W3CDTF">2025-10-19T19:55:00Z</dcterms:created>
  <dcterms:modified xsi:type="dcterms:W3CDTF">2025-10-19T19:55:00Z</dcterms:modified>
</cp:coreProperties>
</file>