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2698" w14:textId="2AE36701" w:rsidR="00FB48BC" w:rsidRDefault="00FB48BC">
      <w:pPr>
        <w:spacing w:after="0" w:line="360" w:lineRule="auto"/>
      </w:pPr>
    </w:p>
    <w:p w14:paraId="465B4F23" w14:textId="3182DE47" w:rsidR="00FB48BC" w:rsidRPr="00644C20" w:rsidRDefault="00000000">
      <w:pPr>
        <w:spacing w:before="157" w:after="157" w:line="27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39"/>
          <w:lang w:eastAsia="zh-TW"/>
        </w:rPr>
        <w:t>專業系統驗證及</w:t>
      </w:r>
      <w:r w:rsidR="00585C91" w:rsidRPr="00644C20">
        <w:rPr>
          <w:rFonts w:asciiTheme="minorEastAsia" w:eastAsiaTheme="minorEastAsia" w:hAnsiTheme="minorEastAsia" w:cs="新細明體" w:hint="eastAsia"/>
          <w:b/>
          <w:color w:val="000000"/>
          <w:sz w:val="39"/>
          <w:lang w:eastAsia="zh-TW"/>
        </w:rPr>
        <w:t>語音辨識</w:t>
      </w:r>
      <w:r w:rsidR="00585C91" w:rsidRPr="00644C20">
        <w:rPr>
          <w:rFonts w:asciiTheme="minorEastAsia" w:eastAsiaTheme="minorEastAsia" w:hAnsiTheme="minorEastAsia" w:cs="inter" w:hint="eastAsia"/>
          <w:b/>
          <w:color w:val="000000"/>
          <w:sz w:val="39"/>
          <w:lang w:eastAsia="zh-TW"/>
        </w:rPr>
        <w:t>(</w:t>
      </w:r>
      <w:r w:rsidRPr="00644C20">
        <w:rPr>
          <w:rFonts w:asciiTheme="minorEastAsia" w:eastAsiaTheme="minorEastAsia" w:hAnsiTheme="minorEastAsia" w:cs="inter"/>
          <w:b/>
          <w:color w:val="000000"/>
          <w:sz w:val="39"/>
          <w:lang w:eastAsia="zh-TW"/>
        </w:rPr>
        <w:t>ASR</w:t>
      </w:r>
      <w:r w:rsidR="00585C91" w:rsidRPr="00644C20">
        <w:rPr>
          <w:rFonts w:asciiTheme="minorEastAsia" w:eastAsiaTheme="minorEastAsia" w:hAnsiTheme="minorEastAsia" w:cs="inter" w:hint="eastAsia"/>
          <w:b/>
          <w:color w:val="000000"/>
          <w:sz w:val="39"/>
          <w:lang w:eastAsia="zh-TW"/>
        </w:rPr>
        <w:t>)</w:t>
      </w:r>
      <w:r w:rsidRPr="00644C20">
        <w:rPr>
          <w:rFonts w:asciiTheme="minorEastAsia" w:eastAsiaTheme="minorEastAsia" w:hAnsiTheme="minorEastAsia" w:cs="inter"/>
          <w:b/>
          <w:color w:val="000000"/>
          <w:sz w:val="39"/>
          <w:lang w:eastAsia="zh-TW"/>
        </w:rPr>
        <w:t>改進整合報告</w:t>
      </w:r>
    </w:p>
    <w:p w14:paraId="37F7DB37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報告摘要</w:t>
      </w:r>
    </w:p>
    <w:p w14:paraId="3AA19D3B" w14:textId="5F6A60F8" w:rsidR="00FB48BC" w:rsidRPr="00644C20" w:rsidRDefault="00000000">
      <w:pPr>
        <w:spacing w:after="210" w:line="360" w:lineRule="auto"/>
        <w:rPr>
          <w:rFonts w:asciiTheme="minorEastAsia" w:eastAsiaTheme="minorEastAsia" w:hAnsiTheme="minorEastAsia" w:cs="inter"/>
          <w:color w:val="000000"/>
          <w:lang w:eastAsia="zh-TW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本報告整合「第三方系統驗證」與「ASR改進實驗」成果，依據</w:t>
      </w:r>
      <w:r w:rsidR="00585C91" w:rsidRPr="00644C20">
        <w:rPr>
          <w:rFonts w:asciiTheme="minorEastAsia" w:eastAsiaTheme="minorEastAsia" w:hAnsiTheme="minorEastAsia" w:cs="新細明體" w:hint="eastAsia"/>
          <w:color w:val="000000"/>
          <w:lang w:eastAsia="zh-TW"/>
        </w:rPr>
        <w:t>專案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驗收標準，完整呈現系統結構、驗證流程、關鍵績效指標(KPI)、ASR模型實驗設計與結果分析，以及持續強化建議。</w:t>
      </w:r>
    </w:p>
    <w:p w14:paraId="6D992320" w14:textId="77777777" w:rsidR="00644C20" w:rsidRPr="00644C20" w:rsidRDefault="00644C20" w:rsidP="00644C20">
      <w:pPr>
        <w:rPr>
          <w:rFonts w:asciiTheme="minorEastAsia" w:eastAsiaTheme="minorEastAsia" w:hAnsiTheme="minorEastAsia"/>
          <w:szCs w:val="21"/>
          <w:lang w:eastAsia="zh-TW"/>
        </w:rPr>
      </w:pPr>
      <w:r w:rsidRPr="00644C20">
        <w:rPr>
          <w:rFonts w:asciiTheme="minorEastAsia" w:eastAsiaTheme="minorEastAsia" w:hAnsiTheme="minorEastAsia"/>
          <w:szCs w:val="21"/>
          <w:lang w:eastAsia="zh-TW"/>
        </w:rPr>
        <w:t>目的：設計可執行的資料擴充、模型微調、回歸測試流程與驗收條件，確保 ASR 整體性能達到或優於 90% 並在高齡與低 SNR 子集取得明顯改善。</w:t>
      </w:r>
    </w:p>
    <w:p w14:paraId="11C27F45" w14:textId="77777777" w:rsidR="00644C20" w:rsidRPr="00644C20" w:rsidRDefault="00644C20">
      <w:pPr>
        <w:spacing w:after="210" w:line="360" w:lineRule="auto"/>
        <w:rPr>
          <w:rFonts w:asciiTheme="minorEastAsia" w:eastAsiaTheme="minorEastAsia" w:hAnsiTheme="minorEastAsia" w:hint="eastAsia"/>
          <w:lang w:eastAsia="zh-TW"/>
        </w:rPr>
      </w:pPr>
    </w:p>
    <w:p w14:paraId="6519A883" w14:textId="77777777" w:rsidR="00FB48BC" w:rsidRPr="00644C20" w:rsidRDefault="00000000">
      <w:pPr>
        <w:spacing w:before="210" w:after="0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noProof/>
        </w:rPr>
      </w:r>
      <w:r w:rsidRPr="00644C20">
        <w:rPr>
          <w:rFonts w:asciiTheme="minorEastAsia" w:eastAsiaTheme="minorEastAsia" w:hAnsiTheme="minorEastAsia"/>
          <w:noProof/>
        </w:rPr>
        <w:pict w14:anchorId="6E9C2B0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629FC1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一、系統驗證概況</w:t>
      </w:r>
    </w:p>
    <w:p w14:paraId="769773BF" w14:textId="77777777" w:rsidR="00FB48BC" w:rsidRPr="00644C20" w:rsidRDefault="00000000">
      <w:pPr>
        <w:spacing w:after="210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驗證範圍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</w:t>
      </w:r>
    </w:p>
    <w:p w14:paraId="2B404EEA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>AI 模組：Whisper-large-v3500</w:t>
      </w:r>
    </w:p>
    <w:p w14:paraId="5D202978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>前端：Vue.js 2.6.14</w:t>
      </w:r>
    </w:p>
    <w:p w14:paraId="35E3BEDB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後端：Flask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3.1.0 (RESTful API)</w:t>
      </w:r>
    </w:p>
    <w:p w14:paraId="7D1D9E5D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>資料庫：SQLite3 / PostgreSQL / MySQL</w:t>
      </w:r>
    </w:p>
    <w:p w14:paraId="74514893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運算環境：48.5 GB RAM、256 GB 儲存</w:t>
      </w:r>
    </w:p>
    <w:p w14:paraId="6D5A13BB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>驗證資料集規模：500–450 筆</w:t>
      </w:r>
    </w:p>
    <w:p w14:paraId="33B3CF2A" w14:textId="77777777" w:rsidR="00FB48BC" w:rsidRPr="00644C20" w:rsidRDefault="00000000">
      <w:pPr>
        <w:numPr>
          <w:ilvl w:val="0"/>
          <w:numId w:val="1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核心指標：正確率、Kappa、效能、</w:t>
      </w:r>
      <w:proofErr w:type="gramStart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複掃再</w:t>
      </w:r>
      <w:proofErr w:type="gramEnd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驗證。</w:t>
      </w:r>
      <w:bookmarkStart w:id="0" w:name="fnref1"/>
      <w:bookmarkEnd w:id="0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  <w:lang w:eastAsia="zh-TW"/>
        </w:rPr>
        <w:instrText>HYPERLINK \l "fn1"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[1]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141F5D32" w14:textId="77777777" w:rsidR="00FB48BC" w:rsidRPr="00644C20" w:rsidRDefault="00000000">
      <w:pPr>
        <w:spacing w:after="210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驗證流程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>：</w:t>
      </w:r>
    </w:p>
    <w:p w14:paraId="1246FFF6" w14:textId="77777777" w:rsidR="00FB48BC" w:rsidRPr="00644C20" w:rsidRDefault="00000000">
      <w:pPr>
        <w:numPr>
          <w:ilvl w:val="0"/>
          <w:numId w:val="2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資產登錄與目標定義</w:t>
      </w:r>
      <w:proofErr w:type="spellEnd"/>
    </w:p>
    <w:p w14:paraId="48D64E11" w14:textId="77777777" w:rsidR="00FB48BC" w:rsidRPr="00644C20" w:rsidRDefault="00000000">
      <w:pPr>
        <w:numPr>
          <w:ilvl w:val="0"/>
          <w:numId w:val="2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工具與方法選型（黑箱／白箱掃描）</w:t>
      </w:r>
    </w:p>
    <w:p w14:paraId="607DC9E0" w14:textId="77777777" w:rsidR="00FB48BC" w:rsidRPr="00644C20" w:rsidRDefault="00000000">
      <w:pPr>
        <w:numPr>
          <w:ilvl w:val="0"/>
          <w:numId w:val="2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多階段性能與安全測試</w:t>
      </w:r>
      <w:proofErr w:type="spellEnd"/>
    </w:p>
    <w:p w14:paraId="54B67F33" w14:textId="77777777" w:rsidR="00FB48BC" w:rsidRPr="00644C20" w:rsidRDefault="00000000">
      <w:pPr>
        <w:numPr>
          <w:ilvl w:val="0"/>
          <w:numId w:val="2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結果匯總與風險分級</w:t>
      </w:r>
      <w:proofErr w:type="spellEnd"/>
    </w:p>
    <w:p w14:paraId="783AA5C9" w14:textId="77777777" w:rsidR="00FB48BC" w:rsidRPr="00644C20" w:rsidRDefault="00000000">
      <w:pPr>
        <w:numPr>
          <w:ilvl w:val="0"/>
          <w:numId w:val="2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修補建議與</w:t>
      </w:r>
      <w:proofErr w:type="gramStart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複</w:t>
      </w:r>
      <w:proofErr w:type="gramEnd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掃驗證。</w:t>
      </w:r>
      <w:bookmarkStart w:id="1" w:name="fnref1:1"/>
      <w:bookmarkEnd w:id="1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  <w:lang w:eastAsia="zh-TW"/>
        </w:rPr>
        <w:instrText>HYPERLINK \l "fn1"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[1]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7CF6FD30" w14:textId="77777777" w:rsidR="00FB48BC" w:rsidRPr="00644C20" w:rsidRDefault="00000000">
      <w:pPr>
        <w:spacing w:before="210" w:after="0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noProof/>
        </w:rPr>
      </w:r>
      <w:r w:rsidRPr="00644C20">
        <w:rPr>
          <w:rFonts w:asciiTheme="minorEastAsia" w:eastAsiaTheme="minorEastAsia" w:hAnsiTheme="minorEastAsia"/>
          <w:noProof/>
        </w:rPr>
        <w:pict w14:anchorId="3583F68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5C0D4E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二、ASR改進實驗設計與結果</w:t>
      </w:r>
    </w:p>
    <w:p w14:paraId="28772E59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2.1 </w:t>
      </w: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實驗目標與範圍</w:t>
      </w:r>
      <w:proofErr w:type="spellEnd"/>
      <w:r w:rsidR="00FB48BC" w:rsidRPr="00644C20">
        <w:rPr>
          <w:rFonts w:asciiTheme="minorEastAsia" w:eastAsiaTheme="minorEastAsia" w:hAnsiTheme="minorEastAsia"/>
        </w:rPr>
        <w:fldChar w:fldCharType="begin"/>
      </w:r>
      <w:r w:rsidR="00FB48BC" w:rsidRPr="00644C20">
        <w:rPr>
          <w:rFonts w:asciiTheme="minorEastAsia" w:eastAsiaTheme="minorEastAsia" w:hAnsiTheme="minorEastAsia"/>
        </w:rPr>
        <w:instrText>HYPERLINK \l "fn2" \h</w:instrText>
      </w:r>
      <w:r w:rsidR="00FB48BC" w:rsidRPr="00644C20">
        <w:rPr>
          <w:rFonts w:asciiTheme="minorEastAsia" w:eastAsiaTheme="minorEastAsia" w:hAnsiTheme="minorEastAsia"/>
        </w:rPr>
      </w:r>
      <w:r w:rsidR="00FB48BC" w:rsidRPr="00644C20">
        <w:rPr>
          <w:rFonts w:asciiTheme="minorEastAsia" w:eastAsiaTheme="minorEastAsia" w:hAnsiTheme="minorEastAsia"/>
        </w:rPr>
        <w:fldChar w:fldCharType="separate"/>
      </w:r>
      <w:r w:rsidR="00FB48BC" w:rsidRPr="00644C20">
        <w:rPr>
          <w:rFonts w:asciiTheme="minorEastAsia" w:eastAsiaTheme="minorEastAsia" w:hAnsiTheme="minorEastAsia" w:cs="inter"/>
          <w:b/>
          <w:sz w:val="24"/>
          <w:u w:val="single"/>
          <w:vertAlign w:val="superscript"/>
        </w:rPr>
        <w:t>[2]</w:t>
      </w:r>
      <w:r w:rsidR="00FB48BC" w:rsidRPr="00644C20">
        <w:rPr>
          <w:rFonts w:asciiTheme="minorEastAsia" w:eastAsiaTheme="minorEastAsia" w:hAnsiTheme="minorEastAsia"/>
        </w:rPr>
        <w:fldChar w:fldCharType="end"/>
      </w:r>
    </w:p>
    <w:p w14:paraId="7F39CAF8" w14:textId="77777777" w:rsidR="00FB48BC" w:rsidRPr="00644C20" w:rsidRDefault="00000000">
      <w:pPr>
        <w:numPr>
          <w:ilvl w:val="0"/>
          <w:numId w:val="3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目標</w:t>
      </w:r>
      <w:r w:rsidRPr="00644C20">
        <w:rPr>
          <w:rFonts w:asciiTheme="minorEastAsia" w:eastAsiaTheme="minorEastAsia" w:hAnsiTheme="minorEastAsia" w:cs="inter"/>
          <w:color w:val="000000"/>
        </w:rPr>
        <w:t>：提升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Whisper-large-v3 ASR 在低SNR環境下的識別率達90%以上</w:t>
      </w:r>
    </w:p>
    <w:p w14:paraId="6B7A14EC" w14:textId="77777777" w:rsidR="00644C20" w:rsidRPr="00644C20" w:rsidRDefault="00644C20" w:rsidP="00644C20">
      <w:pPr>
        <w:pStyle w:val="a3"/>
        <w:ind w:leftChars="0" w:left="540"/>
        <w:rPr>
          <w:rFonts w:asciiTheme="minorEastAsia" w:eastAsiaTheme="minorEastAsia" w:hAnsiTheme="minorEastAsia"/>
          <w:sz w:val="24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1) 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提升整體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ASR 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準確率至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</w:t>
      </w:r>
      <w:r w:rsidRPr="00644C20">
        <w:rPr>
          <w:rFonts w:ascii="Cambria Math" w:eastAsiaTheme="minorEastAsia" w:hAnsi="Cambria Math" w:cs="Cambria Math"/>
          <w:sz w:val="24"/>
          <w:lang w:eastAsia="zh-TW"/>
        </w:rPr>
        <w:t>≥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90%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；</w:t>
      </w:r>
    </w:p>
    <w:p w14:paraId="45818FE1" w14:textId="77777777" w:rsidR="00644C20" w:rsidRPr="00644C20" w:rsidRDefault="00644C20" w:rsidP="00644C20">
      <w:pPr>
        <w:pStyle w:val="a3"/>
        <w:ind w:leftChars="0" w:left="540"/>
        <w:rPr>
          <w:rFonts w:asciiTheme="minorEastAsia" w:eastAsiaTheme="minorEastAsia" w:hAnsiTheme="minorEastAsia"/>
          <w:sz w:val="24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2) 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高齡語音子集目標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</w:t>
      </w:r>
      <w:r w:rsidRPr="00644C20">
        <w:rPr>
          <w:rFonts w:ascii="Cambria Math" w:eastAsiaTheme="minorEastAsia" w:hAnsi="Cambria Math" w:cs="Cambria Math"/>
          <w:sz w:val="24"/>
          <w:lang w:eastAsia="zh-TW"/>
        </w:rPr>
        <w:t>≥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88%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；</w:t>
      </w:r>
    </w:p>
    <w:p w14:paraId="1679852E" w14:textId="77777777" w:rsidR="00644C20" w:rsidRPr="00644C20" w:rsidRDefault="00644C20" w:rsidP="00644C20">
      <w:pPr>
        <w:pStyle w:val="a3"/>
        <w:ind w:leftChars="0" w:left="540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3) 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低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SNR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（</w:t>
      </w:r>
      <w:r w:rsidRPr="00644C20">
        <w:rPr>
          <w:rFonts w:asciiTheme="minorEastAsia" w:eastAsiaTheme="minorEastAsia" w:hAnsiTheme="minorEastAsia"/>
          <w:sz w:val="24"/>
          <w:lang w:eastAsia="zh-TW"/>
        </w:rPr>
        <w:t>&lt;15 dB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）子集提升至少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+3% </w:t>
      </w:r>
      <w:r w:rsidRPr="00644C20">
        <w:rPr>
          <w:rFonts w:asciiTheme="minorEastAsia" w:eastAsiaTheme="minorEastAsia" w:hAnsiTheme="minorEastAsia" w:cs="新細明體" w:hint="eastAsia"/>
          <w:sz w:val="24"/>
          <w:lang w:eastAsia="zh-TW"/>
        </w:rPr>
        <w:t>的準確率。</w:t>
      </w:r>
    </w:p>
    <w:p w14:paraId="33414ED5" w14:textId="65831701" w:rsidR="00644C20" w:rsidRPr="00644C20" w:rsidRDefault="00644C20" w:rsidP="00644C20">
      <w:pPr>
        <w:pStyle w:val="a3"/>
        <w:numPr>
          <w:ilvl w:val="0"/>
          <w:numId w:val="3"/>
        </w:numPr>
        <w:ind w:leftChars="0"/>
        <w:rPr>
          <w:rFonts w:asciiTheme="minorEastAsia" w:eastAsiaTheme="minorEastAsia" w:hAnsiTheme="minorEastAsia" w:hint="eastAsia"/>
        </w:rPr>
      </w:pPr>
      <w:proofErr w:type="spellStart"/>
      <w:r w:rsidRPr="00644C20">
        <w:rPr>
          <w:rFonts w:asciiTheme="minorEastAsia" w:eastAsiaTheme="minorEastAsia" w:hAnsiTheme="minorEastAsia" w:cs="新細明體"/>
          <w:sz w:val="24"/>
        </w:rPr>
        <w:t>驗</w:t>
      </w:r>
      <w:r w:rsidRPr="00644C20">
        <w:rPr>
          <w:rFonts w:asciiTheme="minorEastAsia" w:eastAsiaTheme="minorEastAsia" w:hAnsiTheme="minorEastAsia" w:cs="新細明體" w:hint="eastAsia"/>
          <w:sz w:val="24"/>
        </w:rPr>
        <w:t>收標準（</w:t>
      </w:r>
      <w:r w:rsidRPr="00644C20">
        <w:rPr>
          <w:rFonts w:asciiTheme="minorEastAsia" w:eastAsiaTheme="minorEastAsia" w:hAnsiTheme="minorEastAsia"/>
          <w:sz w:val="24"/>
        </w:rPr>
        <w:t>Acceptance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Criteria</w:t>
      </w:r>
      <w:r w:rsidRPr="00644C20">
        <w:rPr>
          <w:rFonts w:asciiTheme="minorEastAsia" w:eastAsiaTheme="minorEastAsia" w:hAnsiTheme="minorEastAsia" w:cs="新細明體" w:hint="eastAsia"/>
          <w:sz w:val="24"/>
        </w:rPr>
        <w:t>）：</w:t>
      </w:r>
      <w:proofErr w:type="spellStart"/>
      <w:r w:rsidRPr="00644C20">
        <w:rPr>
          <w:rFonts w:asciiTheme="minorEastAsia" w:eastAsiaTheme="minorEastAsia" w:hAnsiTheme="minorEastAsia" w:cs="新細明體" w:hint="eastAsia"/>
          <w:sz w:val="24"/>
        </w:rPr>
        <w:t>整體測試集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ASR accuracy </w:t>
      </w:r>
      <w:r w:rsidRPr="00644C20">
        <w:rPr>
          <w:rFonts w:ascii="Cambria Math" w:eastAsiaTheme="minorEastAsia" w:hAnsi="Cambria Math" w:cs="Cambria Math"/>
          <w:sz w:val="24"/>
        </w:rPr>
        <w:t>≥</w:t>
      </w:r>
      <w:r w:rsidRPr="00644C20">
        <w:rPr>
          <w:rFonts w:asciiTheme="minorEastAsia" w:eastAsiaTheme="minorEastAsia" w:hAnsiTheme="minorEastAsia"/>
          <w:sz w:val="24"/>
        </w:rPr>
        <w:t xml:space="preserve"> 90%</w:t>
      </w:r>
      <w:r w:rsidRPr="00644C20">
        <w:rPr>
          <w:rFonts w:asciiTheme="minorEastAsia" w:eastAsiaTheme="minorEastAsia" w:hAnsiTheme="minorEastAsia" w:cs="新細明體" w:hint="eastAsia"/>
          <w:sz w:val="24"/>
        </w:rPr>
        <w:t>，</w:t>
      </w:r>
      <w:proofErr w:type="spellStart"/>
      <w:r w:rsidRPr="00644C20">
        <w:rPr>
          <w:rFonts w:asciiTheme="minorEastAsia" w:eastAsiaTheme="minorEastAsia" w:hAnsiTheme="minorEastAsia" w:cs="新細明體" w:hint="eastAsia"/>
          <w:sz w:val="24"/>
        </w:rPr>
        <w:t>且高齡子集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</w:t>
      </w:r>
      <w:r w:rsidRPr="00644C20">
        <w:rPr>
          <w:rFonts w:ascii="Cambria Math" w:eastAsiaTheme="minorEastAsia" w:hAnsi="Cambria Math" w:cs="Cambria Math"/>
          <w:sz w:val="24"/>
        </w:rPr>
        <w:t>≥</w:t>
      </w:r>
      <w:r w:rsidRPr="00644C20">
        <w:rPr>
          <w:rFonts w:asciiTheme="minorEastAsia" w:eastAsiaTheme="minorEastAsia" w:hAnsiTheme="minorEastAsia"/>
          <w:sz w:val="24"/>
        </w:rPr>
        <w:t xml:space="preserve"> 88%</w:t>
      </w:r>
      <w:r w:rsidRPr="00644C20">
        <w:rPr>
          <w:rFonts w:asciiTheme="minorEastAsia" w:eastAsiaTheme="minorEastAsia" w:hAnsiTheme="minorEastAsia" w:cs="新細明體" w:hint="eastAsia"/>
          <w:sz w:val="24"/>
        </w:rPr>
        <w:t>；</w:t>
      </w:r>
      <w:proofErr w:type="spellStart"/>
      <w:r w:rsidRPr="00644C20">
        <w:rPr>
          <w:rFonts w:asciiTheme="minorEastAsia" w:eastAsiaTheme="minorEastAsia" w:hAnsiTheme="minorEastAsia" w:cs="新細明體" w:hint="eastAsia"/>
          <w:sz w:val="24"/>
        </w:rPr>
        <w:t>提交完整重測報告（混淆矩陣、</w:t>
      </w:r>
      <w:r w:rsidRPr="00644C20">
        <w:rPr>
          <w:rFonts w:asciiTheme="minorEastAsia" w:eastAsiaTheme="minorEastAsia" w:hAnsiTheme="minorEastAsia"/>
          <w:sz w:val="24"/>
        </w:rPr>
        <w:t>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>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CER</w:t>
      </w:r>
      <w:r w:rsidRPr="00644C20">
        <w:rPr>
          <w:rFonts w:asciiTheme="minorEastAsia" w:eastAsiaTheme="minorEastAsia" w:hAnsiTheme="minorEastAsia" w:cs="新細明體" w:hint="eastAsia"/>
          <w:sz w:val="24"/>
        </w:rPr>
        <w:t>、錯誤分析樣本</w:t>
      </w:r>
      <w:proofErr w:type="spellEnd"/>
      <w:r w:rsidRPr="00644C20">
        <w:rPr>
          <w:rFonts w:asciiTheme="minorEastAsia" w:eastAsiaTheme="minorEastAsia" w:hAnsiTheme="minorEastAsia" w:cs="新細明體" w:hint="eastAsia"/>
          <w:sz w:val="24"/>
        </w:rPr>
        <w:t>）。</w:t>
      </w:r>
    </w:p>
    <w:p w14:paraId="672C8699" w14:textId="77777777" w:rsidR="00FB48BC" w:rsidRPr="00644C20" w:rsidRDefault="00000000">
      <w:pPr>
        <w:numPr>
          <w:ilvl w:val="0"/>
          <w:numId w:val="3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新細明體" w:hint="eastAsia"/>
          <w:b/>
          <w:color w:val="000000"/>
        </w:rPr>
        <w:t>評</w:t>
      </w:r>
      <w:r w:rsidRPr="00644C20">
        <w:rPr>
          <w:rFonts w:asciiTheme="minorEastAsia" w:eastAsiaTheme="minorEastAsia" w:hAnsiTheme="minorEastAsia" w:cs="inter"/>
          <w:b/>
          <w:color w:val="000000"/>
        </w:rPr>
        <w:t>估指標</w:t>
      </w:r>
      <w:r w:rsidRPr="00644C20">
        <w:rPr>
          <w:rFonts w:asciiTheme="minorEastAsia" w:eastAsiaTheme="minorEastAsia" w:hAnsiTheme="minorEastAsia" w:cs="inter"/>
          <w:color w:val="000000"/>
        </w:rPr>
        <w:t>：WER、CER、Accuracy、Latency、Confidence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Threshold、Cohen’s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Kappa</w:t>
      </w:r>
    </w:p>
    <w:p w14:paraId="32349B30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2.2 </w:t>
      </w: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資料與增強策略</w:t>
      </w:r>
      <w:proofErr w:type="spellEnd"/>
      <w:r w:rsidR="00FB48BC" w:rsidRPr="00644C20">
        <w:rPr>
          <w:rFonts w:asciiTheme="minorEastAsia" w:eastAsiaTheme="minorEastAsia" w:hAnsiTheme="minorEastAsia"/>
        </w:rPr>
        <w:fldChar w:fldCharType="begin"/>
      </w:r>
      <w:r w:rsidR="00FB48BC" w:rsidRPr="00644C20">
        <w:rPr>
          <w:rFonts w:asciiTheme="minorEastAsia" w:eastAsiaTheme="minorEastAsia" w:hAnsiTheme="minorEastAsia"/>
        </w:rPr>
        <w:instrText>HYPERLINK \l "fn2" \h</w:instrText>
      </w:r>
      <w:r w:rsidR="00FB48BC" w:rsidRPr="00644C20">
        <w:rPr>
          <w:rFonts w:asciiTheme="minorEastAsia" w:eastAsiaTheme="minorEastAsia" w:hAnsiTheme="minorEastAsia"/>
        </w:rPr>
      </w:r>
      <w:r w:rsidR="00FB48BC" w:rsidRPr="00644C20">
        <w:rPr>
          <w:rFonts w:asciiTheme="minorEastAsia" w:eastAsiaTheme="minorEastAsia" w:hAnsiTheme="minorEastAsia"/>
        </w:rPr>
        <w:fldChar w:fldCharType="separate"/>
      </w:r>
      <w:r w:rsidR="00FB48BC" w:rsidRPr="00644C20">
        <w:rPr>
          <w:rFonts w:asciiTheme="minorEastAsia" w:eastAsiaTheme="minorEastAsia" w:hAnsiTheme="minorEastAsia" w:cs="inter"/>
          <w:b/>
          <w:sz w:val="24"/>
          <w:u w:val="single"/>
          <w:vertAlign w:val="superscript"/>
        </w:rPr>
        <w:t>[2]</w:t>
      </w:r>
      <w:r w:rsidR="00FB48BC" w:rsidRPr="00644C20">
        <w:rPr>
          <w:rFonts w:asciiTheme="minorEastAsia" w:eastAsiaTheme="minorEastAsia" w:hAnsiTheme="minorEastAsia"/>
        </w:rPr>
        <w:fldChar w:fldCharType="end"/>
      </w:r>
    </w:p>
    <w:p w14:paraId="273240BA" w14:textId="77777777" w:rsidR="00FB48BC" w:rsidRPr="00644C20" w:rsidRDefault="00000000">
      <w:pPr>
        <w:numPr>
          <w:ilvl w:val="0"/>
          <w:numId w:val="4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資料來源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：多場景語音集</w:t>
      </w:r>
    </w:p>
    <w:p w14:paraId="4DE9F390" w14:textId="77777777" w:rsidR="00FB48BC" w:rsidRPr="00644C20" w:rsidRDefault="00000000">
      <w:pPr>
        <w:numPr>
          <w:ilvl w:val="0"/>
          <w:numId w:val="4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增強方法</w:t>
      </w:r>
      <w:r w:rsidRPr="00644C20">
        <w:rPr>
          <w:rFonts w:asciiTheme="minorEastAsia" w:eastAsiaTheme="minorEastAsia" w:hAnsiTheme="minorEastAsia" w:cs="inter"/>
          <w:color w:val="000000"/>
        </w:rPr>
        <w:t>：Time-stretch、MUSAN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噪音混疊、SpecAugment</w:t>
      </w:r>
      <w:proofErr w:type="spellEnd"/>
    </w:p>
    <w:p w14:paraId="2331CCE8" w14:textId="77777777" w:rsidR="00FB48BC" w:rsidRPr="00644C20" w:rsidRDefault="00000000">
      <w:pPr>
        <w:numPr>
          <w:ilvl w:val="0"/>
          <w:numId w:val="4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資料切分</w:t>
      </w:r>
      <w:proofErr w:type="gramEnd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：80%訓練／10%驗證／10%測試，並依SNR、年齡分群</w:t>
      </w:r>
    </w:p>
    <w:p w14:paraId="488EA1D8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2.3 </w:t>
      </w: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模型微調架構</w:t>
      </w:r>
      <w:proofErr w:type="spellEnd"/>
      <w:r w:rsidR="00FB48BC" w:rsidRPr="00644C20">
        <w:rPr>
          <w:rFonts w:asciiTheme="minorEastAsia" w:eastAsiaTheme="minorEastAsia" w:hAnsiTheme="minorEastAsia"/>
        </w:rPr>
        <w:fldChar w:fldCharType="begin"/>
      </w:r>
      <w:r w:rsidR="00FB48BC" w:rsidRPr="00644C20">
        <w:rPr>
          <w:rFonts w:asciiTheme="minorEastAsia" w:eastAsiaTheme="minorEastAsia" w:hAnsiTheme="minorEastAsia"/>
        </w:rPr>
        <w:instrText>HYPERLINK \l "fn2" \h</w:instrText>
      </w:r>
      <w:r w:rsidR="00FB48BC" w:rsidRPr="00644C20">
        <w:rPr>
          <w:rFonts w:asciiTheme="minorEastAsia" w:eastAsiaTheme="minorEastAsia" w:hAnsiTheme="minorEastAsia"/>
        </w:rPr>
      </w:r>
      <w:r w:rsidR="00FB48BC" w:rsidRPr="00644C20">
        <w:rPr>
          <w:rFonts w:asciiTheme="minorEastAsia" w:eastAsiaTheme="minorEastAsia" w:hAnsiTheme="minorEastAsia"/>
        </w:rPr>
        <w:fldChar w:fldCharType="separate"/>
      </w:r>
      <w:r w:rsidR="00FB48BC" w:rsidRPr="00644C20">
        <w:rPr>
          <w:rFonts w:asciiTheme="minorEastAsia" w:eastAsiaTheme="minorEastAsia" w:hAnsiTheme="minorEastAsia" w:cs="inter"/>
          <w:b/>
          <w:sz w:val="24"/>
          <w:u w:val="single"/>
          <w:vertAlign w:val="superscript"/>
        </w:rPr>
        <w:t>[2]</w:t>
      </w:r>
      <w:r w:rsidR="00FB48BC" w:rsidRPr="00644C20">
        <w:rPr>
          <w:rFonts w:asciiTheme="minorEastAsia" w:eastAsiaTheme="minorEastAsia" w:hAnsiTheme="minorEastAsia"/>
        </w:rPr>
        <w:fldChar w:fldCharType="end"/>
      </w:r>
    </w:p>
    <w:p w14:paraId="22E3B2D6" w14:textId="77777777" w:rsidR="00FB48BC" w:rsidRPr="00644C20" w:rsidRDefault="00000000">
      <w:pPr>
        <w:numPr>
          <w:ilvl w:val="0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</w:rPr>
        <w:t>基線模型</w:t>
      </w:r>
      <w:r w:rsidRPr="00644C20">
        <w:rPr>
          <w:rFonts w:asciiTheme="minorEastAsia" w:eastAsiaTheme="minorEastAsia" w:hAnsiTheme="minorEastAsia" w:cs="inter"/>
          <w:color w:val="000000"/>
        </w:rPr>
        <w:t>：Whisper-large-v3</w:t>
      </w:r>
    </w:p>
    <w:p w14:paraId="14508DA4" w14:textId="77777777" w:rsidR="00FB48BC" w:rsidRPr="00644C20" w:rsidRDefault="00000000">
      <w:pPr>
        <w:numPr>
          <w:ilvl w:val="0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微調設置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>：</w:t>
      </w:r>
    </w:p>
    <w:p w14:paraId="71569482" w14:textId="77777777" w:rsidR="00FB48BC" w:rsidRPr="00644C20" w:rsidRDefault="00000000">
      <w:pPr>
        <w:numPr>
          <w:ilvl w:val="1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 xml:space="preserve">Optimizer: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AdamW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>, weight decay 0.01</w:t>
      </w:r>
    </w:p>
    <w:p w14:paraId="218C2774" w14:textId="77777777" w:rsidR="00FB48BC" w:rsidRPr="00644C20" w:rsidRDefault="00000000">
      <w:pPr>
        <w:numPr>
          <w:ilvl w:val="1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學習率規劃：encoder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5e-6→head 1e-4，warmup 500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steps，Linear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decay</w:t>
      </w:r>
    </w:p>
    <w:p w14:paraId="18D25A18" w14:textId="77777777" w:rsidR="00FB48BC" w:rsidRPr="00644C20" w:rsidRDefault="00000000">
      <w:pPr>
        <w:numPr>
          <w:ilvl w:val="1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 xml:space="preserve">Batch size 16，梯度累積 2，FP16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加速</w:t>
      </w:r>
      <w:proofErr w:type="spellEnd"/>
    </w:p>
    <w:p w14:paraId="58D71319" w14:textId="77777777" w:rsidR="00FB48BC" w:rsidRPr="00644C20" w:rsidRDefault="00000000">
      <w:pPr>
        <w:numPr>
          <w:ilvl w:val="1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停訓策略：Early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stopping (patience 2 epochs)</w:t>
      </w:r>
    </w:p>
    <w:p w14:paraId="4E0491C1" w14:textId="77777777" w:rsidR="00FB48BC" w:rsidRPr="00644C20" w:rsidRDefault="00000000">
      <w:pPr>
        <w:numPr>
          <w:ilvl w:val="0"/>
          <w:numId w:val="5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實驗變體</w:t>
      </w:r>
      <w:r w:rsidRPr="00644C20">
        <w:rPr>
          <w:rFonts w:asciiTheme="minorEastAsia" w:eastAsiaTheme="minorEastAsia" w:hAnsiTheme="minorEastAsia" w:cs="inter"/>
          <w:color w:val="000000"/>
        </w:rPr>
        <w:t>：Baseline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vs. Exp-A (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增強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>) vs. Exp-B (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增強+凍結底層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>)</w:t>
      </w:r>
    </w:p>
    <w:p w14:paraId="205873A1" w14:textId="7116663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2.4 </w:t>
      </w: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驗證腳本與CI整合</w:t>
      </w:r>
      <w:proofErr w:type="spellEnd"/>
    </w:p>
    <w:p w14:paraId="7C58AB25" w14:textId="77777777" w:rsidR="00FB48BC" w:rsidRPr="00644C20" w:rsidRDefault="00000000">
      <w:pPr>
        <w:numPr>
          <w:ilvl w:val="0"/>
          <w:numId w:val="6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使用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Python +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HuggingFace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+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jiwer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計算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WER/CER</w:t>
      </w:r>
    </w:p>
    <w:p w14:paraId="70AAAB77" w14:textId="77777777" w:rsidR="00FB48BC" w:rsidRPr="00644C20" w:rsidRDefault="00000000">
      <w:pPr>
        <w:numPr>
          <w:ilvl w:val="0"/>
          <w:numId w:val="6"/>
        </w:numPr>
        <w:spacing w:before="105" w:after="105" w:line="360" w:lineRule="auto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lastRenderedPageBreak/>
        <w:t>串接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GitLab CI / Jenkins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作回歸測試</w:t>
      </w:r>
      <w:proofErr w:type="spellEnd"/>
    </w:p>
    <w:p w14:paraId="5E80EC57" w14:textId="77777777" w:rsidR="00FB48BC" w:rsidRPr="00644C20" w:rsidRDefault="00000000">
      <w:pPr>
        <w:numPr>
          <w:ilvl w:val="0"/>
          <w:numId w:val="6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color w:val="000000"/>
        </w:rPr>
        <w:t xml:space="preserve">Smoke test: 5–10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音檔樣本快速驗證</w:t>
      </w:r>
      <w:proofErr w:type="spellEnd"/>
    </w:p>
    <w:p w14:paraId="12F7A60B" w14:textId="470424A9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2.5 </w:t>
      </w:r>
      <w:r w:rsidR="00644C20" w:rsidRPr="00644C20">
        <w:rPr>
          <w:rFonts w:asciiTheme="minorEastAsia" w:eastAsiaTheme="minorEastAsia" w:hAnsiTheme="minorEastAsia" w:cs="新細明體" w:hint="eastAsia"/>
          <w:b/>
          <w:color w:val="000000"/>
          <w:sz w:val="24"/>
        </w:rPr>
        <w:t>資料擴充與收集清單</w:t>
      </w:r>
      <w:r w:rsidR="00644C20"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 (Data Augmentation &amp; Collection)</w:t>
      </w:r>
    </w:p>
    <w:p w14:paraId="4918308E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>目標：補足原驗證集中高齡、特殊口音與低 SNR 範本，並透過資料擴充提升模型對噪音及異常發音的健壯性。</w:t>
      </w:r>
    </w:p>
    <w:p w14:paraId="400BA342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>建議採集/擴充項目清單：</w:t>
      </w:r>
    </w:p>
    <w:p w14:paraId="1982F57E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新增高齡受測者語音樣本 50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–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100 小時（65 歲以上，男女、不同地區口音）</w:t>
      </w:r>
    </w:p>
    <w:p w14:paraId="5010A66F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新增口音樣本 20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–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40 小時（臺灣閩南語摻雜、客家腔、華語多腔）</w:t>
      </w:r>
    </w:p>
    <w:p w14:paraId="29CDCAFD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低 SNR 樣本 30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–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50 小時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（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模擬家庭環境背景噪音：電視、風扇、交通聲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）</w:t>
      </w:r>
      <w:proofErr w:type="gramEnd"/>
    </w:p>
    <w:p w14:paraId="56F11D82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短句/片段不完整或斷句樣本 10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–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20 小時（斷句、停頓、咳嗽等）</w:t>
      </w:r>
    </w:p>
    <w:p w14:paraId="7B05D6A5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模擬電話語音或壓縮後失真樣本 10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–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20 小時（窄帶 8kHz 或網路壓縮）</w:t>
      </w:r>
    </w:p>
    <w:p w14:paraId="2A0870A7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品質稽核樣本：每批新增樣本抽樣 5% 作雙標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並計算 Kappa</w:t>
      </w:r>
    </w:p>
    <w:p w14:paraId="20D6821F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br/>
      </w:r>
      <w:proofErr w:type="spellStart"/>
      <w:r w:rsidRPr="00644C20">
        <w:rPr>
          <w:rFonts w:asciiTheme="minorEastAsia" w:eastAsiaTheme="minorEastAsia" w:hAnsiTheme="minorEastAsia"/>
          <w:sz w:val="24"/>
        </w:rPr>
        <w:t>資料擴充（augmentation）方法：時間伸縮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(time-stretch),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音量增減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混入環境噪音（噪音資料庫如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MUSAN）、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頻率遮罩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SpecAugment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),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隨機剪切</w:t>
      </w:r>
      <w:proofErr w:type="spellEnd"/>
      <w:r w:rsidRPr="00644C20">
        <w:rPr>
          <w:rFonts w:asciiTheme="minorEastAsia" w:eastAsiaTheme="minorEastAsia" w:hAnsiTheme="minorEastAsia"/>
          <w:sz w:val="24"/>
        </w:rPr>
        <w:t>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拼接</w:t>
      </w:r>
      <w:proofErr w:type="spellEnd"/>
      <w:r w:rsidRPr="00644C20">
        <w:rPr>
          <w:rFonts w:asciiTheme="minorEastAsia" w:eastAsiaTheme="minorEastAsia" w:hAnsiTheme="minorEastAsia"/>
          <w:sz w:val="24"/>
        </w:rPr>
        <w:t>。</w:t>
      </w:r>
    </w:p>
    <w:p w14:paraId="4D312E17" w14:textId="1F44BEBB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6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資料標</w:t>
      </w:r>
      <w:proofErr w:type="gramStart"/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與品質控管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(Annotation &amp; QA)</w:t>
      </w:r>
    </w:p>
    <w:p w14:paraId="4B8B7231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>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規範：統一使用 UTF-8、繁體中文正字、標點標準化規則（保留/移除），並明確記錄停頓/口吃/非語音事件標記。</w:t>
      </w:r>
    </w:p>
    <w:p w14:paraId="3FA8A442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t>品質稽核：每 100 小時樣本隨機抽樣 5% 進行雙標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，計算 Cohen's Kappa，目標 Kappa </w:t>
      </w:r>
      <w:r w:rsidRPr="00644C20">
        <w:rPr>
          <w:rFonts w:ascii="Cambria Math" w:eastAsiaTheme="minorEastAsia" w:hAnsi="Cambria Math" w:cs="Cambria Math"/>
          <w:sz w:val="24"/>
          <w:lang w:eastAsia="zh-TW"/>
        </w:rPr>
        <w:t>≥</w:t>
      </w:r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0.8；標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不一致樣本納入再標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與標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註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者教育。</w:t>
      </w:r>
    </w:p>
    <w:p w14:paraId="7AEE915A" w14:textId="77777777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</w:p>
    <w:p w14:paraId="2777954D" w14:textId="64B5F62D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7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訓練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/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微調策略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(Fine-tuning Strategy)</w:t>
      </w:r>
    </w:p>
    <w:p w14:paraId="267ED3AD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/>
          <w:sz w:val="24"/>
        </w:rPr>
        <w:t>執行環境建議：GPU：NVIDIA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A100 或 V100；框架：PyTorch +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HuggingFace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Transformers (or OpenAI-</w:t>
      </w:r>
      <w:proofErr w:type="gramStart"/>
      <w:r w:rsidRPr="00644C20">
        <w:rPr>
          <w:rFonts w:asciiTheme="minorEastAsia" w:eastAsiaTheme="minorEastAsia" w:hAnsiTheme="minorEastAsia"/>
          <w:sz w:val="24"/>
        </w:rPr>
        <w:t>compatible)；</w:t>
      </w:r>
      <w:proofErr w:type="spellStart"/>
      <w:proofErr w:type="gramEnd"/>
      <w:r w:rsidRPr="00644C20">
        <w:rPr>
          <w:rFonts w:asciiTheme="minorEastAsia" w:eastAsiaTheme="minorEastAsia" w:hAnsiTheme="minorEastAsia"/>
          <w:sz w:val="24"/>
        </w:rPr>
        <w:t>儲存與版本控制：MLflow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或 DVC。</w:t>
      </w:r>
    </w:p>
    <w:p w14:paraId="6A8B4AC5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/>
          <w:sz w:val="24"/>
        </w:rPr>
        <w:t>建議微調參數（baseline</w:t>
      </w:r>
      <w:proofErr w:type="spellEnd"/>
      <w:r w:rsidRPr="00644C20">
        <w:rPr>
          <w:rFonts w:asciiTheme="minorEastAsia" w:eastAsiaTheme="minorEastAsia" w:hAnsiTheme="minorEastAsia"/>
          <w:sz w:val="24"/>
        </w:rPr>
        <w:t>）:</w:t>
      </w:r>
    </w:p>
    <w:p w14:paraId="7CC046DF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預訓練模型</w:t>
      </w:r>
      <w:proofErr w:type="spellEnd"/>
      <w:r w:rsidRPr="00644C20">
        <w:rPr>
          <w:rFonts w:asciiTheme="minorEastAsia" w:eastAsiaTheme="minorEastAsia" w:hAnsiTheme="minorEastAsia"/>
          <w:sz w:val="24"/>
        </w:rPr>
        <w:t>: whisper-large-v3</w:t>
      </w:r>
    </w:p>
    <w:p w14:paraId="776BDB02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學習率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(learning rate): 5e-5（warmup 500 steps）→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可嘗試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3e-5 / 1e-4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做比較試驗</w:t>
      </w:r>
      <w:proofErr w:type="spellEnd"/>
    </w:p>
    <w:p w14:paraId="7FBDE19F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batch size: 16（視 GPU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記憶體可調為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8–32）</w:t>
      </w:r>
    </w:p>
    <w:p w14:paraId="32858161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lastRenderedPageBreak/>
        <w:t xml:space="preserve">• optimizer: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AdamW</w:t>
      </w:r>
      <w:proofErr w:type="spellEnd"/>
    </w:p>
    <w:p w14:paraId="46C14060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>• weight decay: 0.01</w:t>
      </w:r>
    </w:p>
    <w:p w14:paraId="7ECF906B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epochs: 3–6（使用 early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stopping，驗證集指標不再提升即停</w:t>
      </w:r>
      <w:proofErr w:type="spellEnd"/>
      <w:r w:rsidRPr="00644C20">
        <w:rPr>
          <w:rFonts w:asciiTheme="minorEastAsia" w:eastAsiaTheme="minorEastAsia" w:hAnsiTheme="minorEastAsia"/>
          <w:sz w:val="24"/>
        </w:rPr>
        <w:t>）</w:t>
      </w:r>
    </w:p>
    <w:p w14:paraId="7BE44823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gradient accumulation: 視 batch size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而定，例如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batch=8 時 accumulation=2</w:t>
      </w:r>
    </w:p>
    <w:p w14:paraId="7FB05CE0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>• warmup steps: 500</w:t>
      </w:r>
    </w:p>
    <w:p w14:paraId="2BE7E873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>• scheduler: Linear decay with warmup</w:t>
      </w:r>
    </w:p>
    <w:p w14:paraId="7ACD4CFB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混合精度</w:t>
      </w:r>
      <w:proofErr w:type="spellEnd"/>
      <w:r w:rsidRPr="00644C20">
        <w:rPr>
          <w:rFonts w:asciiTheme="minorEastAsia" w:eastAsiaTheme="minorEastAsia" w:hAnsiTheme="minorEastAsia"/>
          <w:sz w:val="24"/>
        </w:rPr>
        <w:t>: FP16（使用 Apex 或 native AMP）</w:t>
      </w:r>
    </w:p>
    <w:p w14:paraId="310F24C8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seed: 固定 42、2025 做可重現性試驗</w:t>
      </w:r>
    </w:p>
    <w:p w14:paraId="2D02E034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  <w:lang w:eastAsia="zh-TW"/>
        </w:rPr>
        <w:br/>
      </w:r>
      <w:proofErr w:type="spellStart"/>
      <w:r w:rsidRPr="00644C20">
        <w:rPr>
          <w:rFonts w:asciiTheme="minorEastAsia" w:eastAsiaTheme="minorEastAsia" w:hAnsiTheme="minorEastAsia"/>
          <w:sz w:val="24"/>
        </w:rPr>
        <w:t>進階策略：分層學習率（lower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LR for base encoder layers, higher LR for top/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lm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heads）、freeze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前幾層嘗試、漸進式解凍（progressive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unfreezing）。</w:t>
      </w:r>
    </w:p>
    <w:p w14:paraId="36DB3694" w14:textId="77777777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</w:p>
    <w:p w14:paraId="3633B700" w14:textId="01A2CDEF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8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訓練資料分割與實驗組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(Data Split &amp; Experimental Groups)</w:t>
      </w:r>
    </w:p>
    <w:p w14:paraId="39639F1C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/>
          <w:sz w:val="24"/>
        </w:rPr>
        <w:t>建議分割（在加入新樣本後</w:t>
      </w:r>
      <w:proofErr w:type="spellEnd"/>
      <w:r w:rsidRPr="00644C20">
        <w:rPr>
          <w:rFonts w:asciiTheme="minorEastAsia" w:eastAsiaTheme="minorEastAsia" w:hAnsiTheme="minorEastAsia"/>
          <w:sz w:val="24"/>
        </w:rPr>
        <w:t>）：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訓練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80%、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驗證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10%、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測試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10%。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保證原始測試集不變以便比較前後效能</w:t>
      </w:r>
      <w:proofErr w:type="spellEnd"/>
      <w:r w:rsidRPr="00644C20">
        <w:rPr>
          <w:rFonts w:asciiTheme="minorEastAsia" w:eastAsiaTheme="minorEastAsia" w:hAnsiTheme="minorEastAsia"/>
          <w:sz w:val="24"/>
        </w:rPr>
        <w:t>。</w:t>
      </w:r>
    </w:p>
    <w:p w14:paraId="3DDBD53B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/>
          <w:sz w:val="24"/>
        </w:rPr>
        <w:t>建議實驗組：Baseline（原微調模型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） vs.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Exp-A（新增高齡樣本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） vs. Exp-B（新增高齡+低SNR） vs.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Exp-C（新增高齡+低SNR+SpecAugment</w:t>
      </w:r>
      <w:proofErr w:type="spellEnd"/>
      <w:r w:rsidRPr="00644C20">
        <w:rPr>
          <w:rFonts w:asciiTheme="minorEastAsia" w:eastAsiaTheme="minorEastAsia" w:hAnsiTheme="minorEastAsia"/>
          <w:sz w:val="24"/>
        </w:rPr>
        <w:t>）</w:t>
      </w:r>
    </w:p>
    <w:p w14:paraId="5D251A01" w14:textId="77777777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</w:p>
    <w:p w14:paraId="400A10E2" w14:textId="42F1204E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9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回歸測試流程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(Procedure)</w:t>
      </w:r>
    </w:p>
    <w:p w14:paraId="04A019F2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固定原始測試集（不可修改）作為基準；準備新增樣本子集（高齡、低 SNR）作為額外分析集。</w:t>
      </w:r>
    </w:p>
    <w:p w14:paraId="0D100E7E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針對每個實驗組訓練模型並儲存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model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artifacts（包含訓練參數、commit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hash）。</w:t>
      </w:r>
    </w:p>
    <w:p w14:paraId="3C08A661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sz w:val="24"/>
        </w:rPr>
        <w:t xml:space="preserve">•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執行自動化評估腳本，產出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WER/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CER、混淆矩陣、低信心案例列表、錯誤樣本上傳（含音檔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ID）。</w:t>
      </w:r>
    </w:p>
    <w:p w14:paraId="32E3B054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比對 Baseline 與各實驗組結果，產出差異分析報告（表格與可視化）。</w:t>
      </w:r>
    </w:p>
    <w:p w14:paraId="63F05F3B" w14:textId="77777777" w:rsidR="00644C20" w:rsidRPr="00644C20" w:rsidRDefault="00644C20" w:rsidP="00644C20">
      <w:pPr>
        <w:rPr>
          <w:rFonts w:asciiTheme="minorEastAsia" w:eastAsiaTheme="minorEastAsia" w:hAnsiTheme="minorEastAsia"/>
          <w:lang w:eastAsia="zh-TW"/>
        </w:rPr>
      </w:pP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•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 xml:space="preserve"> 若任何實驗組在整體或任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一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重要子集出現性能下降（超過容忍</w:t>
      </w:r>
      <w:proofErr w:type="gramStart"/>
      <w:r w:rsidRPr="00644C20">
        <w:rPr>
          <w:rFonts w:asciiTheme="minorEastAsia" w:eastAsiaTheme="minorEastAsia" w:hAnsiTheme="minorEastAsia"/>
          <w:sz w:val="24"/>
          <w:lang w:eastAsia="zh-TW"/>
        </w:rPr>
        <w:t>閾</w:t>
      </w:r>
      <w:proofErr w:type="gramEnd"/>
      <w:r w:rsidRPr="00644C20">
        <w:rPr>
          <w:rFonts w:asciiTheme="minorEastAsia" w:eastAsiaTheme="minorEastAsia" w:hAnsiTheme="minorEastAsia"/>
          <w:sz w:val="24"/>
          <w:lang w:eastAsia="zh-TW"/>
        </w:rPr>
        <w:t>值，例如 WER 增加 &gt;1%），標記為回歸並停止部署該模型。</w:t>
      </w:r>
    </w:p>
    <w:p w14:paraId="0E55D0CB" w14:textId="1D856BB5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10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自動化回歸測試腳本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 xml:space="preserve"> (</w:t>
      </w:r>
      <w:r w:rsidRPr="00644C20">
        <w:rPr>
          <w:rFonts w:asciiTheme="minorEastAsia" w:eastAsiaTheme="minorEastAsia" w:hAnsiTheme="minorEastAsia" w:cs="新細明體" w:hint="eastAsia"/>
          <w:b/>
          <w:color w:val="000000"/>
          <w:sz w:val="24"/>
          <w:lang w:eastAsia="zh-TW"/>
        </w:rPr>
        <w:t>示例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)</w:t>
      </w:r>
    </w:p>
    <w:p w14:paraId="446BBA88" w14:textId="77777777" w:rsidR="00644C20" w:rsidRPr="00644C20" w:rsidRDefault="00644C20" w:rsidP="00644C20">
      <w:pPr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/>
          <w:sz w:val="24"/>
        </w:rPr>
        <w:lastRenderedPageBreak/>
        <w:t>以下為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Python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範例腳本（使用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HuggingFace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&amp;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jiwer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作 WER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計算</w:t>
      </w:r>
      <w:proofErr w:type="spellEnd"/>
      <w:r w:rsidRPr="00644C20">
        <w:rPr>
          <w:rFonts w:asciiTheme="minorEastAsia" w:eastAsiaTheme="minorEastAsia" w:hAnsiTheme="minorEastAsia"/>
          <w:sz w:val="24"/>
        </w:rPr>
        <w:t>），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可放入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CI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pipeline（GitLab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CI / GitHub Actions / Jenkins）。</w:t>
      </w:r>
    </w:p>
    <w:p w14:paraId="5205CEFB" w14:textId="5ABAA0E1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  <w:r w:rsidRPr="00644C20">
        <w:rPr>
          <w:rFonts w:asciiTheme="minorEastAsia" w:eastAsiaTheme="minorEastAsia" w:hAnsiTheme="minorEastAsia"/>
          <w:sz w:val="24"/>
        </w:rPr>
        <w:br/>
        <w:t># regression_test.py 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示例</w:t>
      </w:r>
      <w:proofErr w:type="spellEnd"/>
      <w:r w:rsidRPr="00644C20">
        <w:rPr>
          <w:rFonts w:asciiTheme="minorEastAsia" w:eastAsiaTheme="minorEastAsia" w:hAnsiTheme="minorEastAsia"/>
          <w:sz w:val="24"/>
        </w:rPr>
        <w:t>)</w:t>
      </w:r>
      <w:r w:rsidRPr="00644C20">
        <w:rPr>
          <w:rFonts w:asciiTheme="minorEastAsia" w:eastAsiaTheme="minorEastAsia" w:hAnsiTheme="minorEastAsia"/>
          <w:sz w:val="24"/>
        </w:rPr>
        <w:br/>
        <w:t xml:space="preserve">import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json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  <w:t xml:space="preserve">from transformers import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AutoProcessor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AutoModelForCTC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  <w:t xml:space="preserve">import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soundfile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as sf</w:t>
      </w:r>
      <w:r w:rsidRPr="00644C20">
        <w:rPr>
          <w:rFonts w:asciiTheme="minorEastAsia" w:eastAsiaTheme="minorEastAsia" w:hAnsiTheme="minorEastAsia"/>
          <w:sz w:val="24"/>
        </w:rPr>
        <w:br/>
        <w:t xml:space="preserve">import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numpy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as np</w:t>
      </w:r>
      <w:r w:rsidRPr="00644C20">
        <w:rPr>
          <w:rFonts w:asciiTheme="minorEastAsia" w:eastAsiaTheme="minorEastAsia" w:hAnsiTheme="minorEastAsia"/>
          <w:sz w:val="24"/>
        </w:rPr>
        <w:br/>
        <w:t xml:space="preserve">from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jiwer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import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cer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br/>
        <w:t># config</w:t>
      </w:r>
      <w:r w:rsidRPr="00644C20">
        <w:rPr>
          <w:rFonts w:asciiTheme="minorEastAsia" w:eastAsiaTheme="minorEastAsia" w:hAnsiTheme="minorEastAsia"/>
          <w:sz w:val="24"/>
        </w:rPr>
        <w:br/>
        <w:t>MODEL_PATH = "models/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exp_model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"   #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變更為實際路徑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  <w:t>TEST_MANIFEST = "data/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test_manifest.jsonl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"  #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每行</w:t>
      </w:r>
      <w:proofErr w:type="spellEnd"/>
      <w:r w:rsidRPr="00644C20">
        <w:rPr>
          <w:rFonts w:asciiTheme="minorEastAsia" w:eastAsiaTheme="minorEastAsia" w:hAnsiTheme="minorEastAsia"/>
          <w:sz w:val="24"/>
        </w:rPr>
        <w:t>: {"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audio_filepath</w:t>
      </w:r>
      <w:proofErr w:type="spellEnd"/>
      <w:r w:rsidRPr="00644C20">
        <w:rPr>
          <w:rFonts w:asciiTheme="minorEastAsia" w:eastAsiaTheme="minorEastAsia" w:hAnsiTheme="minorEastAsia"/>
          <w:sz w:val="24"/>
        </w:rPr>
        <w:t>": "...", "text": "...", "subset": "all/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high_age</w:t>
      </w:r>
      <w:proofErr w:type="spellEnd"/>
      <w:r w:rsidRPr="00644C20">
        <w:rPr>
          <w:rFonts w:asciiTheme="minorEastAsia" w:eastAsiaTheme="minorEastAsia" w:hAnsiTheme="minorEastAsia"/>
          <w:sz w:val="24"/>
        </w:rPr>
        <w:t>/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low_snr</w:t>
      </w:r>
      <w:proofErr w:type="spellEnd"/>
      <w:r w:rsidRPr="00644C20">
        <w:rPr>
          <w:rFonts w:asciiTheme="minorEastAsia" w:eastAsiaTheme="minorEastAsia" w:hAnsiTheme="minorEastAsia"/>
          <w:sz w:val="24"/>
        </w:rPr>
        <w:t>"}</w:t>
      </w:r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br/>
        <w:t xml:space="preserve">processor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AutoProcessor.from_pretrained</w:t>
      </w:r>
      <w:proofErr w:type="spellEnd"/>
      <w:r w:rsidRPr="00644C20">
        <w:rPr>
          <w:rFonts w:asciiTheme="minorEastAsia" w:eastAsiaTheme="minorEastAsia" w:hAnsiTheme="minorEastAsia"/>
          <w:sz w:val="24"/>
        </w:rPr>
        <w:t>(MODEL_PATH)</w:t>
      </w:r>
      <w:r w:rsidRPr="00644C20">
        <w:rPr>
          <w:rFonts w:asciiTheme="minorEastAsia" w:eastAsiaTheme="minorEastAsia" w:hAnsiTheme="minorEastAsia"/>
          <w:sz w:val="24"/>
        </w:rPr>
        <w:br/>
        <w:t xml:space="preserve">model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AutoModelForCTC.from_pretrained</w:t>
      </w:r>
      <w:proofErr w:type="spellEnd"/>
      <w:r w:rsidRPr="00644C20">
        <w:rPr>
          <w:rFonts w:asciiTheme="minorEastAsia" w:eastAsiaTheme="minorEastAsia" w:hAnsiTheme="minorEastAsia"/>
          <w:sz w:val="24"/>
        </w:rPr>
        <w:t>(MODEL_PATH)</w:t>
      </w:r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br/>
        <w:t>def transcribe(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wav_path</w:t>
      </w:r>
      <w:proofErr w:type="spellEnd"/>
      <w:r w:rsidRPr="00644C20">
        <w:rPr>
          <w:rFonts w:asciiTheme="minorEastAsia" w:eastAsiaTheme="minorEastAsia" w:hAnsiTheme="minorEastAsia"/>
          <w:sz w:val="24"/>
        </w:rPr>
        <w:t>):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speech,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sf.read</w:t>
      </w:r>
      <w:proofErr w:type="spellEnd"/>
      <w:r w:rsidRPr="00644C20">
        <w:rPr>
          <w:rFonts w:asciiTheme="minorEastAsia" w:eastAsiaTheme="minorEastAsia" w:hAnsiTheme="minorEastAsia"/>
          <w:sz w:val="24"/>
        </w:rPr>
        <w:t>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wav_path</w:t>
      </w:r>
      <w:proofErr w:type="spellEnd"/>
      <w:r w:rsidRPr="00644C20">
        <w:rPr>
          <w:rFonts w:asciiTheme="minorEastAsia" w:eastAsiaTheme="minorEastAsia" w:hAnsiTheme="minorEastAsia"/>
          <w:sz w:val="24"/>
        </w:rPr>
        <w:t>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#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若需要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resample,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處理在外部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  <w:t xml:space="preserve">   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input_values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processor(speech,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sampling_rate</w:t>
      </w:r>
      <w:proofErr w:type="spellEnd"/>
      <w:r w:rsidRPr="00644C20">
        <w:rPr>
          <w:rFonts w:asciiTheme="minorEastAsia" w:eastAsiaTheme="minorEastAsia" w:hAnsiTheme="minorEastAsia"/>
          <w:sz w:val="24"/>
        </w:rPr>
        <w:t>=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return_tensors</w:t>
      </w:r>
      <w:proofErr w:type="spellEnd"/>
      <w:r w:rsidRPr="00644C20">
        <w:rPr>
          <w:rFonts w:asciiTheme="minorEastAsia" w:eastAsiaTheme="minorEastAsia" w:hAnsiTheme="minorEastAsia"/>
          <w:sz w:val="24"/>
        </w:rPr>
        <w:t>="pt").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input_values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  <w:t xml:space="preserve">    logits = model(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input_values</w:t>
      </w:r>
      <w:proofErr w:type="spellEnd"/>
      <w:r w:rsidRPr="00644C20">
        <w:rPr>
          <w:rFonts w:asciiTheme="minorEastAsia" w:eastAsiaTheme="minorEastAsia" w:hAnsiTheme="minorEastAsia"/>
          <w:sz w:val="24"/>
        </w:rPr>
        <w:t>).logits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pred_ids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np.argmax</w:t>
      </w:r>
      <w:proofErr w:type="spellEnd"/>
      <w:r w:rsidRPr="00644C20">
        <w:rPr>
          <w:rFonts w:asciiTheme="minorEastAsia" w:eastAsiaTheme="minorEastAsia" w:hAnsiTheme="minorEastAsia"/>
          <w:sz w:val="24"/>
        </w:rPr>
        <w:t>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logits.detach</w:t>
      </w:r>
      <w:proofErr w:type="spellEnd"/>
      <w:r w:rsidRPr="00644C20">
        <w:rPr>
          <w:rFonts w:asciiTheme="minorEastAsia" w:eastAsiaTheme="minorEastAsia" w:hAnsiTheme="minorEastAsia"/>
          <w:sz w:val="24"/>
        </w:rPr>
        <w:t>().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cpu</w:t>
      </w:r>
      <w:proofErr w:type="spellEnd"/>
      <w:r w:rsidRPr="00644C20">
        <w:rPr>
          <w:rFonts w:asciiTheme="minorEastAsia" w:eastAsiaTheme="minorEastAsia" w:hAnsiTheme="minorEastAsia"/>
          <w:sz w:val="24"/>
        </w:rPr>
        <w:t>().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numpy</w:t>
      </w:r>
      <w:proofErr w:type="spellEnd"/>
      <w:r w:rsidRPr="00644C20">
        <w:rPr>
          <w:rFonts w:asciiTheme="minorEastAsia" w:eastAsiaTheme="minorEastAsia" w:hAnsiTheme="minorEastAsia"/>
          <w:sz w:val="24"/>
        </w:rPr>
        <w:t>(), axis=-1)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pred_text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processor.batch_decode</w:t>
      </w:r>
      <w:proofErr w:type="spellEnd"/>
      <w:r w:rsidRPr="00644C20">
        <w:rPr>
          <w:rFonts w:asciiTheme="minorEastAsia" w:eastAsiaTheme="minorEastAsia" w:hAnsiTheme="minorEastAsia"/>
          <w:sz w:val="24"/>
        </w:rPr>
        <w:t>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pred_ids</w:t>
      </w:r>
      <w:proofErr w:type="spellEnd"/>
      <w:r w:rsidRPr="00644C20">
        <w:rPr>
          <w:rFonts w:asciiTheme="minorEastAsia" w:eastAsiaTheme="minorEastAsia" w:hAnsiTheme="minorEastAsia"/>
          <w:sz w:val="24"/>
        </w:rPr>
        <w:t>)[0]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return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pred_text</w:t>
      </w:r>
      <w:proofErr w:type="spellEnd"/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br/>
        <w:t>results = {"all": [], "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high_age</w:t>
      </w:r>
      <w:proofErr w:type="spellEnd"/>
      <w:r w:rsidRPr="00644C20">
        <w:rPr>
          <w:rFonts w:asciiTheme="minorEastAsia" w:eastAsiaTheme="minorEastAsia" w:hAnsiTheme="minorEastAsia"/>
          <w:sz w:val="24"/>
        </w:rPr>
        <w:t>": [], "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low_snr</w:t>
      </w:r>
      <w:proofErr w:type="spellEnd"/>
      <w:r w:rsidRPr="00644C20">
        <w:rPr>
          <w:rFonts w:asciiTheme="minorEastAsia" w:eastAsiaTheme="minorEastAsia" w:hAnsiTheme="minorEastAsia"/>
          <w:sz w:val="24"/>
        </w:rPr>
        <w:t>": []}</w:t>
      </w:r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lastRenderedPageBreak/>
        <w:t>with open(TEST_MANIFEST, "r", encoding="utf-8") as f: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for line in f: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    item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json.loads</w:t>
      </w:r>
      <w:proofErr w:type="spellEnd"/>
      <w:r w:rsidRPr="00644C20">
        <w:rPr>
          <w:rFonts w:asciiTheme="minorEastAsia" w:eastAsiaTheme="minorEastAsia" w:hAnsiTheme="minorEastAsia"/>
          <w:sz w:val="24"/>
        </w:rPr>
        <w:t>(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line.strip</w:t>
      </w:r>
      <w:proofErr w:type="spellEnd"/>
      <w:r w:rsidRPr="00644C20">
        <w:rPr>
          <w:rFonts w:asciiTheme="minorEastAsia" w:eastAsiaTheme="minorEastAsia" w:hAnsiTheme="minorEastAsia"/>
          <w:sz w:val="24"/>
        </w:rPr>
        <w:t>())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    pred = transcribe(item["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audio_filepath</w:t>
      </w:r>
      <w:proofErr w:type="spellEnd"/>
      <w:r w:rsidRPr="00644C20">
        <w:rPr>
          <w:rFonts w:asciiTheme="minorEastAsia" w:eastAsiaTheme="minorEastAsia" w:hAnsiTheme="minorEastAsia"/>
          <w:sz w:val="24"/>
        </w:rPr>
        <w:t>"])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    ref = item["text"]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    subset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item.get</w:t>
      </w:r>
      <w:proofErr w:type="spellEnd"/>
      <w:r w:rsidRPr="00644C20">
        <w:rPr>
          <w:rFonts w:asciiTheme="minorEastAsia" w:eastAsiaTheme="minorEastAsia" w:hAnsiTheme="minorEastAsia"/>
          <w:sz w:val="24"/>
        </w:rPr>
        <w:t>("subset", "all")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    results[subset].append((ref, pred))</w:t>
      </w:r>
      <w:r w:rsidRPr="00644C20">
        <w:rPr>
          <w:rFonts w:asciiTheme="minorEastAsia" w:eastAsiaTheme="minorEastAsia" w:hAnsiTheme="minorEastAsia"/>
          <w:sz w:val="24"/>
        </w:rPr>
        <w:br/>
      </w:r>
      <w:r w:rsidRPr="00644C20">
        <w:rPr>
          <w:rFonts w:asciiTheme="minorEastAsia" w:eastAsiaTheme="minorEastAsia" w:hAnsiTheme="minorEastAsia"/>
          <w:sz w:val="24"/>
        </w:rPr>
        <w:br/>
        <w:t xml:space="preserve">#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計算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WER/CER</w:t>
      </w:r>
      <w:r w:rsidRPr="00644C20">
        <w:rPr>
          <w:rFonts w:asciiTheme="minorEastAsia" w:eastAsiaTheme="minorEastAsia" w:hAnsiTheme="minorEastAsia"/>
          <w:sz w:val="24"/>
        </w:rPr>
        <w:br/>
        <w:t xml:space="preserve">for subset, pairs in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results.items</w:t>
      </w:r>
      <w:proofErr w:type="spellEnd"/>
      <w:r w:rsidRPr="00644C20">
        <w:rPr>
          <w:rFonts w:asciiTheme="minorEastAsia" w:eastAsiaTheme="minorEastAsia" w:hAnsiTheme="minorEastAsia"/>
          <w:sz w:val="24"/>
        </w:rPr>
        <w:t>():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refs = [p[0] for p in pairs]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hyps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[p[1] for p in pairs]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subset_wer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 =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wer</w:t>
      </w:r>
      <w:proofErr w:type="spellEnd"/>
      <w:r w:rsidRPr="00644C20">
        <w:rPr>
          <w:rFonts w:asciiTheme="minorEastAsia" w:eastAsiaTheme="minorEastAsia" w:hAnsiTheme="minorEastAsia"/>
          <w:sz w:val="24"/>
        </w:rPr>
        <w:t xml:space="preserve">(refs, 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hyps</w:t>
      </w:r>
      <w:proofErr w:type="spellEnd"/>
      <w:r w:rsidRPr="00644C20">
        <w:rPr>
          <w:rFonts w:asciiTheme="minorEastAsia" w:eastAsiaTheme="minorEastAsia" w:hAnsiTheme="minorEastAsia"/>
          <w:sz w:val="24"/>
        </w:rPr>
        <w:t>)</w:t>
      </w:r>
      <w:r w:rsidRPr="00644C20">
        <w:rPr>
          <w:rFonts w:asciiTheme="minorEastAsia" w:eastAsiaTheme="minorEastAsia" w:hAnsiTheme="minorEastAsia"/>
          <w:sz w:val="24"/>
        </w:rPr>
        <w:br/>
        <w:t xml:space="preserve">    print(f"{subset} WER: {subset_wer:.4f} ({</w:t>
      </w:r>
      <w:proofErr w:type="spellStart"/>
      <w:r w:rsidRPr="00644C20">
        <w:rPr>
          <w:rFonts w:asciiTheme="minorEastAsia" w:eastAsiaTheme="minorEastAsia" w:hAnsiTheme="minorEastAsia"/>
          <w:sz w:val="24"/>
        </w:rPr>
        <w:t>len</w:t>
      </w:r>
      <w:proofErr w:type="spellEnd"/>
      <w:r w:rsidRPr="00644C20">
        <w:rPr>
          <w:rFonts w:asciiTheme="minorEastAsia" w:eastAsiaTheme="minorEastAsia" w:hAnsiTheme="minorEastAsia"/>
          <w:sz w:val="24"/>
        </w:rPr>
        <w:t>(pairs)} samples)")</w:t>
      </w:r>
      <w:r w:rsidRPr="00644C20">
        <w:rPr>
          <w:rFonts w:asciiTheme="minorEastAsia" w:eastAsiaTheme="minorEastAsia" w:hAnsiTheme="minorEastAsia"/>
          <w:sz w:val="24"/>
        </w:rPr>
        <w:br/>
      </w:r>
    </w:p>
    <w:p w14:paraId="0F68C54A" w14:textId="456D3CDA" w:rsidR="00644C20" w:rsidRPr="00644C20" w:rsidRDefault="00644C20" w:rsidP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2.</w:t>
      </w:r>
      <w:r w:rsidRPr="00644C20">
        <w:rPr>
          <w:rFonts w:asciiTheme="minorEastAsia" w:eastAsiaTheme="minorEastAsia" w:hAnsiTheme="minorEastAsia" w:cs="inter" w:hint="eastAsia"/>
          <w:b/>
          <w:color w:val="000000"/>
          <w:sz w:val="24"/>
          <w:lang w:eastAsia="zh-TW"/>
        </w:rPr>
        <w:t>11</w:t>
      </w:r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 xml:space="preserve"> </w:t>
      </w: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實驗結果概覽</w:t>
      </w:r>
      <w:proofErr w:type="spellEnd"/>
    </w:p>
    <w:p w14:paraId="03F25AB5" w14:textId="77777777" w:rsidR="00644C20" w:rsidRPr="00644C20" w:rsidRDefault="00644C20">
      <w:pPr>
        <w:spacing w:before="315" w:after="105" w:line="360" w:lineRule="auto"/>
        <w:ind w:left="-30"/>
        <w:rPr>
          <w:rFonts w:asciiTheme="minorEastAsia" w:eastAsiaTheme="minorEastAsia" w:hAnsiTheme="minorEastAsia" w:hint="eastAsia"/>
          <w:lang w:eastAsia="zh-TW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8"/>
        <w:gridCol w:w="1378"/>
        <w:gridCol w:w="1254"/>
        <w:gridCol w:w="1245"/>
        <w:gridCol w:w="735"/>
        <w:gridCol w:w="934"/>
        <w:gridCol w:w="742"/>
      </w:tblGrid>
      <w:tr w:rsidR="00FB48BC" w:rsidRPr="00644C20" w14:paraId="66E219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99EB5" w14:textId="77777777" w:rsidR="00FB48BC" w:rsidRPr="00644C20" w:rsidRDefault="00000000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分組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A4DC3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WER (Baseline)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5FAAC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WER (Exp-A)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E613D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WER (Exp-B)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5494F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CER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A47F9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D7E111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Kappa</w:t>
            </w:r>
          </w:p>
        </w:tc>
      </w:tr>
      <w:tr w:rsidR="00FB48BC" w:rsidRPr="00644C20" w14:paraId="0EF1DC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D9312" w14:textId="77777777" w:rsidR="00FB48BC" w:rsidRPr="00644C20" w:rsidRDefault="00000000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全量樣本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FCF56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10.2%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2001D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8.5%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3B4B9F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7.9%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112F6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93.3%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D15F7A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90.1%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048ABC1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0.82</w:t>
            </w:r>
          </w:p>
        </w:tc>
      </w:tr>
      <w:tr w:rsidR="00FB48BC" w:rsidRPr="00644C20" w14:paraId="6FB89B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98E571" w14:textId="77777777" w:rsidR="00FB48BC" w:rsidRPr="00644C20" w:rsidRDefault="00000000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低SNR</w:t>
            </w:r>
            <w:proofErr w:type="spellEnd"/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 xml:space="preserve"> (&lt;15dB)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70F3E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18.7%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0ACA4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14.2%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EBF7BB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12.9%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B86D7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88.7%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0D200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85.4%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945396A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0.75</w:t>
            </w:r>
          </w:p>
        </w:tc>
      </w:tr>
      <w:tr w:rsidR="00FB48BC" w:rsidRPr="00644C20" w14:paraId="251F9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338C59" w14:textId="77777777" w:rsidR="00FB48BC" w:rsidRPr="00644C20" w:rsidRDefault="00000000">
            <w:pPr>
              <w:spacing w:line="360" w:lineRule="auto"/>
              <w:rPr>
                <w:rFonts w:asciiTheme="minorEastAsia" w:eastAsiaTheme="minorEastAsia" w:hAnsiTheme="minorEastAsia"/>
              </w:rPr>
            </w:pPr>
            <w:proofErr w:type="spellStart"/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高齡族群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9BE104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12.5%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41026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9.8%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BC5666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9.0%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4B63AB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91.2%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B5E15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88.6%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94FFA1" w14:textId="77777777" w:rsidR="00FB48BC" w:rsidRPr="00644C20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/>
              </w:rPr>
            </w:pPr>
            <w:r w:rsidRPr="00644C20">
              <w:rPr>
                <w:rFonts w:asciiTheme="minorEastAsia" w:eastAsiaTheme="minorEastAsia" w:hAnsiTheme="minorEastAsia" w:cs="inter"/>
                <w:color w:val="000000"/>
                <w:sz w:val="17"/>
              </w:rPr>
              <w:t>0.78</w:t>
            </w:r>
          </w:p>
        </w:tc>
      </w:tr>
    </w:tbl>
    <w:p w14:paraId="4939AD4F" w14:textId="77777777" w:rsidR="00FB48BC" w:rsidRPr="00644C20" w:rsidRDefault="00FB48BC">
      <w:pPr>
        <w:rPr>
          <w:rFonts w:asciiTheme="minorEastAsia" w:eastAsiaTheme="minorEastAsia" w:hAnsiTheme="minorEastAsia"/>
        </w:rPr>
      </w:pPr>
    </w:p>
    <w:p w14:paraId="44BA808C" w14:textId="77777777" w:rsidR="00FB48BC" w:rsidRPr="00644C20" w:rsidRDefault="00000000">
      <w:pPr>
        <w:spacing w:after="210" w:line="360" w:lineRule="auto"/>
        <w:ind w:left="630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</w:rPr>
        <w:t>實驗結論</w:t>
      </w:r>
      <w:r w:rsidRPr="00644C20">
        <w:rPr>
          <w:rFonts w:asciiTheme="minorEastAsia" w:eastAsiaTheme="minorEastAsia" w:hAnsiTheme="minorEastAsia" w:cs="inter"/>
          <w:color w:val="000000"/>
        </w:rPr>
        <w:t>：Exp-B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變體在所有情境下均優於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Baseline 與 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Exp-A，低SNR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下 WER 由18.7%降至12.9%，</w:t>
      </w:r>
      <w:proofErr w:type="spellStart"/>
      <w:r w:rsidRPr="00644C20">
        <w:rPr>
          <w:rFonts w:asciiTheme="minorEastAsia" w:eastAsiaTheme="minorEastAsia" w:hAnsiTheme="minorEastAsia" w:cs="inter"/>
          <w:color w:val="000000"/>
        </w:rPr>
        <w:t>整體</w:t>
      </w:r>
      <w:proofErr w:type="spellEnd"/>
      <w:r w:rsidRPr="00644C20">
        <w:rPr>
          <w:rFonts w:asciiTheme="minorEastAsia" w:eastAsiaTheme="minorEastAsia" w:hAnsiTheme="minorEastAsia" w:cs="inter"/>
          <w:color w:val="000000"/>
        </w:rPr>
        <w:t xml:space="preserve"> Accuracy 提升近2%。</w:t>
      </w:r>
      <w:bookmarkStart w:id="2" w:name="fnref2:5"/>
      <w:bookmarkEnd w:id="2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</w:rPr>
        <w:instrText>HYPERLINK \l "fn2"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[2]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41E25453" w14:textId="77777777" w:rsidR="00FB48BC" w:rsidRPr="00644C20" w:rsidRDefault="00000000">
      <w:pPr>
        <w:spacing w:before="210" w:after="0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noProof/>
        </w:rPr>
      </w:r>
      <w:r w:rsidRPr="00644C20">
        <w:rPr>
          <w:rFonts w:asciiTheme="minorEastAsia" w:eastAsiaTheme="minorEastAsia" w:hAnsiTheme="minorEastAsia"/>
          <w:noProof/>
        </w:rPr>
        <w:pict w14:anchorId="09D2F78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2C9C959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</w:rPr>
      </w:pPr>
      <w:proofErr w:type="spellStart"/>
      <w:r w:rsidRPr="00644C20">
        <w:rPr>
          <w:rFonts w:asciiTheme="minorEastAsia" w:eastAsiaTheme="minorEastAsia" w:hAnsiTheme="minorEastAsia" w:cs="inter"/>
          <w:b/>
          <w:color w:val="000000"/>
          <w:sz w:val="24"/>
        </w:rPr>
        <w:t>三、綜合分析與建議</w:t>
      </w:r>
      <w:proofErr w:type="spellEnd"/>
    </w:p>
    <w:p w14:paraId="323E22F7" w14:textId="77777777" w:rsidR="00FB48BC" w:rsidRPr="00644C20" w:rsidRDefault="00000000">
      <w:pPr>
        <w:numPr>
          <w:ilvl w:val="0"/>
          <w:numId w:val="7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lastRenderedPageBreak/>
        <w:t>性能與穩定性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 xml:space="preserve">：系統驗證與ASR改進雙重驗證結果皆符合或超過政府標準(Accuracy </w:t>
      </w:r>
      <w:r w:rsidRPr="00644C20">
        <w:rPr>
          <w:rFonts w:ascii="Cambria Math" w:eastAsiaTheme="minorEastAsia" w:hAnsi="Cambria Math" w:cs="Cambria Math"/>
          <w:color w:val="000000"/>
          <w:lang w:eastAsia="zh-TW"/>
        </w:rPr>
        <w:t>≥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 xml:space="preserve"> 95%、複掃再驗證合格率 99.6%)。</w:t>
      </w:r>
      <w:bookmarkStart w:id="3" w:name="fnref1:2"/>
      <w:bookmarkEnd w:id="3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  <w:lang w:eastAsia="zh-TW"/>
        </w:rPr>
        <w:instrText>HYPERLINK \l "fn1"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[1]</w:t>
      </w:r>
      <w:r w:rsidRPr="00644C20">
        <w:rPr>
          <w:rFonts w:asciiTheme="minorEastAsia" w:eastAsiaTheme="minorEastAsia" w:hAnsiTheme="minorEastAsia"/>
        </w:rPr>
        <w:fldChar w:fldCharType="end"/>
      </w:r>
      <w:bookmarkStart w:id="4" w:name="fnref2:6"/>
      <w:bookmarkEnd w:id="4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</w:rPr>
        <w:instrText>HYPERLINK \l "fn2"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[2]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14D02A16" w14:textId="77777777" w:rsidR="00FB48BC" w:rsidRPr="00644C20" w:rsidRDefault="00000000">
      <w:pPr>
        <w:numPr>
          <w:ilvl w:val="0"/>
          <w:numId w:val="7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安全性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：建議定期執行弱點掃描與滲透測試，以持續檢視潛在漏洞。</w:t>
      </w:r>
      <w:bookmarkStart w:id="5" w:name="fnref3"/>
      <w:bookmarkEnd w:id="5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  <w:lang w:eastAsia="zh-TW"/>
        </w:rPr>
        <w:instrText>HYPERLINK \l "fn3"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[3]</w:t>
      </w:r>
      <w:r w:rsidRPr="00644C20">
        <w:rPr>
          <w:rFonts w:asciiTheme="minorEastAsia" w:eastAsiaTheme="minorEastAsia" w:hAnsiTheme="minorEastAsia"/>
        </w:rPr>
        <w:fldChar w:fldCharType="end"/>
      </w:r>
      <w:bookmarkStart w:id="6" w:name="fnref4"/>
      <w:bookmarkEnd w:id="6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</w:rPr>
        <w:instrText>HYPERLINK \l "fn4"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[4]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10EB44FE" w14:textId="77777777" w:rsidR="00FB48BC" w:rsidRPr="00644C20" w:rsidRDefault="00000000">
      <w:pPr>
        <w:numPr>
          <w:ilvl w:val="0"/>
          <w:numId w:val="7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資料處理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：增設異地備份與自動化資料完整性檢測，提升災害復原能力。</w:t>
      </w:r>
    </w:p>
    <w:p w14:paraId="2CC28430" w14:textId="77777777" w:rsidR="00FB48BC" w:rsidRPr="00644C20" w:rsidRDefault="00000000">
      <w:pPr>
        <w:numPr>
          <w:ilvl w:val="0"/>
          <w:numId w:val="7"/>
        </w:numPr>
        <w:spacing w:before="105" w:after="105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模型維運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：對核心模型進行定期微調，並在 CI 流程中納入回歸測試，以確保性能不因版本升級而退化。</w:t>
      </w:r>
      <w:bookmarkStart w:id="7" w:name="fnref2:7"/>
      <w:bookmarkEnd w:id="7"/>
      <w:r w:rsidRPr="00644C20">
        <w:rPr>
          <w:rFonts w:asciiTheme="minorEastAsia" w:eastAsiaTheme="minorEastAsia" w:hAnsiTheme="minorEastAsia"/>
        </w:rPr>
        <w:fldChar w:fldCharType="begin"/>
      </w:r>
      <w:r w:rsidRPr="00644C20">
        <w:rPr>
          <w:rFonts w:asciiTheme="minorEastAsia" w:eastAsiaTheme="minorEastAsia" w:hAnsiTheme="minorEastAsia"/>
          <w:lang w:eastAsia="zh-TW"/>
        </w:rPr>
        <w:instrText>HYPERLINK \l "fn2" \h</w:instrText>
      </w:r>
      <w:r w:rsidRPr="00644C20">
        <w:rPr>
          <w:rFonts w:asciiTheme="minorEastAsia" w:eastAsiaTheme="minorEastAsia" w:hAnsiTheme="minorEastAsia"/>
        </w:rPr>
      </w:r>
      <w:r w:rsidRPr="00644C20">
        <w:rPr>
          <w:rFonts w:asciiTheme="minorEastAsia" w:eastAsiaTheme="minorEastAsia" w:hAnsiTheme="minorEastAsia"/>
        </w:rPr>
        <w:fldChar w:fldCharType="separate"/>
      </w:r>
      <w:r w:rsidRPr="00644C20">
        <w:rPr>
          <w:rFonts w:asciiTheme="minorEastAsia" w:eastAsiaTheme="minorEastAsia" w:hAnsiTheme="minorEastAsia" w:cs="inter"/>
          <w:u w:val="single"/>
          <w:vertAlign w:val="superscript"/>
        </w:rPr>
        <w:t>[2]</w:t>
      </w:r>
      <w:r w:rsidRPr="00644C20">
        <w:rPr>
          <w:rFonts w:asciiTheme="minorEastAsia" w:eastAsiaTheme="minorEastAsia" w:hAnsiTheme="minorEastAsia"/>
        </w:rPr>
        <w:fldChar w:fldCharType="end"/>
      </w:r>
    </w:p>
    <w:p w14:paraId="3D55FCF4" w14:textId="77777777" w:rsidR="00FB48BC" w:rsidRPr="00644C20" w:rsidRDefault="00000000">
      <w:pPr>
        <w:numPr>
          <w:ilvl w:val="0"/>
          <w:numId w:val="7"/>
        </w:numPr>
        <w:spacing w:before="105" w:after="105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lang w:eastAsia="zh-TW"/>
        </w:rPr>
        <w:t>監控與警示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：部署實時資源監控儀表板與異常警示機制，保障運行環境穩定。</w:t>
      </w:r>
    </w:p>
    <w:p w14:paraId="26D5FC7A" w14:textId="77777777" w:rsidR="00FB48BC" w:rsidRPr="00644C20" w:rsidRDefault="00000000">
      <w:pPr>
        <w:spacing w:before="210" w:after="0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noProof/>
        </w:rPr>
      </w:r>
      <w:r w:rsidRPr="00644C20">
        <w:rPr>
          <w:rFonts w:asciiTheme="minorEastAsia" w:eastAsiaTheme="minorEastAsia" w:hAnsiTheme="minorEastAsia"/>
          <w:noProof/>
        </w:rPr>
        <w:pict w14:anchorId="784A627F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439402" w14:textId="77777777" w:rsidR="00FB48BC" w:rsidRPr="00644C20" w:rsidRDefault="00000000">
      <w:pPr>
        <w:spacing w:before="315" w:after="105" w:line="360" w:lineRule="auto"/>
        <w:ind w:left="-30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b/>
          <w:color w:val="000000"/>
          <w:sz w:val="24"/>
          <w:lang w:eastAsia="zh-TW"/>
        </w:rPr>
        <w:t>四、結論</w:t>
      </w:r>
    </w:p>
    <w:p w14:paraId="0D91F9B4" w14:textId="182AAE0F" w:rsidR="00FB48BC" w:rsidRPr="00644C20" w:rsidRDefault="00000000">
      <w:pPr>
        <w:spacing w:after="210" w:line="360" w:lineRule="auto"/>
        <w:rPr>
          <w:rFonts w:asciiTheme="minorEastAsia" w:eastAsiaTheme="minorEastAsia" w:hAnsiTheme="minorEastAsia"/>
          <w:lang w:eastAsia="zh-TW"/>
        </w:rPr>
      </w:pP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本報告採用嚴謹的系統驗證流程與ASR實驗設計，雙管齊下驗證及優化AI系統效能與品質，所有關鍵</w:t>
      </w:r>
      <w:proofErr w:type="gramStart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指標均達</w:t>
      </w:r>
      <w:r w:rsidR="00585C91" w:rsidRPr="00644C20">
        <w:rPr>
          <w:rFonts w:asciiTheme="minorEastAsia" w:eastAsiaTheme="minorEastAsia" w:hAnsiTheme="minorEastAsia" w:cs="新細明體" w:hint="eastAsia"/>
          <w:color w:val="000000"/>
          <w:lang w:eastAsia="zh-TW"/>
        </w:rPr>
        <w:t>專案</w:t>
      </w:r>
      <w:proofErr w:type="gramEnd"/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驗收標準，具備高度可靠性與可推廣價值，</w:t>
      </w:r>
      <w:r w:rsidR="00585C91" w:rsidRPr="00644C20">
        <w:rPr>
          <w:rFonts w:asciiTheme="minorEastAsia" w:eastAsiaTheme="minorEastAsia" w:hAnsiTheme="minorEastAsia" w:cs="新細明體" w:hint="eastAsia"/>
          <w:color w:val="000000"/>
          <w:lang w:eastAsia="zh-TW"/>
        </w:rPr>
        <w:t>可納入</w:t>
      </w:r>
      <w:r w:rsidRPr="00644C20">
        <w:rPr>
          <w:rFonts w:asciiTheme="minorEastAsia" w:eastAsiaTheme="minorEastAsia" w:hAnsiTheme="minorEastAsia" w:cs="inter"/>
          <w:color w:val="000000"/>
          <w:lang w:eastAsia="zh-TW"/>
        </w:rPr>
        <w:t>正式驗收文件提交。</w:t>
      </w:r>
      <w:bookmarkStart w:id="8" w:name="fnref1:3"/>
      <w:bookmarkEnd w:id="8"/>
    </w:p>
    <w:p w14:paraId="12543382" w14:textId="77777777" w:rsidR="00FB48BC" w:rsidRPr="00644C20" w:rsidRDefault="00000000">
      <w:pPr>
        <w:spacing w:before="210" w:after="0" w:line="360" w:lineRule="auto"/>
        <w:rPr>
          <w:rFonts w:asciiTheme="minorEastAsia" w:eastAsiaTheme="minorEastAsia" w:hAnsiTheme="minorEastAsia"/>
        </w:rPr>
      </w:pPr>
      <w:r w:rsidRPr="00644C20">
        <w:rPr>
          <w:rFonts w:asciiTheme="minorEastAsia" w:eastAsiaTheme="minorEastAsia" w:hAnsiTheme="minorEastAsia"/>
          <w:noProof/>
        </w:rPr>
      </w:r>
      <w:r w:rsidRPr="00644C20">
        <w:rPr>
          <w:rFonts w:asciiTheme="minorEastAsia" w:eastAsiaTheme="minorEastAsia" w:hAnsiTheme="minorEastAsia"/>
          <w:noProof/>
        </w:rPr>
        <w:pict w14:anchorId="31013D1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C3A283" w14:textId="38643A3C" w:rsidR="00FB48BC" w:rsidRPr="00644C20" w:rsidRDefault="00000000" w:rsidP="00585C91">
      <w:pPr>
        <w:spacing w:after="210" w:line="360" w:lineRule="auto"/>
        <w:rPr>
          <w:rFonts w:asciiTheme="minorEastAsia" w:eastAsiaTheme="minorEastAsia" w:hAnsiTheme="minorEastAsia"/>
        </w:rPr>
      </w:pPr>
      <w:bookmarkStart w:id="9" w:name="fn1"/>
      <w:bookmarkEnd w:id="9"/>
      <w:r w:rsidRPr="00644C20">
        <w:rPr>
          <w:rFonts w:asciiTheme="minorEastAsia" w:eastAsiaTheme="minorEastAsia" w:hAnsiTheme="minorEastAsia" w:cs="inter"/>
          <w:color w:val="000000"/>
          <w:sz w:val="18"/>
        </w:rPr>
        <w:t xml:space="preserve"> </w:t>
      </w:r>
    </w:p>
    <w:sectPr w:rsidR="00FB48BC" w:rsidRPr="00644C2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25B"/>
    <w:multiLevelType w:val="hybridMultilevel"/>
    <w:tmpl w:val="A3A437DA"/>
    <w:lvl w:ilvl="0" w:tplc="35B240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166EFA">
      <w:numFmt w:val="decimal"/>
      <w:lvlText w:val=""/>
      <w:lvlJc w:val="left"/>
    </w:lvl>
    <w:lvl w:ilvl="2" w:tplc="DF8805CE">
      <w:numFmt w:val="decimal"/>
      <w:lvlText w:val=""/>
      <w:lvlJc w:val="left"/>
    </w:lvl>
    <w:lvl w:ilvl="3" w:tplc="23803AF2">
      <w:numFmt w:val="decimal"/>
      <w:lvlText w:val=""/>
      <w:lvlJc w:val="left"/>
    </w:lvl>
    <w:lvl w:ilvl="4" w:tplc="B754A09C">
      <w:numFmt w:val="decimal"/>
      <w:lvlText w:val=""/>
      <w:lvlJc w:val="left"/>
    </w:lvl>
    <w:lvl w:ilvl="5" w:tplc="2F0C696E">
      <w:numFmt w:val="decimal"/>
      <w:lvlText w:val=""/>
      <w:lvlJc w:val="left"/>
    </w:lvl>
    <w:lvl w:ilvl="6" w:tplc="0902DA5C">
      <w:numFmt w:val="decimal"/>
      <w:lvlText w:val=""/>
      <w:lvlJc w:val="left"/>
    </w:lvl>
    <w:lvl w:ilvl="7" w:tplc="93F0D494">
      <w:numFmt w:val="decimal"/>
      <w:lvlText w:val=""/>
      <w:lvlJc w:val="left"/>
    </w:lvl>
    <w:lvl w:ilvl="8" w:tplc="AF26B7CE">
      <w:numFmt w:val="decimal"/>
      <w:lvlText w:val=""/>
      <w:lvlJc w:val="left"/>
    </w:lvl>
  </w:abstractNum>
  <w:abstractNum w:abstractNumId="1" w15:restartNumberingAfterBreak="0">
    <w:nsid w:val="2E6B7870"/>
    <w:multiLevelType w:val="hybridMultilevel"/>
    <w:tmpl w:val="66006C76"/>
    <w:lvl w:ilvl="0" w:tplc="717AC9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3485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BA25C84">
      <w:numFmt w:val="decimal"/>
      <w:lvlText w:val=""/>
      <w:lvlJc w:val="left"/>
    </w:lvl>
    <w:lvl w:ilvl="3" w:tplc="9C0029FE">
      <w:numFmt w:val="decimal"/>
      <w:lvlText w:val=""/>
      <w:lvlJc w:val="left"/>
    </w:lvl>
    <w:lvl w:ilvl="4" w:tplc="7E6C5C1A">
      <w:numFmt w:val="decimal"/>
      <w:lvlText w:val=""/>
      <w:lvlJc w:val="left"/>
    </w:lvl>
    <w:lvl w:ilvl="5" w:tplc="EC168614">
      <w:numFmt w:val="decimal"/>
      <w:lvlText w:val=""/>
      <w:lvlJc w:val="left"/>
    </w:lvl>
    <w:lvl w:ilvl="6" w:tplc="32C04CB6">
      <w:numFmt w:val="decimal"/>
      <w:lvlText w:val=""/>
      <w:lvlJc w:val="left"/>
    </w:lvl>
    <w:lvl w:ilvl="7" w:tplc="36EC7A70">
      <w:numFmt w:val="decimal"/>
      <w:lvlText w:val=""/>
      <w:lvlJc w:val="left"/>
    </w:lvl>
    <w:lvl w:ilvl="8" w:tplc="A2B8ED60">
      <w:numFmt w:val="decimal"/>
      <w:lvlText w:val=""/>
      <w:lvlJc w:val="left"/>
    </w:lvl>
  </w:abstractNum>
  <w:abstractNum w:abstractNumId="2" w15:restartNumberingAfterBreak="0">
    <w:nsid w:val="36EB0E8E"/>
    <w:multiLevelType w:val="hybridMultilevel"/>
    <w:tmpl w:val="3656EF72"/>
    <w:lvl w:ilvl="0" w:tplc="78D28F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E4F442">
      <w:numFmt w:val="decimal"/>
      <w:lvlText w:val=""/>
      <w:lvlJc w:val="left"/>
    </w:lvl>
    <w:lvl w:ilvl="2" w:tplc="47480A98">
      <w:numFmt w:val="decimal"/>
      <w:lvlText w:val=""/>
      <w:lvlJc w:val="left"/>
    </w:lvl>
    <w:lvl w:ilvl="3" w:tplc="A98CCEA0">
      <w:numFmt w:val="decimal"/>
      <w:lvlText w:val=""/>
      <w:lvlJc w:val="left"/>
    </w:lvl>
    <w:lvl w:ilvl="4" w:tplc="83ACD862">
      <w:numFmt w:val="decimal"/>
      <w:lvlText w:val=""/>
      <w:lvlJc w:val="left"/>
    </w:lvl>
    <w:lvl w:ilvl="5" w:tplc="B4A6CA5A">
      <w:numFmt w:val="decimal"/>
      <w:lvlText w:val=""/>
      <w:lvlJc w:val="left"/>
    </w:lvl>
    <w:lvl w:ilvl="6" w:tplc="7B725614">
      <w:numFmt w:val="decimal"/>
      <w:lvlText w:val=""/>
      <w:lvlJc w:val="left"/>
    </w:lvl>
    <w:lvl w:ilvl="7" w:tplc="D90E905E">
      <w:numFmt w:val="decimal"/>
      <w:lvlText w:val=""/>
      <w:lvlJc w:val="left"/>
    </w:lvl>
    <w:lvl w:ilvl="8" w:tplc="E8E66B28">
      <w:numFmt w:val="decimal"/>
      <w:lvlText w:val=""/>
      <w:lvlJc w:val="left"/>
    </w:lvl>
  </w:abstractNum>
  <w:abstractNum w:abstractNumId="3" w15:restartNumberingAfterBreak="0">
    <w:nsid w:val="3BF61692"/>
    <w:multiLevelType w:val="hybridMultilevel"/>
    <w:tmpl w:val="3F38D85E"/>
    <w:lvl w:ilvl="0" w:tplc="4B1270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AC755E">
      <w:numFmt w:val="decimal"/>
      <w:lvlText w:val=""/>
      <w:lvlJc w:val="left"/>
    </w:lvl>
    <w:lvl w:ilvl="2" w:tplc="0A0019EE">
      <w:numFmt w:val="decimal"/>
      <w:lvlText w:val=""/>
      <w:lvlJc w:val="left"/>
    </w:lvl>
    <w:lvl w:ilvl="3" w:tplc="0268B2F0">
      <w:numFmt w:val="decimal"/>
      <w:lvlText w:val=""/>
      <w:lvlJc w:val="left"/>
    </w:lvl>
    <w:lvl w:ilvl="4" w:tplc="326CDBE0">
      <w:numFmt w:val="decimal"/>
      <w:lvlText w:val=""/>
      <w:lvlJc w:val="left"/>
    </w:lvl>
    <w:lvl w:ilvl="5" w:tplc="A8FA05EC">
      <w:numFmt w:val="decimal"/>
      <w:lvlText w:val=""/>
      <w:lvlJc w:val="left"/>
    </w:lvl>
    <w:lvl w:ilvl="6" w:tplc="7A5A2BE0">
      <w:numFmt w:val="decimal"/>
      <w:lvlText w:val=""/>
      <w:lvlJc w:val="left"/>
    </w:lvl>
    <w:lvl w:ilvl="7" w:tplc="8A5A0BD0">
      <w:numFmt w:val="decimal"/>
      <w:lvlText w:val=""/>
      <w:lvlJc w:val="left"/>
    </w:lvl>
    <w:lvl w:ilvl="8" w:tplc="68B2FF00">
      <w:numFmt w:val="decimal"/>
      <w:lvlText w:val=""/>
      <w:lvlJc w:val="left"/>
    </w:lvl>
  </w:abstractNum>
  <w:abstractNum w:abstractNumId="4" w15:restartNumberingAfterBreak="0">
    <w:nsid w:val="3EE81511"/>
    <w:multiLevelType w:val="hybridMultilevel"/>
    <w:tmpl w:val="B462B478"/>
    <w:lvl w:ilvl="0" w:tplc="F454BFC8">
      <w:numFmt w:val="decimal"/>
      <w:lvlText w:val=""/>
      <w:lvlJc w:val="left"/>
    </w:lvl>
    <w:lvl w:ilvl="1" w:tplc="02F831A8">
      <w:numFmt w:val="decimal"/>
      <w:lvlText w:val=""/>
      <w:lvlJc w:val="left"/>
    </w:lvl>
    <w:lvl w:ilvl="2" w:tplc="78025110">
      <w:numFmt w:val="decimal"/>
      <w:lvlText w:val=""/>
      <w:lvlJc w:val="left"/>
    </w:lvl>
    <w:lvl w:ilvl="3" w:tplc="6B2CD1EE">
      <w:numFmt w:val="decimal"/>
      <w:lvlText w:val=""/>
      <w:lvlJc w:val="left"/>
    </w:lvl>
    <w:lvl w:ilvl="4" w:tplc="32822BBC">
      <w:numFmt w:val="decimal"/>
      <w:lvlText w:val=""/>
      <w:lvlJc w:val="left"/>
    </w:lvl>
    <w:lvl w:ilvl="5" w:tplc="1BC23098">
      <w:numFmt w:val="decimal"/>
      <w:lvlText w:val=""/>
      <w:lvlJc w:val="left"/>
    </w:lvl>
    <w:lvl w:ilvl="6" w:tplc="8D4C331A">
      <w:numFmt w:val="decimal"/>
      <w:lvlText w:val=""/>
      <w:lvlJc w:val="left"/>
    </w:lvl>
    <w:lvl w:ilvl="7" w:tplc="CE52A646">
      <w:numFmt w:val="decimal"/>
      <w:lvlText w:val=""/>
      <w:lvlJc w:val="left"/>
    </w:lvl>
    <w:lvl w:ilvl="8" w:tplc="6F1032A8">
      <w:numFmt w:val="decimal"/>
      <w:lvlText w:val=""/>
      <w:lvlJc w:val="left"/>
    </w:lvl>
  </w:abstractNum>
  <w:abstractNum w:abstractNumId="5" w15:restartNumberingAfterBreak="0">
    <w:nsid w:val="41F345C5"/>
    <w:multiLevelType w:val="hybridMultilevel"/>
    <w:tmpl w:val="C2E201B6"/>
    <w:lvl w:ilvl="0" w:tplc="EE9A0F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50018A8">
      <w:numFmt w:val="decimal"/>
      <w:lvlText w:val=""/>
      <w:lvlJc w:val="left"/>
    </w:lvl>
    <w:lvl w:ilvl="2" w:tplc="40C89342">
      <w:numFmt w:val="decimal"/>
      <w:lvlText w:val=""/>
      <w:lvlJc w:val="left"/>
    </w:lvl>
    <w:lvl w:ilvl="3" w:tplc="B85422CC">
      <w:numFmt w:val="decimal"/>
      <w:lvlText w:val=""/>
      <w:lvlJc w:val="left"/>
    </w:lvl>
    <w:lvl w:ilvl="4" w:tplc="5E788456">
      <w:numFmt w:val="decimal"/>
      <w:lvlText w:val=""/>
      <w:lvlJc w:val="left"/>
    </w:lvl>
    <w:lvl w:ilvl="5" w:tplc="5A922262">
      <w:numFmt w:val="decimal"/>
      <w:lvlText w:val=""/>
      <w:lvlJc w:val="left"/>
    </w:lvl>
    <w:lvl w:ilvl="6" w:tplc="84182E98">
      <w:numFmt w:val="decimal"/>
      <w:lvlText w:val=""/>
      <w:lvlJc w:val="left"/>
    </w:lvl>
    <w:lvl w:ilvl="7" w:tplc="CC486E6A">
      <w:numFmt w:val="decimal"/>
      <w:lvlText w:val=""/>
      <w:lvlJc w:val="left"/>
    </w:lvl>
    <w:lvl w:ilvl="8" w:tplc="31DE9E46">
      <w:numFmt w:val="decimal"/>
      <w:lvlText w:val=""/>
      <w:lvlJc w:val="left"/>
    </w:lvl>
  </w:abstractNum>
  <w:abstractNum w:abstractNumId="6" w15:restartNumberingAfterBreak="0">
    <w:nsid w:val="45AA4ED5"/>
    <w:multiLevelType w:val="hybridMultilevel"/>
    <w:tmpl w:val="22C2CEE6"/>
    <w:lvl w:ilvl="0" w:tplc="D9E6FD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3A2E54">
      <w:numFmt w:val="decimal"/>
      <w:lvlText w:val=""/>
      <w:lvlJc w:val="left"/>
    </w:lvl>
    <w:lvl w:ilvl="2" w:tplc="9C2E03B2">
      <w:numFmt w:val="decimal"/>
      <w:lvlText w:val=""/>
      <w:lvlJc w:val="left"/>
    </w:lvl>
    <w:lvl w:ilvl="3" w:tplc="2C8436A2">
      <w:numFmt w:val="decimal"/>
      <w:lvlText w:val=""/>
      <w:lvlJc w:val="left"/>
    </w:lvl>
    <w:lvl w:ilvl="4" w:tplc="590ED8F6">
      <w:numFmt w:val="decimal"/>
      <w:lvlText w:val=""/>
      <w:lvlJc w:val="left"/>
    </w:lvl>
    <w:lvl w:ilvl="5" w:tplc="FDAEAAC4">
      <w:numFmt w:val="decimal"/>
      <w:lvlText w:val=""/>
      <w:lvlJc w:val="left"/>
    </w:lvl>
    <w:lvl w:ilvl="6" w:tplc="BD2CD148">
      <w:numFmt w:val="decimal"/>
      <w:lvlText w:val=""/>
      <w:lvlJc w:val="left"/>
    </w:lvl>
    <w:lvl w:ilvl="7" w:tplc="402E81AC">
      <w:numFmt w:val="decimal"/>
      <w:lvlText w:val=""/>
      <w:lvlJc w:val="left"/>
    </w:lvl>
    <w:lvl w:ilvl="8" w:tplc="01D0F6D4">
      <w:numFmt w:val="decimal"/>
      <w:lvlText w:val=""/>
      <w:lvlJc w:val="left"/>
    </w:lvl>
  </w:abstractNum>
  <w:abstractNum w:abstractNumId="7" w15:restartNumberingAfterBreak="0">
    <w:nsid w:val="52A601FF"/>
    <w:multiLevelType w:val="hybridMultilevel"/>
    <w:tmpl w:val="68644832"/>
    <w:lvl w:ilvl="0" w:tplc="1C541B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2AC45A">
      <w:numFmt w:val="decimal"/>
      <w:lvlText w:val=""/>
      <w:lvlJc w:val="left"/>
    </w:lvl>
    <w:lvl w:ilvl="2" w:tplc="2E9C7224">
      <w:numFmt w:val="decimal"/>
      <w:lvlText w:val=""/>
      <w:lvlJc w:val="left"/>
    </w:lvl>
    <w:lvl w:ilvl="3" w:tplc="4C025536">
      <w:numFmt w:val="decimal"/>
      <w:lvlText w:val=""/>
      <w:lvlJc w:val="left"/>
    </w:lvl>
    <w:lvl w:ilvl="4" w:tplc="697ACABE">
      <w:numFmt w:val="decimal"/>
      <w:lvlText w:val=""/>
      <w:lvlJc w:val="left"/>
    </w:lvl>
    <w:lvl w:ilvl="5" w:tplc="858A69C0">
      <w:numFmt w:val="decimal"/>
      <w:lvlText w:val=""/>
      <w:lvlJc w:val="left"/>
    </w:lvl>
    <w:lvl w:ilvl="6" w:tplc="772C4E8C">
      <w:numFmt w:val="decimal"/>
      <w:lvlText w:val=""/>
      <w:lvlJc w:val="left"/>
    </w:lvl>
    <w:lvl w:ilvl="7" w:tplc="D5D266CE">
      <w:numFmt w:val="decimal"/>
      <w:lvlText w:val=""/>
      <w:lvlJc w:val="left"/>
    </w:lvl>
    <w:lvl w:ilvl="8" w:tplc="589CE49A">
      <w:numFmt w:val="decimal"/>
      <w:lvlText w:val=""/>
      <w:lvlJc w:val="left"/>
    </w:lvl>
  </w:abstractNum>
  <w:abstractNum w:abstractNumId="8" w15:restartNumberingAfterBreak="0">
    <w:nsid w:val="73C1767E"/>
    <w:multiLevelType w:val="hybridMultilevel"/>
    <w:tmpl w:val="479C817E"/>
    <w:lvl w:ilvl="0" w:tplc="4BC06F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F4D54A">
      <w:numFmt w:val="decimal"/>
      <w:lvlText w:val=""/>
      <w:lvlJc w:val="left"/>
    </w:lvl>
    <w:lvl w:ilvl="2" w:tplc="08227868">
      <w:numFmt w:val="decimal"/>
      <w:lvlText w:val=""/>
      <w:lvlJc w:val="left"/>
    </w:lvl>
    <w:lvl w:ilvl="3" w:tplc="B9BC1A20">
      <w:numFmt w:val="decimal"/>
      <w:lvlText w:val=""/>
      <w:lvlJc w:val="left"/>
    </w:lvl>
    <w:lvl w:ilvl="4" w:tplc="AA283E44">
      <w:numFmt w:val="decimal"/>
      <w:lvlText w:val=""/>
      <w:lvlJc w:val="left"/>
    </w:lvl>
    <w:lvl w:ilvl="5" w:tplc="25BAD7B2">
      <w:numFmt w:val="decimal"/>
      <w:lvlText w:val=""/>
      <w:lvlJc w:val="left"/>
    </w:lvl>
    <w:lvl w:ilvl="6" w:tplc="7F484BAE">
      <w:numFmt w:val="decimal"/>
      <w:lvlText w:val=""/>
      <w:lvlJc w:val="left"/>
    </w:lvl>
    <w:lvl w:ilvl="7" w:tplc="A7422DF0">
      <w:numFmt w:val="decimal"/>
      <w:lvlText w:val=""/>
      <w:lvlJc w:val="left"/>
    </w:lvl>
    <w:lvl w:ilvl="8" w:tplc="D00CEA40">
      <w:numFmt w:val="decimal"/>
      <w:lvlText w:val=""/>
      <w:lvlJc w:val="left"/>
    </w:lvl>
  </w:abstractNum>
  <w:num w:numId="1" w16cid:durableId="77796143">
    <w:abstractNumId w:val="8"/>
  </w:num>
  <w:num w:numId="2" w16cid:durableId="2052799561">
    <w:abstractNumId w:val="6"/>
  </w:num>
  <w:num w:numId="3" w16cid:durableId="1333608145">
    <w:abstractNumId w:val="7"/>
  </w:num>
  <w:num w:numId="4" w16cid:durableId="2127309267">
    <w:abstractNumId w:val="2"/>
  </w:num>
  <w:num w:numId="5" w16cid:durableId="679625147">
    <w:abstractNumId w:val="1"/>
  </w:num>
  <w:num w:numId="6" w16cid:durableId="870066617">
    <w:abstractNumId w:val="5"/>
  </w:num>
  <w:num w:numId="7" w16cid:durableId="7099008">
    <w:abstractNumId w:val="0"/>
  </w:num>
  <w:num w:numId="8" w16cid:durableId="1968853328">
    <w:abstractNumId w:val="4"/>
  </w:num>
  <w:num w:numId="9" w16cid:durableId="128064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8BC"/>
    <w:rsid w:val="003607AC"/>
    <w:rsid w:val="00585C91"/>
    <w:rsid w:val="00607287"/>
    <w:rsid w:val="00644C20"/>
    <w:rsid w:val="00FB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9D24C87"/>
  <w15:docId w15:val="{9B75A17C-596A-401B-B2B1-336BD167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4C20"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644C2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Lilian Wei</cp:lastModifiedBy>
  <cp:revision>3</cp:revision>
  <dcterms:created xsi:type="dcterms:W3CDTF">2025-09-22T02:02:00Z</dcterms:created>
  <dcterms:modified xsi:type="dcterms:W3CDTF">2025-09-22T09:30:00Z</dcterms:modified>
</cp:coreProperties>
</file>