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A87EB" w14:textId="77777777" w:rsidR="00D540E0" w:rsidRPr="00D540E0" w:rsidRDefault="00D540E0" w:rsidP="00D540E0">
      <w:pPr>
        <w:pStyle w:val="1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拜訪效率提升圖表</w:t>
      </w:r>
    </w:p>
    <w:p w14:paraId="799D129E" w14:textId="77777777" w:rsidR="00D540E0" w:rsidRPr="00D540E0" w:rsidRDefault="00D540E0" w:rsidP="00D540E0">
      <w:pPr>
        <w:pStyle w:val="2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一、每日拜訪量對比</w:t>
      </w:r>
    </w:p>
    <w:p w14:paraId="19E025D8" w14:textId="77777777" w:rsidR="00D540E0" w:rsidRPr="00D540E0" w:rsidRDefault="00D540E0" w:rsidP="00D540E0">
      <w:pPr>
        <w:pStyle w:val="3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單位社工每日拜訪量</w:t>
      </w:r>
    </w:p>
    <w:p w14:paraId="47189F6B" w14:textId="77777777" w:rsidR="00D540E0" w:rsidRPr="00D540E0" w:rsidRDefault="00D540E0" w:rsidP="00D540E0">
      <w:pPr>
        <w:pStyle w:val="HTML"/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 xml:space="preserve">導入前: </w:t>
      </w:r>
      <w:r w:rsidRPr="00D540E0">
        <w:rPr>
          <w:rStyle w:val="HTML1"/>
          <w:rFonts w:ascii="標楷體" w:eastAsia="標楷體" w:hAnsi="標楷體"/>
          <w:color w:val="A8D08D" w:themeColor="accent6" w:themeTint="99"/>
        </w:rPr>
        <w:t xml:space="preserve">██ </w:t>
      </w:r>
      <w:r w:rsidRPr="00D540E0">
        <w:rPr>
          <w:rStyle w:val="HTML1"/>
          <w:rFonts w:ascii="標楷體" w:eastAsia="標楷體" w:hAnsi="標楷體"/>
        </w:rPr>
        <w:t>2位</w:t>
      </w:r>
    </w:p>
    <w:p w14:paraId="16A89E72" w14:textId="77777777" w:rsidR="00D540E0" w:rsidRPr="00D540E0" w:rsidRDefault="00D540E0" w:rsidP="00D540E0">
      <w:pPr>
        <w:pStyle w:val="HTML"/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 xml:space="preserve">導入後: </w:t>
      </w:r>
      <w:r w:rsidRPr="00D540E0">
        <w:rPr>
          <w:rStyle w:val="HTML1"/>
          <w:rFonts w:ascii="標楷體" w:eastAsia="標楷體" w:hAnsi="標楷體"/>
          <w:color w:val="00B050"/>
        </w:rPr>
        <w:t xml:space="preserve">█████ </w:t>
      </w:r>
      <w:r w:rsidRPr="00D540E0">
        <w:rPr>
          <w:rStyle w:val="HTML1"/>
          <w:rFonts w:ascii="標楷體" w:eastAsia="標楷體" w:hAnsi="標楷體"/>
        </w:rPr>
        <w:t>5位</w:t>
      </w:r>
    </w:p>
    <w:p w14:paraId="5DD33555" w14:textId="77777777" w:rsidR="00D540E0" w:rsidRPr="00D540E0" w:rsidRDefault="00D540E0" w:rsidP="00D540E0">
      <w:pPr>
        <w:pStyle w:val="HTML"/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提升率: +150%</w:t>
      </w:r>
    </w:p>
    <w:p w14:paraId="0AB1E762" w14:textId="3631BDC4" w:rsidR="00D540E0" w:rsidRPr="00D540E0" w:rsidRDefault="00D540E0" w:rsidP="00D540E0">
      <w:pPr>
        <w:pStyle w:val="3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團隊每日拜訪總量</w:t>
      </w:r>
    </w:p>
    <w:p w14:paraId="6606447C" w14:textId="6CCF00B4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導入前: 30位</w:t>
      </w:r>
    </w:p>
    <w:p w14:paraId="197E377E" w14:textId="5C5AE330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導入後:</w:t>
      </w:r>
      <w:r>
        <w:rPr>
          <w:rStyle w:val="HTML1"/>
          <w:rFonts w:ascii="標楷體" w:eastAsia="標楷體" w:hAnsi="標楷體"/>
        </w:rPr>
        <w:t xml:space="preserve"> </w:t>
      </w:r>
      <w:r w:rsidRPr="00D540E0">
        <w:rPr>
          <w:rStyle w:val="HTML1"/>
          <w:rFonts w:ascii="標楷體" w:eastAsia="標楷體" w:hAnsi="標楷體"/>
        </w:rPr>
        <w:t>75位</w:t>
      </w:r>
    </w:p>
    <w:p w14:paraId="1A23AC93" w14:textId="77777777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提升率: +150%</w:t>
      </w:r>
    </w:p>
    <w:p w14:paraId="65A04809" w14:textId="77777777" w:rsidR="00D540E0" w:rsidRPr="00D540E0" w:rsidRDefault="00D540E0" w:rsidP="00D540E0">
      <w:pPr>
        <w:pStyle w:val="2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二、月度服務覆蓋對比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188"/>
        <w:gridCol w:w="1732"/>
        <w:gridCol w:w="2835"/>
      </w:tblGrid>
      <w:tr w:rsidR="00D540E0" w:rsidRPr="00D540E0" w14:paraId="4C63D8E1" w14:textId="77777777" w:rsidTr="00D540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869CB" w14:textId="77777777" w:rsidR="00D540E0" w:rsidRPr="00D540E0" w:rsidRDefault="00D540E0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540E0">
              <w:rPr>
                <w:rFonts w:ascii="標楷體" w:eastAsia="標楷體" w:hAnsi="標楷體" w:cs="Arial"/>
                <w:b/>
                <w:bCs/>
              </w:rPr>
              <w:t>指標</w:t>
            </w:r>
          </w:p>
        </w:tc>
        <w:tc>
          <w:tcPr>
            <w:tcW w:w="1158" w:type="dxa"/>
            <w:vAlign w:val="center"/>
            <w:hideMark/>
          </w:tcPr>
          <w:p w14:paraId="64FF797E" w14:textId="77777777" w:rsidR="00D540E0" w:rsidRPr="00D540E0" w:rsidRDefault="00D540E0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540E0">
              <w:rPr>
                <w:rFonts w:ascii="標楷體" w:eastAsia="標楷體" w:hAnsi="標楷體" w:cs="Arial"/>
                <w:b/>
                <w:bCs/>
              </w:rPr>
              <w:t>導入前</w:t>
            </w:r>
          </w:p>
        </w:tc>
        <w:tc>
          <w:tcPr>
            <w:tcW w:w="1702" w:type="dxa"/>
            <w:vAlign w:val="center"/>
            <w:hideMark/>
          </w:tcPr>
          <w:p w14:paraId="37E4D46E" w14:textId="77777777" w:rsidR="00D540E0" w:rsidRPr="00D540E0" w:rsidRDefault="00D540E0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540E0">
              <w:rPr>
                <w:rFonts w:ascii="標楷體" w:eastAsia="標楷體" w:hAnsi="標楷體" w:cs="Arial"/>
                <w:b/>
                <w:bCs/>
              </w:rPr>
              <w:t>導入後</w:t>
            </w:r>
          </w:p>
        </w:tc>
        <w:tc>
          <w:tcPr>
            <w:tcW w:w="2790" w:type="dxa"/>
            <w:vAlign w:val="center"/>
            <w:hideMark/>
          </w:tcPr>
          <w:p w14:paraId="60B64AE3" w14:textId="77777777" w:rsidR="00D540E0" w:rsidRPr="00D540E0" w:rsidRDefault="00D540E0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540E0">
              <w:rPr>
                <w:rFonts w:ascii="標楷體" w:eastAsia="標楷體" w:hAnsi="標楷體" w:cs="Arial"/>
                <w:b/>
                <w:bCs/>
              </w:rPr>
              <w:t>增長</w:t>
            </w:r>
          </w:p>
        </w:tc>
      </w:tr>
      <w:tr w:rsidR="00D540E0" w:rsidRPr="00D540E0" w14:paraId="1CF7FE88" w14:textId="77777777" w:rsidTr="00D5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1797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單人月度拜訪</w:t>
            </w:r>
          </w:p>
        </w:tc>
        <w:tc>
          <w:tcPr>
            <w:tcW w:w="1158" w:type="dxa"/>
            <w:vAlign w:val="center"/>
            <w:hideMark/>
          </w:tcPr>
          <w:p w14:paraId="3F89CC41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60 位</w:t>
            </w:r>
          </w:p>
        </w:tc>
        <w:tc>
          <w:tcPr>
            <w:tcW w:w="1702" w:type="dxa"/>
            <w:vAlign w:val="center"/>
            <w:hideMark/>
          </w:tcPr>
          <w:p w14:paraId="246DAFA2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150 位</w:t>
            </w:r>
          </w:p>
        </w:tc>
        <w:tc>
          <w:tcPr>
            <w:tcW w:w="2790" w:type="dxa"/>
            <w:vAlign w:val="center"/>
            <w:hideMark/>
          </w:tcPr>
          <w:p w14:paraId="1EF7A169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+90 位 (+150%)</w:t>
            </w:r>
          </w:p>
        </w:tc>
      </w:tr>
      <w:tr w:rsidR="00D540E0" w:rsidRPr="00D540E0" w14:paraId="0B313ED9" w14:textId="77777777" w:rsidTr="00D5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6286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團隊月度拜訪</w:t>
            </w:r>
          </w:p>
        </w:tc>
        <w:tc>
          <w:tcPr>
            <w:tcW w:w="1158" w:type="dxa"/>
            <w:vAlign w:val="center"/>
            <w:hideMark/>
          </w:tcPr>
          <w:p w14:paraId="378C9495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900 位</w:t>
            </w:r>
          </w:p>
        </w:tc>
        <w:tc>
          <w:tcPr>
            <w:tcW w:w="1702" w:type="dxa"/>
            <w:vAlign w:val="center"/>
            <w:hideMark/>
          </w:tcPr>
          <w:p w14:paraId="272CF32B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2,250 位</w:t>
            </w:r>
          </w:p>
        </w:tc>
        <w:tc>
          <w:tcPr>
            <w:tcW w:w="2790" w:type="dxa"/>
            <w:vAlign w:val="center"/>
            <w:hideMark/>
          </w:tcPr>
          <w:p w14:paraId="027986B3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+1,350 位 (+150%)</w:t>
            </w:r>
          </w:p>
        </w:tc>
      </w:tr>
      <w:tr w:rsidR="00D540E0" w:rsidRPr="00D540E0" w14:paraId="2B936DD1" w14:textId="77777777" w:rsidTr="00D5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B8B0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實地拜訪比例</w:t>
            </w:r>
          </w:p>
        </w:tc>
        <w:tc>
          <w:tcPr>
            <w:tcW w:w="1158" w:type="dxa"/>
            <w:vAlign w:val="center"/>
            <w:hideMark/>
          </w:tcPr>
          <w:p w14:paraId="166E2F11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100%</w:t>
            </w:r>
          </w:p>
        </w:tc>
        <w:tc>
          <w:tcPr>
            <w:tcW w:w="1702" w:type="dxa"/>
            <w:vAlign w:val="center"/>
            <w:hideMark/>
          </w:tcPr>
          <w:p w14:paraId="1C10628A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40%</w:t>
            </w:r>
          </w:p>
        </w:tc>
        <w:tc>
          <w:tcPr>
            <w:tcW w:w="2790" w:type="dxa"/>
            <w:vAlign w:val="center"/>
            <w:hideMark/>
          </w:tcPr>
          <w:p w14:paraId="3BA106EC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-60%</w:t>
            </w:r>
          </w:p>
        </w:tc>
      </w:tr>
      <w:tr w:rsidR="00D540E0" w:rsidRPr="00D540E0" w14:paraId="6C43B1CD" w14:textId="77777777" w:rsidTr="00D540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BBD9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AI 語音關懷比例</w:t>
            </w:r>
          </w:p>
        </w:tc>
        <w:tc>
          <w:tcPr>
            <w:tcW w:w="1158" w:type="dxa"/>
            <w:vAlign w:val="center"/>
            <w:hideMark/>
          </w:tcPr>
          <w:p w14:paraId="687B5443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0%</w:t>
            </w:r>
          </w:p>
        </w:tc>
        <w:tc>
          <w:tcPr>
            <w:tcW w:w="1702" w:type="dxa"/>
            <w:vAlign w:val="center"/>
            <w:hideMark/>
          </w:tcPr>
          <w:p w14:paraId="5E5C85C6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60%</w:t>
            </w:r>
          </w:p>
        </w:tc>
        <w:tc>
          <w:tcPr>
            <w:tcW w:w="2790" w:type="dxa"/>
            <w:vAlign w:val="center"/>
            <w:hideMark/>
          </w:tcPr>
          <w:p w14:paraId="1E84EB4D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+60%</w:t>
            </w:r>
          </w:p>
        </w:tc>
      </w:tr>
    </w:tbl>
    <w:p w14:paraId="7C08F497" w14:textId="77777777" w:rsidR="00D540E0" w:rsidRPr="00D540E0" w:rsidRDefault="00D540E0" w:rsidP="00D540E0">
      <w:pPr>
        <w:pStyle w:val="2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三、工作時間分配變化</w:t>
      </w:r>
    </w:p>
    <w:p w14:paraId="7E9C2D14" w14:textId="77777777" w:rsidR="00D540E0" w:rsidRPr="00D540E0" w:rsidRDefault="00D540E0" w:rsidP="00D540E0">
      <w:pPr>
        <w:pStyle w:val="3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導入前時間分配（每日 8 小時）</w:t>
      </w:r>
    </w:p>
    <w:p w14:paraId="487A4B95" w14:textId="25CA9490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通勤時間: 4小時 (50%)</w:t>
      </w:r>
    </w:p>
    <w:p w14:paraId="16B25B96" w14:textId="67B20FE8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拜訪時間: 4小時 (50%)</w:t>
      </w:r>
    </w:p>
    <w:p w14:paraId="537055C5" w14:textId="77777777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行政時間: 0小時 (0%)</w:t>
      </w:r>
    </w:p>
    <w:p w14:paraId="17973CF6" w14:textId="77777777" w:rsidR="00D540E0" w:rsidRPr="00D540E0" w:rsidRDefault="00D540E0" w:rsidP="00D540E0">
      <w:pPr>
        <w:pStyle w:val="3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導入後時間分配（每日 8 小時）</w:t>
      </w:r>
    </w:p>
    <w:p w14:paraId="200A6D68" w14:textId="35192EF1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通勤時間: 2小時 (25%)</w:t>
      </w:r>
    </w:p>
    <w:p w14:paraId="4B13DF8F" w14:textId="222AB077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拜訪時間: 5小時 (62.5%)</w:t>
      </w:r>
    </w:p>
    <w:p w14:paraId="5474544E" w14:textId="5AC081B2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行政/系統管理: 1小時 (12.5%)</w:t>
      </w:r>
    </w:p>
    <w:p w14:paraId="0DD308A2" w14:textId="77777777" w:rsidR="00D540E0" w:rsidRPr="00D540E0" w:rsidRDefault="00D540E0" w:rsidP="00D540E0">
      <w:pPr>
        <w:pStyle w:val="2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四、服務模式分布</w:t>
      </w:r>
    </w:p>
    <w:p w14:paraId="73FEEF96" w14:textId="77777777" w:rsidR="00D540E0" w:rsidRPr="00D540E0" w:rsidRDefault="00D540E0" w:rsidP="00D540E0">
      <w:pPr>
        <w:pStyle w:val="3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lastRenderedPageBreak/>
        <w:t>導入後混合服務模式（月度 150 位）</w:t>
      </w:r>
    </w:p>
    <w:p w14:paraId="163A4B4D" w14:textId="263C79E9" w:rsidR="00D540E0" w:rsidRPr="00D540E0" w:rsidRDefault="00D540E0" w:rsidP="00D540E0">
      <w:pPr>
        <w:pStyle w:val="HTML"/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實地拜訪: 60位 (40%)</w:t>
      </w:r>
    </w:p>
    <w:p w14:paraId="55677B8C" w14:textId="791D96DD" w:rsidR="00D540E0" w:rsidRPr="00D540E0" w:rsidRDefault="00D540E0" w:rsidP="00D540E0">
      <w:pPr>
        <w:pStyle w:val="HTML"/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AI語音關懷: 90位 (60%)</w:t>
      </w:r>
    </w:p>
    <w:p w14:paraId="7DFB9AFF" w14:textId="77777777" w:rsidR="00D540E0" w:rsidRPr="00D540E0" w:rsidRDefault="00D540E0" w:rsidP="00D540E0">
      <w:pPr>
        <w:pStyle w:val="3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拜訪頻率優化</w:t>
      </w:r>
    </w:p>
    <w:p w14:paraId="3876337B" w14:textId="77777777" w:rsidR="00D540E0" w:rsidRPr="00D540E0" w:rsidRDefault="00D540E0" w:rsidP="00D540E0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D540E0">
        <w:rPr>
          <w:rStyle w:val="a3"/>
          <w:rFonts w:ascii="標楷體" w:eastAsia="標楷體" w:hAnsi="標楷體" w:cs="Arial"/>
        </w:rPr>
        <w:t>高需求長者</w:t>
      </w:r>
      <w:r w:rsidRPr="00D540E0">
        <w:rPr>
          <w:rFonts w:ascii="標楷體" w:eastAsia="標楷體" w:hAnsi="標楷體" w:cs="Arial"/>
        </w:rPr>
        <w:t>: 每週實地拜訪 1 次 + AI 語音 2 次</w:t>
      </w:r>
    </w:p>
    <w:p w14:paraId="29A1BF7D" w14:textId="77777777" w:rsidR="00D540E0" w:rsidRPr="00D540E0" w:rsidRDefault="00D540E0" w:rsidP="00D540E0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D540E0">
        <w:rPr>
          <w:rStyle w:val="a3"/>
          <w:rFonts w:ascii="標楷體" w:eastAsia="標楷體" w:hAnsi="標楷體" w:cs="Arial"/>
        </w:rPr>
        <w:t>中需求長者</w:t>
      </w:r>
      <w:r w:rsidRPr="00D540E0">
        <w:rPr>
          <w:rFonts w:ascii="標楷體" w:eastAsia="標楷體" w:hAnsi="標楷體" w:cs="Arial"/>
        </w:rPr>
        <w:t>: 每兩週實地拜訪 1 次 + AI 語音 4 次</w:t>
      </w:r>
    </w:p>
    <w:p w14:paraId="3D3BF507" w14:textId="77777777" w:rsidR="00D540E0" w:rsidRPr="00D540E0" w:rsidRDefault="00D540E0" w:rsidP="00D540E0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D540E0">
        <w:rPr>
          <w:rStyle w:val="a3"/>
          <w:rFonts w:ascii="標楷體" w:eastAsia="標楷體" w:hAnsi="標楷體" w:cs="Arial"/>
        </w:rPr>
        <w:t>低需求長者</w:t>
      </w:r>
      <w:r w:rsidRPr="00D540E0">
        <w:rPr>
          <w:rFonts w:ascii="標楷體" w:eastAsia="標楷體" w:hAnsi="標楷體" w:cs="Arial"/>
        </w:rPr>
        <w:t>: 每月實地拜訪 1 次 + AI 語音 8 次</w:t>
      </w:r>
    </w:p>
    <w:p w14:paraId="4033E67C" w14:textId="77777777" w:rsidR="00D540E0" w:rsidRPr="00D540E0" w:rsidRDefault="00D540E0" w:rsidP="00D540E0">
      <w:pPr>
        <w:pStyle w:val="2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五、效率提升趨勢圖</w:t>
      </w:r>
    </w:p>
    <w:p w14:paraId="221DEDD4" w14:textId="77777777" w:rsidR="00D540E0" w:rsidRPr="00D540E0" w:rsidRDefault="00D540E0" w:rsidP="00D540E0">
      <w:pPr>
        <w:pStyle w:val="3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月度拜訪量趨勢（單位社工）</w:t>
      </w:r>
    </w:p>
    <w:p w14:paraId="71399C21" w14:textId="77777777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月份    導入前  導入後</w:t>
      </w:r>
    </w:p>
    <w:p w14:paraId="4A278E15" w14:textId="77777777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10月    60位    60位   (試運行)</w:t>
      </w:r>
    </w:p>
    <w:p w14:paraId="6A828B47" w14:textId="77777777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11月    60位    90位   (逐步導入)</w:t>
      </w:r>
    </w:p>
    <w:p w14:paraId="2D25FFDB" w14:textId="77777777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12月    60位    120位  (持續優化)</w:t>
      </w:r>
    </w:p>
    <w:p w14:paraId="25D53EF7" w14:textId="77777777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1月     60位    140位  (接近目標)</w:t>
      </w:r>
    </w:p>
    <w:p w14:paraId="00DD4B5F" w14:textId="77777777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2月     60位    150位  (達成目標)</w:t>
      </w:r>
    </w:p>
    <w:p w14:paraId="44A1337C" w14:textId="77777777" w:rsidR="00D540E0" w:rsidRPr="00D540E0" w:rsidRDefault="00D540E0" w:rsidP="00D540E0">
      <w:pPr>
        <w:pStyle w:val="HTML"/>
        <w:pBdr>
          <w:bottom w:val="single" w:sz="4" w:space="1" w:color="auto"/>
        </w:pBdr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>3月     60位    150位  (穩定運行)</w:t>
      </w:r>
    </w:p>
    <w:p w14:paraId="7740E9D2" w14:textId="77777777" w:rsidR="00D540E0" w:rsidRPr="00D540E0" w:rsidRDefault="00D540E0" w:rsidP="00D540E0">
      <w:pPr>
        <w:pStyle w:val="2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六、關鍵績效指標（KPI）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1417"/>
        <w:gridCol w:w="2410"/>
      </w:tblGrid>
      <w:tr w:rsidR="00D540E0" w:rsidRPr="00D540E0" w14:paraId="30CB4FD3" w14:textId="77777777" w:rsidTr="00D540E0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1057176D" w14:textId="77777777" w:rsidR="00D540E0" w:rsidRPr="00D540E0" w:rsidRDefault="00D540E0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540E0">
              <w:rPr>
                <w:rFonts w:ascii="標楷體" w:eastAsia="標楷體" w:hAnsi="標楷體" w:cs="Arial"/>
                <w:b/>
                <w:bCs/>
              </w:rPr>
              <w:t>KPI 指標</w:t>
            </w:r>
          </w:p>
        </w:tc>
        <w:tc>
          <w:tcPr>
            <w:tcW w:w="1246" w:type="dxa"/>
            <w:vAlign w:val="center"/>
            <w:hideMark/>
          </w:tcPr>
          <w:p w14:paraId="782A6711" w14:textId="77777777" w:rsidR="00D540E0" w:rsidRPr="00D540E0" w:rsidRDefault="00D540E0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540E0">
              <w:rPr>
                <w:rFonts w:ascii="標楷體" w:eastAsia="標楷體" w:hAnsi="標楷體" w:cs="Arial"/>
                <w:b/>
                <w:bCs/>
              </w:rPr>
              <w:t>目標值</w:t>
            </w:r>
          </w:p>
        </w:tc>
        <w:tc>
          <w:tcPr>
            <w:tcW w:w="1387" w:type="dxa"/>
            <w:vAlign w:val="center"/>
            <w:hideMark/>
          </w:tcPr>
          <w:p w14:paraId="0DC0F968" w14:textId="77777777" w:rsidR="00D540E0" w:rsidRPr="00D540E0" w:rsidRDefault="00D540E0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540E0">
              <w:rPr>
                <w:rFonts w:ascii="標楷體" w:eastAsia="標楷體" w:hAnsi="標楷體" w:cs="Arial"/>
                <w:b/>
                <w:bCs/>
              </w:rPr>
              <w:t>實際值</w:t>
            </w:r>
          </w:p>
        </w:tc>
        <w:tc>
          <w:tcPr>
            <w:tcW w:w="2365" w:type="dxa"/>
            <w:vAlign w:val="center"/>
            <w:hideMark/>
          </w:tcPr>
          <w:p w14:paraId="3F2CB292" w14:textId="77777777" w:rsidR="00D540E0" w:rsidRPr="00D540E0" w:rsidRDefault="00D540E0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540E0">
              <w:rPr>
                <w:rFonts w:ascii="標楷體" w:eastAsia="標楷體" w:hAnsi="標楷體" w:cs="Arial"/>
                <w:b/>
                <w:bCs/>
              </w:rPr>
              <w:t>達成率</w:t>
            </w:r>
          </w:p>
        </w:tc>
      </w:tr>
      <w:tr w:rsidR="00D540E0" w:rsidRPr="00D540E0" w14:paraId="24DE9CE5" w14:textId="77777777" w:rsidTr="00D540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2C221C1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每日拜訪量</w:t>
            </w:r>
          </w:p>
        </w:tc>
        <w:tc>
          <w:tcPr>
            <w:tcW w:w="1246" w:type="dxa"/>
            <w:vAlign w:val="center"/>
            <w:hideMark/>
          </w:tcPr>
          <w:p w14:paraId="6C95A341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5 位</w:t>
            </w:r>
          </w:p>
        </w:tc>
        <w:tc>
          <w:tcPr>
            <w:tcW w:w="1387" w:type="dxa"/>
            <w:vAlign w:val="center"/>
            <w:hideMark/>
          </w:tcPr>
          <w:p w14:paraId="43A4F305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5 位</w:t>
            </w:r>
          </w:p>
        </w:tc>
        <w:tc>
          <w:tcPr>
            <w:tcW w:w="2365" w:type="dxa"/>
            <w:vAlign w:val="center"/>
            <w:hideMark/>
          </w:tcPr>
          <w:p w14:paraId="2A0BE1B5" w14:textId="54DA5439" w:rsidR="00D540E0" w:rsidRPr="006862EC" w:rsidRDefault="00D540E0" w:rsidP="005411A7">
            <w:pPr>
              <w:rPr>
                <w:rFonts w:ascii="標楷體" w:eastAsiaTheme="minorEastAsia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 xml:space="preserve">100% </w:t>
            </w:r>
          </w:p>
        </w:tc>
      </w:tr>
      <w:tr w:rsidR="00D540E0" w:rsidRPr="00D540E0" w14:paraId="3FEEFAD1" w14:textId="77777777" w:rsidTr="00D540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B35C341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月度覆蓋量</w:t>
            </w:r>
          </w:p>
        </w:tc>
        <w:tc>
          <w:tcPr>
            <w:tcW w:w="1246" w:type="dxa"/>
            <w:vAlign w:val="center"/>
            <w:hideMark/>
          </w:tcPr>
          <w:p w14:paraId="289041B9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150 位</w:t>
            </w:r>
          </w:p>
        </w:tc>
        <w:tc>
          <w:tcPr>
            <w:tcW w:w="1387" w:type="dxa"/>
            <w:vAlign w:val="center"/>
            <w:hideMark/>
          </w:tcPr>
          <w:p w14:paraId="41361705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150 位</w:t>
            </w:r>
          </w:p>
        </w:tc>
        <w:tc>
          <w:tcPr>
            <w:tcW w:w="2365" w:type="dxa"/>
            <w:vAlign w:val="center"/>
            <w:hideMark/>
          </w:tcPr>
          <w:p w14:paraId="531DF93A" w14:textId="56DDE94B" w:rsidR="00D540E0" w:rsidRPr="006862EC" w:rsidRDefault="00D540E0" w:rsidP="005411A7">
            <w:pPr>
              <w:rPr>
                <w:rFonts w:ascii="標楷體" w:eastAsiaTheme="minorEastAsia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 xml:space="preserve">100% </w:t>
            </w:r>
          </w:p>
        </w:tc>
      </w:tr>
      <w:tr w:rsidR="00D540E0" w:rsidRPr="00D540E0" w14:paraId="6FC23612" w14:textId="77777777" w:rsidTr="00D540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E18E81C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車資降低</w:t>
            </w:r>
          </w:p>
        </w:tc>
        <w:tc>
          <w:tcPr>
            <w:tcW w:w="1246" w:type="dxa"/>
            <w:vAlign w:val="center"/>
            <w:hideMark/>
          </w:tcPr>
          <w:p w14:paraId="2C8D5F40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50%</w:t>
            </w:r>
          </w:p>
        </w:tc>
        <w:tc>
          <w:tcPr>
            <w:tcW w:w="1387" w:type="dxa"/>
            <w:vAlign w:val="center"/>
            <w:hideMark/>
          </w:tcPr>
          <w:p w14:paraId="468BF55D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50%</w:t>
            </w:r>
          </w:p>
        </w:tc>
        <w:tc>
          <w:tcPr>
            <w:tcW w:w="2365" w:type="dxa"/>
            <w:vAlign w:val="center"/>
            <w:hideMark/>
          </w:tcPr>
          <w:p w14:paraId="0250C5D5" w14:textId="1A4BD33E" w:rsidR="00D540E0" w:rsidRPr="006862EC" w:rsidRDefault="00D540E0" w:rsidP="005411A7">
            <w:pPr>
              <w:rPr>
                <w:rFonts w:ascii="標楷體" w:eastAsiaTheme="minorEastAsia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 xml:space="preserve">100% </w:t>
            </w:r>
          </w:p>
        </w:tc>
      </w:tr>
      <w:tr w:rsidR="00D540E0" w:rsidRPr="00D540E0" w14:paraId="7ECCF63B" w14:textId="77777777" w:rsidTr="00D540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8A14B81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長者滿意度</w:t>
            </w:r>
          </w:p>
        </w:tc>
        <w:tc>
          <w:tcPr>
            <w:tcW w:w="1246" w:type="dxa"/>
            <w:vAlign w:val="center"/>
            <w:hideMark/>
          </w:tcPr>
          <w:p w14:paraId="2EDA3AC1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Times New Roman" w:eastAsia="標楷體" w:hAnsi="Times New Roman" w:cs="Times New Roman"/>
              </w:rPr>
              <w:t>≥</w:t>
            </w:r>
            <w:r w:rsidRPr="00D540E0">
              <w:rPr>
                <w:rFonts w:ascii="標楷體" w:eastAsia="標楷體" w:hAnsi="標楷體" w:cs="Arial"/>
              </w:rPr>
              <w:t>85%</w:t>
            </w:r>
          </w:p>
        </w:tc>
        <w:tc>
          <w:tcPr>
            <w:tcW w:w="1387" w:type="dxa"/>
            <w:vAlign w:val="center"/>
            <w:hideMark/>
          </w:tcPr>
          <w:p w14:paraId="050CBC02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89%</w:t>
            </w:r>
          </w:p>
        </w:tc>
        <w:tc>
          <w:tcPr>
            <w:tcW w:w="2365" w:type="dxa"/>
            <w:vAlign w:val="center"/>
            <w:hideMark/>
          </w:tcPr>
          <w:p w14:paraId="54954D8D" w14:textId="69F3A1B3" w:rsidR="00D540E0" w:rsidRPr="006862EC" w:rsidRDefault="00D540E0" w:rsidP="005411A7">
            <w:pPr>
              <w:rPr>
                <w:rFonts w:ascii="標楷體" w:eastAsiaTheme="minorEastAsia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 xml:space="preserve">105% </w:t>
            </w:r>
          </w:p>
        </w:tc>
      </w:tr>
      <w:tr w:rsidR="00D540E0" w:rsidRPr="00D540E0" w14:paraId="6E178C4E" w14:textId="77777777" w:rsidTr="00D540E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80F37BD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系統穩定性</w:t>
            </w:r>
          </w:p>
        </w:tc>
        <w:tc>
          <w:tcPr>
            <w:tcW w:w="1246" w:type="dxa"/>
            <w:vAlign w:val="center"/>
            <w:hideMark/>
          </w:tcPr>
          <w:p w14:paraId="1AD9FC58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Times New Roman" w:eastAsia="標楷體" w:hAnsi="Times New Roman" w:cs="Times New Roman"/>
              </w:rPr>
              <w:t>≥</w:t>
            </w:r>
            <w:r w:rsidRPr="00D540E0">
              <w:rPr>
                <w:rFonts w:ascii="標楷體" w:eastAsia="標楷體" w:hAnsi="標楷體" w:cs="Arial"/>
              </w:rPr>
              <w:t>95%</w:t>
            </w:r>
          </w:p>
        </w:tc>
        <w:tc>
          <w:tcPr>
            <w:tcW w:w="1387" w:type="dxa"/>
            <w:vAlign w:val="center"/>
            <w:hideMark/>
          </w:tcPr>
          <w:p w14:paraId="37B275AA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97%</w:t>
            </w:r>
          </w:p>
        </w:tc>
        <w:tc>
          <w:tcPr>
            <w:tcW w:w="2365" w:type="dxa"/>
            <w:vAlign w:val="center"/>
            <w:hideMark/>
          </w:tcPr>
          <w:p w14:paraId="5458CF5A" w14:textId="428F485D" w:rsidR="00D540E0" w:rsidRPr="006862EC" w:rsidRDefault="00D540E0" w:rsidP="005411A7">
            <w:pPr>
              <w:rPr>
                <w:rFonts w:ascii="標楷體" w:eastAsiaTheme="minorEastAsia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 xml:space="preserve">102% </w:t>
            </w:r>
          </w:p>
        </w:tc>
      </w:tr>
    </w:tbl>
    <w:p w14:paraId="186E79A9" w14:textId="77777777" w:rsidR="00D540E0" w:rsidRPr="00D540E0" w:rsidRDefault="00D540E0" w:rsidP="00D540E0">
      <w:pPr>
        <w:pStyle w:val="2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七、效率提升因素分析</w:t>
      </w:r>
    </w:p>
    <w:p w14:paraId="613DFC78" w14:textId="77777777" w:rsidR="00D540E0" w:rsidRPr="00D540E0" w:rsidRDefault="00D540E0" w:rsidP="00D540E0">
      <w:pPr>
        <w:pStyle w:val="3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主要貢獻因素</w:t>
      </w:r>
    </w:p>
    <w:p w14:paraId="220B6AA7" w14:textId="77777777" w:rsidR="00D540E0" w:rsidRPr="00D540E0" w:rsidRDefault="00D540E0" w:rsidP="00D540E0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D540E0">
        <w:rPr>
          <w:rStyle w:val="a3"/>
          <w:rFonts w:ascii="標楷體" w:eastAsia="標楷體" w:hAnsi="標楷體" w:cs="Arial"/>
        </w:rPr>
        <w:t>AI 語音關懷</w:t>
      </w:r>
      <w:r w:rsidRPr="00D540E0">
        <w:rPr>
          <w:rFonts w:ascii="標楷體" w:eastAsia="標楷體" w:hAnsi="標楷體" w:cs="Arial"/>
        </w:rPr>
        <w:t>: 減少 60%實地拜訪需求（貢獻度：60%）</w:t>
      </w:r>
    </w:p>
    <w:p w14:paraId="2B074117" w14:textId="77777777" w:rsidR="00D540E0" w:rsidRPr="00D540E0" w:rsidRDefault="00D540E0" w:rsidP="00D540E0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D540E0">
        <w:rPr>
          <w:rStyle w:val="a3"/>
          <w:rFonts w:ascii="標楷體" w:eastAsia="標楷體" w:hAnsi="標楷體" w:cs="Arial"/>
        </w:rPr>
        <w:t>路線優化</w:t>
      </w:r>
      <w:r w:rsidRPr="00D540E0">
        <w:rPr>
          <w:rFonts w:ascii="標楷體" w:eastAsia="標楷體" w:hAnsi="標楷體" w:cs="Arial"/>
        </w:rPr>
        <w:t>: 減少通勤時間 50%（貢獻度：25%）</w:t>
      </w:r>
    </w:p>
    <w:p w14:paraId="5058E094" w14:textId="77777777" w:rsidR="00D540E0" w:rsidRPr="00D540E0" w:rsidRDefault="00D540E0" w:rsidP="00D540E0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D540E0">
        <w:rPr>
          <w:rStyle w:val="a3"/>
          <w:rFonts w:ascii="標楷體" w:eastAsia="標楷體" w:hAnsi="標楷體" w:cs="Arial"/>
        </w:rPr>
        <w:t>系統管理</w:t>
      </w:r>
      <w:r w:rsidRPr="00D540E0">
        <w:rPr>
          <w:rFonts w:ascii="標楷體" w:eastAsia="標楷體" w:hAnsi="標楷體" w:cs="Arial"/>
        </w:rPr>
        <w:t>: 提升行政效率（貢獻度：15%）</w:t>
      </w:r>
    </w:p>
    <w:p w14:paraId="7CAC63B4" w14:textId="77777777" w:rsidR="00D540E0" w:rsidRPr="00D540E0" w:rsidRDefault="00D540E0" w:rsidP="00D540E0">
      <w:pPr>
        <w:pStyle w:val="3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效率提升公式</w:t>
      </w:r>
    </w:p>
    <w:p w14:paraId="7C79FDB4" w14:textId="77777777" w:rsidR="00D540E0" w:rsidRPr="00D540E0" w:rsidRDefault="00D540E0" w:rsidP="00D540E0">
      <w:pPr>
        <w:pStyle w:val="HTML"/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lastRenderedPageBreak/>
        <w:t>總效率提升 = (AI語音覆蓋率 × 0.6) + (通勤時間節省 × 0.25) + (系統效率 × 0.15)</w:t>
      </w:r>
    </w:p>
    <w:p w14:paraId="6F06D268" w14:textId="77777777" w:rsidR="00D540E0" w:rsidRPr="00D540E0" w:rsidRDefault="00D540E0" w:rsidP="00D540E0">
      <w:pPr>
        <w:pStyle w:val="HTML"/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 xml:space="preserve">           = (60% × 0.6) + (50% × 0.25) + (20% × 0.15)</w:t>
      </w:r>
    </w:p>
    <w:p w14:paraId="73C2CEE6" w14:textId="77777777" w:rsidR="00D540E0" w:rsidRPr="00D540E0" w:rsidRDefault="00D540E0" w:rsidP="00D540E0">
      <w:pPr>
        <w:pStyle w:val="HTML"/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 xml:space="preserve">           = 36% + 12.5% + 3%</w:t>
      </w:r>
    </w:p>
    <w:p w14:paraId="138835C8" w14:textId="77777777" w:rsidR="00D540E0" w:rsidRPr="00D540E0" w:rsidRDefault="00D540E0" w:rsidP="00D540E0">
      <w:pPr>
        <w:pStyle w:val="HTML"/>
        <w:rPr>
          <w:rStyle w:val="HTML1"/>
          <w:rFonts w:ascii="標楷體" w:eastAsia="標楷體" w:hAnsi="標楷體"/>
        </w:rPr>
      </w:pPr>
      <w:r w:rsidRPr="00D540E0">
        <w:rPr>
          <w:rStyle w:val="HTML1"/>
          <w:rFonts w:ascii="標楷體" w:eastAsia="標楷體" w:hAnsi="標楷體"/>
        </w:rPr>
        <w:t xml:space="preserve">           = 51.5% 效率提升</w:t>
      </w:r>
    </w:p>
    <w:p w14:paraId="6B84069B" w14:textId="77777777" w:rsidR="00D540E0" w:rsidRPr="00D540E0" w:rsidRDefault="00D540E0" w:rsidP="00D540E0">
      <w:pPr>
        <w:pStyle w:val="2"/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t>八、服務品質維持證明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276"/>
        <w:gridCol w:w="1842"/>
        <w:gridCol w:w="2977"/>
      </w:tblGrid>
      <w:tr w:rsidR="00D540E0" w:rsidRPr="00D540E0" w14:paraId="4628F227" w14:textId="77777777" w:rsidTr="00D540E0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42FE570E" w14:textId="77777777" w:rsidR="00D540E0" w:rsidRPr="00D540E0" w:rsidRDefault="00D540E0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540E0">
              <w:rPr>
                <w:rFonts w:ascii="標楷體" w:eastAsia="標楷體" w:hAnsi="標楷體" w:cs="Arial"/>
                <w:b/>
                <w:bCs/>
              </w:rPr>
              <w:t>品質指標</w:t>
            </w:r>
          </w:p>
        </w:tc>
        <w:tc>
          <w:tcPr>
            <w:tcW w:w="1246" w:type="dxa"/>
            <w:vAlign w:val="center"/>
            <w:hideMark/>
          </w:tcPr>
          <w:p w14:paraId="325E798C" w14:textId="77777777" w:rsidR="00D540E0" w:rsidRPr="00D540E0" w:rsidRDefault="00D540E0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540E0">
              <w:rPr>
                <w:rFonts w:ascii="標楷體" w:eastAsia="標楷體" w:hAnsi="標楷體" w:cs="Arial"/>
                <w:b/>
                <w:bCs/>
              </w:rPr>
              <w:t>導入前</w:t>
            </w:r>
          </w:p>
        </w:tc>
        <w:tc>
          <w:tcPr>
            <w:tcW w:w="1812" w:type="dxa"/>
            <w:vAlign w:val="center"/>
            <w:hideMark/>
          </w:tcPr>
          <w:p w14:paraId="6D69B1F2" w14:textId="77777777" w:rsidR="00D540E0" w:rsidRPr="00D540E0" w:rsidRDefault="00D540E0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540E0">
              <w:rPr>
                <w:rFonts w:ascii="標楷體" w:eastAsia="標楷體" w:hAnsi="標楷體" w:cs="Arial"/>
                <w:b/>
                <w:bCs/>
              </w:rPr>
              <w:t>導入後</w:t>
            </w:r>
          </w:p>
        </w:tc>
        <w:tc>
          <w:tcPr>
            <w:tcW w:w="2932" w:type="dxa"/>
            <w:vAlign w:val="center"/>
            <w:hideMark/>
          </w:tcPr>
          <w:p w14:paraId="0ADC72B3" w14:textId="77777777" w:rsidR="00D540E0" w:rsidRPr="00D540E0" w:rsidRDefault="00D540E0" w:rsidP="005411A7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540E0">
              <w:rPr>
                <w:rFonts w:ascii="標楷體" w:eastAsia="標楷體" w:hAnsi="標楷體" w:cs="Arial"/>
                <w:b/>
                <w:bCs/>
              </w:rPr>
              <w:t>變化</w:t>
            </w:r>
          </w:p>
        </w:tc>
      </w:tr>
      <w:tr w:rsidR="00D540E0" w:rsidRPr="00D540E0" w14:paraId="5359185F" w14:textId="77777777" w:rsidTr="00D540E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BDE93B1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長者滿意度</w:t>
            </w:r>
          </w:p>
        </w:tc>
        <w:tc>
          <w:tcPr>
            <w:tcW w:w="1246" w:type="dxa"/>
            <w:vAlign w:val="center"/>
            <w:hideMark/>
          </w:tcPr>
          <w:p w14:paraId="14D4B8C2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87%</w:t>
            </w:r>
          </w:p>
        </w:tc>
        <w:tc>
          <w:tcPr>
            <w:tcW w:w="1812" w:type="dxa"/>
            <w:vAlign w:val="center"/>
            <w:hideMark/>
          </w:tcPr>
          <w:p w14:paraId="3FC09A95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89%</w:t>
            </w:r>
          </w:p>
        </w:tc>
        <w:tc>
          <w:tcPr>
            <w:tcW w:w="2932" w:type="dxa"/>
            <w:vAlign w:val="center"/>
            <w:hideMark/>
          </w:tcPr>
          <w:p w14:paraId="5AF71121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+2% ↑</w:t>
            </w:r>
          </w:p>
        </w:tc>
      </w:tr>
      <w:tr w:rsidR="00D540E0" w:rsidRPr="00D540E0" w14:paraId="61BA08E1" w14:textId="77777777" w:rsidTr="00D540E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C08D83E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問題發現率</w:t>
            </w:r>
          </w:p>
        </w:tc>
        <w:tc>
          <w:tcPr>
            <w:tcW w:w="1246" w:type="dxa"/>
            <w:vAlign w:val="center"/>
            <w:hideMark/>
          </w:tcPr>
          <w:p w14:paraId="1A5C934C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85%</w:t>
            </w:r>
          </w:p>
        </w:tc>
        <w:tc>
          <w:tcPr>
            <w:tcW w:w="1812" w:type="dxa"/>
            <w:vAlign w:val="center"/>
            <w:hideMark/>
          </w:tcPr>
          <w:p w14:paraId="6C8B9D1A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92%</w:t>
            </w:r>
          </w:p>
        </w:tc>
        <w:tc>
          <w:tcPr>
            <w:tcW w:w="2932" w:type="dxa"/>
            <w:vAlign w:val="center"/>
            <w:hideMark/>
          </w:tcPr>
          <w:p w14:paraId="4316EE20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+7% ↑</w:t>
            </w:r>
          </w:p>
        </w:tc>
      </w:tr>
      <w:tr w:rsidR="00D540E0" w:rsidRPr="00D540E0" w14:paraId="41A3F560" w14:textId="77777777" w:rsidTr="00D540E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8F395FA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回應時效</w:t>
            </w:r>
          </w:p>
        </w:tc>
        <w:tc>
          <w:tcPr>
            <w:tcW w:w="1246" w:type="dxa"/>
            <w:vAlign w:val="center"/>
            <w:hideMark/>
          </w:tcPr>
          <w:p w14:paraId="73CD636C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24 小時</w:t>
            </w:r>
          </w:p>
        </w:tc>
        <w:tc>
          <w:tcPr>
            <w:tcW w:w="1812" w:type="dxa"/>
            <w:vAlign w:val="center"/>
            <w:hideMark/>
          </w:tcPr>
          <w:p w14:paraId="296C0AA4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12 小時</w:t>
            </w:r>
          </w:p>
        </w:tc>
        <w:tc>
          <w:tcPr>
            <w:tcW w:w="2932" w:type="dxa"/>
            <w:vAlign w:val="center"/>
            <w:hideMark/>
          </w:tcPr>
          <w:p w14:paraId="30E0F857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-50% ↑</w:t>
            </w:r>
          </w:p>
        </w:tc>
      </w:tr>
      <w:tr w:rsidR="00D540E0" w:rsidRPr="00D540E0" w14:paraId="7FF44A1E" w14:textId="77777777" w:rsidTr="00D540E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A094090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記錄完整性</w:t>
            </w:r>
          </w:p>
        </w:tc>
        <w:tc>
          <w:tcPr>
            <w:tcW w:w="1246" w:type="dxa"/>
            <w:vAlign w:val="center"/>
            <w:hideMark/>
          </w:tcPr>
          <w:p w14:paraId="5FFEA23C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78%</w:t>
            </w:r>
          </w:p>
        </w:tc>
        <w:tc>
          <w:tcPr>
            <w:tcW w:w="1812" w:type="dxa"/>
            <w:vAlign w:val="center"/>
            <w:hideMark/>
          </w:tcPr>
          <w:p w14:paraId="46A2D467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95%</w:t>
            </w:r>
          </w:p>
        </w:tc>
        <w:tc>
          <w:tcPr>
            <w:tcW w:w="2932" w:type="dxa"/>
            <w:vAlign w:val="center"/>
            <w:hideMark/>
          </w:tcPr>
          <w:p w14:paraId="6FBB4FE0" w14:textId="77777777" w:rsidR="00D540E0" w:rsidRPr="00D540E0" w:rsidRDefault="00D540E0" w:rsidP="005411A7">
            <w:pPr>
              <w:rPr>
                <w:rFonts w:ascii="標楷體" w:eastAsia="標楷體" w:hAnsi="標楷體" w:cs="Arial"/>
              </w:rPr>
            </w:pPr>
            <w:r w:rsidRPr="00D540E0">
              <w:rPr>
                <w:rFonts w:ascii="標楷體" w:eastAsia="標楷體" w:hAnsi="標楷體" w:cs="Arial"/>
              </w:rPr>
              <w:t>+17% ↑</w:t>
            </w:r>
          </w:p>
        </w:tc>
      </w:tr>
    </w:tbl>
    <w:p w14:paraId="59CC69F1" w14:textId="77777777" w:rsidR="00D540E0" w:rsidRPr="00D540E0" w:rsidRDefault="00D540E0" w:rsidP="00D540E0">
      <w:pPr>
        <w:rPr>
          <w:rFonts w:ascii="標楷體" w:eastAsia="標楷體" w:hAnsi="標楷體" w:cs="Arial"/>
        </w:rPr>
      </w:pPr>
      <w:r w:rsidRPr="00D540E0">
        <w:rPr>
          <w:rFonts w:ascii="標楷體" w:eastAsia="標楷體" w:hAnsi="標楷體" w:cs="Arial"/>
        </w:rPr>
        <w:pict w14:anchorId="2421482C">
          <v:rect id="_x0000_i1025" style="width:0;height:1.5pt" o:hralign="center" o:hrstd="t" o:hr="t" fillcolor="#a0a0a0" stroked="f"/>
        </w:pict>
      </w:r>
    </w:p>
    <w:p w14:paraId="120924EF" w14:textId="50860A52" w:rsidR="00D540E0" w:rsidRPr="00D540E0" w:rsidRDefault="00D540E0" w:rsidP="00D540E0">
      <w:pPr>
        <w:pStyle w:val="Web"/>
        <w:rPr>
          <w:rFonts w:ascii="標楷體" w:eastAsia="標楷體" w:hAnsi="標楷體" w:cs="Arial"/>
        </w:rPr>
      </w:pPr>
      <w:r w:rsidRPr="00D540E0">
        <w:rPr>
          <w:rStyle w:val="a3"/>
          <w:rFonts w:ascii="標楷體" w:eastAsia="標楷體" w:hAnsi="標楷體" w:cs="Arial"/>
        </w:rPr>
        <w:t>圖表製作日期</w:t>
      </w:r>
      <w:r w:rsidRPr="00D540E0">
        <w:rPr>
          <w:rFonts w:ascii="標楷體" w:eastAsia="標楷體" w:hAnsi="標楷體" w:cs="Arial"/>
        </w:rPr>
        <w:t>: 2025 年 3 月</w:t>
      </w:r>
      <w:r w:rsidRPr="00D540E0">
        <w:rPr>
          <w:rFonts w:ascii="標楷體" w:eastAsia="標楷體" w:hAnsi="標楷體" w:cs="Arial"/>
        </w:rPr>
        <w:br/>
      </w:r>
      <w:r w:rsidRPr="00D540E0">
        <w:rPr>
          <w:rStyle w:val="a3"/>
          <w:rFonts w:ascii="標楷體" w:eastAsia="標楷體" w:hAnsi="標楷體" w:cs="Arial"/>
        </w:rPr>
        <w:t>數據統計期間</w:t>
      </w:r>
      <w:r w:rsidRPr="00D540E0">
        <w:rPr>
          <w:rFonts w:ascii="標楷體" w:eastAsia="標楷體" w:hAnsi="標楷體" w:cs="Arial"/>
        </w:rPr>
        <w:t xml:space="preserve">: 2024 年 10 月-2025 年 </w:t>
      </w:r>
      <w:r w:rsidR="00FB1584">
        <w:rPr>
          <w:rFonts w:ascii="標楷體" w:eastAsia="標楷體" w:hAnsi="標楷體" w:cs="Arial"/>
        </w:rPr>
        <w:t>10</w:t>
      </w:r>
      <w:r w:rsidRPr="00D540E0">
        <w:rPr>
          <w:rFonts w:ascii="標楷體" w:eastAsia="標楷體" w:hAnsi="標楷體" w:cs="Arial"/>
        </w:rPr>
        <w:t xml:space="preserve"> 月</w:t>
      </w:r>
    </w:p>
    <w:p w14:paraId="38F455D4" w14:textId="77777777" w:rsidR="007D5C1E" w:rsidRPr="00D540E0" w:rsidRDefault="007D5C1E">
      <w:pPr>
        <w:rPr>
          <w:rFonts w:ascii="標楷體" w:eastAsia="標楷體" w:hAnsi="標楷體"/>
        </w:rPr>
      </w:pPr>
    </w:p>
    <w:sectPr w:rsidR="007D5C1E" w:rsidRPr="00D540E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E6C8D"/>
    <w:multiLevelType w:val="multilevel"/>
    <w:tmpl w:val="779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237F8"/>
    <w:multiLevelType w:val="multilevel"/>
    <w:tmpl w:val="AF2A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E0"/>
    <w:rsid w:val="006862EC"/>
    <w:rsid w:val="007D5C1E"/>
    <w:rsid w:val="00D540E0"/>
    <w:rsid w:val="00F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7F2C7"/>
  <w15:chartTrackingRefBased/>
  <w15:docId w15:val="{AFE3536B-11D3-4F22-921B-3AC75E94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0E0"/>
    <w:rPr>
      <w:rFonts w:ascii="新細明體" w:eastAsia="新細明體" w:hAnsi="新細明體" w:cs="新細明體"/>
      <w:kern w:val="0"/>
      <w:szCs w:val="24"/>
    </w:rPr>
  </w:style>
  <w:style w:type="paragraph" w:styleId="1">
    <w:name w:val="heading 1"/>
    <w:basedOn w:val="a"/>
    <w:link w:val="10"/>
    <w:uiPriority w:val="9"/>
    <w:qFormat/>
    <w:rsid w:val="00D540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540E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540E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540E0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540E0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D540E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D540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sid w:val="00D540E0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D540E0"/>
    <w:rPr>
      <w:rFonts w:ascii="細明體" w:eastAsia="細明體" w:hAnsi="細明體" w:cs="細明體"/>
      <w:sz w:val="24"/>
      <w:szCs w:val="24"/>
    </w:rPr>
  </w:style>
  <w:style w:type="character" w:styleId="a3">
    <w:name w:val="Strong"/>
    <w:basedOn w:val="a0"/>
    <w:uiPriority w:val="22"/>
    <w:qFormat/>
    <w:rsid w:val="00D540E0"/>
    <w:rPr>
      <w:b/>
      <w:bCs/>
    </w:rPr>
  </w:style>
  <w:style w:type="paragraph" w:styleId="Web">
    <w:name w:val="Normal (Web)"/>
    <w:basedOn w:val="a"/>
    <w:uiPriority w:val="99"/>
    <w:semiHidden/>
    <w:unhideWhenUsed/>
    <w:rsid w:val="00D540E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3</cp:revision>
  <dcterms:created xsi:type="dcterms:W3CDTF">2025-11-14T06:15:00Z</dcterms:created>
  <dcterms:modified xsi:type="dcterms:W3CDTF">2025-11-14T06:20:00Z</dcterms:modified>
</cp:coreProperties>
</file>