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7275C" w14:textId="319A75FF" w:rsidR="00522295" w:rsidRDefault="009F560B">
      <w:r w:rsidRPr="009F560B">
        <w:drawing>
          <wp:inline distT="0" distB="0" distL="0" distR="0" wp14:anchorId="0DAD8EDB" wp14:editId="72D21539">
            <wp:extent cx="5731510" cy="4013835"/>
            <wp:effectExtent l="0" t="0" r="2540" b="5715"/>
            <wp:docPr id="1182021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1944" name="Picture 1" descr="A screenshot of a computer&#10;&#10;Description automatically generated"/>
                    <pic:cNvPicPr/>
                  </pic:nvPicPr>
                  <pic:blipFill>
                    <a:blip r:embed="rId4"/>
                    <a:stretch>
                      <a:fillRect/>
                    </a:stretch>
                  </pic:blipFill>
                  <pic:spPr>
                    <a:xfrm>
                      <a:off x="0" y="0"/>
                      <a:ext cx="5731510" cy="4013835"/>
                    </a:xfrm>
                    <a:prstGeom prst="rect">
                      <a:avLst/>
                    </a:prstGeom>
                  </pic:spPr>
                </pic:pic>
              </a:graphicData>
            </a:graphic>
          </wp:inline>
        </w:drawing>
      </w:r>
    </w:p>
    <w:p w14:paraId="0CED1E42" w14:textId="7F4F2888" w:rsidR="009F560B" w:rsidRDefault="009F560B">
      <w:pPr>
        <w:rPr>
          <w:sz w:val="36"/>
          <w:szCs w:val="36"/>
        </w:rPr>
      </w:pPr>
      <w:r>
        <w:rPr>
          <w:sz w:val="36"/>
          <w:szCs w:val="36"/>
        </w:rPr>
        <w:t>GDPR ou General Data Protection Regulation é a resposta correta: a norma introduz novas regras para organizações que oferecem bens e serviços, ou que coletam e analizam dados para e de pessoas residentes da União Europeia, não importam onde você ou sua empresa está localizada.</w:t>
      </w:r>
    </w:p>
    <w:p w14:paraId="6EC353B0" w14:textId="26BCC58A" w:rsidR="00233688" w:rsidRDefault="00233688">
      <w:pPr>
        <w:rPr>
          <w:sz w:val="36"/>
          <w:szCs w:val="36"/>
          <w:lang w:val="en-US"/>
        </w:rPr>
      </w:pPr>
      <w:r w:rsidRPr="00233688">
        <w:rPr>
          <w:sz w:val="36"/>
          <w:szCs w:val="36"/>
          <w:lang w:val="en-US"/>
        </w:rPr>
        <w:t>FedRAMP ou Federal Risk and A</w:t>
      </w:r>
      <w:r>
        <w:rPr>
          <w:sz w:val="36"/>
          <w:szCs w:val="36"/>
          <w:lang w:val="en-US"/>
        </w:rPr>
        <w:t>uthorization Management Program é um programa governamental americano</w:t>
      </w:r>
    </w:p>
    <w:p w14:paraId="0F62FC8F" w14:textId="78B58F5B" w:rsidR="00233688" w:rsidRDefault="00233688">
      <w:pPr>
        <w:rPr>
          <w:sz w:val="36"/>
          <w:szCs w:val="36"/>
        </w:rPr>
      </w:pPr>
      <w:r w:rsidRPr="00233688">
        <w:rPr>
          <w:sz w:val="36"/>
          <w:szCs w:val="36"/>
        </w:rPr>
        <w:t>PCI DSS ou Payment Card Industry Data Security Standard é uma norma para em</w:t>
      </w:r>
      <w:r>
        <w:rPr>
          <w:sz w:val="36"/>
          <w:szCs w:val="36"/>
        </w:rPr>
        <w:t>presas que lidam com informações de cartões de crédito afim de que elas mantenham um ambiente de segurança</w:t>
      </w:r>
    </w:p>
    <w:p w14:paraId="4E4EDC44" w14:textId="53A8A6C8" w:rsidR="00712A8A" w:rsidRDefault="00712A8A">
      <w:pPr>
        <w:rPr>
          <w:sz w:val="36"/>
          <w:szCs w:val="36"/>
        </w:rPr>
      </w:pPr>
      <w:r w:rsidRPr="00712A8A">
        <w:rPr>
          <w:sz w:val="36"/>
          <w:szCs w:val="36"/>
        </w:rPr>
        <w:lastRenderedPageBreak/>
        <w:drawing>
          <wp:inline distT="0" distB="0" distL="0" distR="0" wp14:anchorId="08132020" wp14:editId="5AFBC679">
            <wp:extent cx="5731510" cy="3963035"/>
            <wp:effectExtent l="0" t="0" r="2540" b="0"/>
            <wp:docPr id="31661551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5512" name="Picture 1" descr="A screenshot of a chat&#10;&#10;Description automatically generated"/>
                    <pic:cNvPicPr/>
                  </pic:nvPicPr>
                  <pic:blipFill>
                    <a:blip r:embed="rId5"/>
                    <a:stretch>
                      <a:fillRect/>
                    </a:stretch>
                  </pic:blipFill>
                  <pic:spPr>
                    <a:xfrm>
                      <a:off x="0" y="0"/>
                      <a:ext cx="5731510" cy="3963035"/>
                    </a:xfrm>
                    <a:prstGeom prst="rect">
                      <a:avLst/>
                    </a:prstGeom>
                  </pic:spPr>
                </pic:pic>
              </a:graphicData>
            </a:graphic>
          </wp:inline>
        </w:drawing>
      </w:r>
    </w:p>
    <w:p w14:paraId="134D9C7A" w14:textId="02F1CEB3" w:rsidR="00F91DF7" w:rsidRDefault="00F91DF7">
      <w:pPr>
        <w:rPr>
          <w:sz w:val="36"/>
          <w:szCs w:val="36"/>
        </w:rPr>
      </w:pPr>
      <w:r w:rsidRPr="00F91DF7">
        <w:rPr>
          <w:sz w:val="36"/>
          <w:szCs w:val="36"/>
        </w:rPr>
        <w:t>Azure Resource Health providencia informações sobre a saúde</w:t>
      </w:r>
      <w:r>
        <w:rPr>
          <w:sz w:val="36"/>
          <w:szCs w:val="36"/>
        </w:rPr>
        <w:t xml:space="preserve"> de recursos individuais na Azure, como VMs</w:t>
      </w:r>
      <w:r w:rsidR="00F013D5">
        <w:rPr>
          <w:sz w:val="36"/>
          <w:szCs w:val="36"/>
        </w:rPr>
        <w:t>.</w:t>
      </w:r>
    </w:p>
    <w:p w14:paraId="05A00278" w14:textId="653C61B2" w:rsidR="00DA0020" w:rsidRDefault="00DA0020">
      <w:pPr>
        <w:rPr>
          <w:sz w:val="36"/>
          <w:szCs w:val="36"/>
        </w:rPr>
      </w:pPr>
      <w:r w:rsidRPr="00DA0020">
        <w:rPr>
          <w:sz w:val="36"/>
          <w:szCs w:val="36"/>
        </w:rPr>
        <w:drawing>
          <wp:inline distT="0" distB="0" distL="0" distR="0" wp14:anchorId="587CDE07" wp14:editId="28863450">
            <wp:extent cx="5731510" cy="3809365"/>
            <wp:effectExtent l="0" t="0" r="2540" b="635"/>
            <wp:docPr id="996986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86223" name="Picture 1" descr="A screenshot of a computer&#10;&#10;Description automatically generated"/>
                    <pic:cNvPicPr/>
                  </pic:nvPicPr>
                  <pic:blipFill>
                    <a:blip r:embed="rId6"/>
                    <a:stretch>
                      <a:fillRect/>
                    </a:stretch>
                  </pic:blipFill>
                  <pic:spPr>
                    <a:xfrm>
                      <a:off x="0" y="0"/>
                      <a:ext cx="5731510" cy="3809365"/>
                    </a:xfrm>
                    <a:prstGeom prst="rect">
                      <a:avLst/>
                    </a:prstGeom>
                  </pic:spPr>
                </pic:pic>
              </a:graphicData>
            </a:graphic>
          </wp:inline>
        </w:drawing>
      </w:r>
    </w:p>
    <w:p w14:paraId="51AE24C4" w14:textId="2255D619" w:rsidR="00DA0020" w:rsidRDefault="00DA0020">
      <w:pPr>
        <w:rPr>
          <w:sz w:val="36"/>
          <w:szCs w:val="36"/>
          <w:lang w:val="en-US"/>
        </w:rPr>
      </w:pPr>
      <w:r w:rsidRPr="00DA0020">
        <w:rPr>
          <w:sz w:val="36"/>
          <w:szCs w:val="36"/>
          <w:lang w:val="en-US"/>
        </w:rPr>
        <w:lastRenderedPageBreak/>
        <w:t>Tricky question: ambas as regiões East U</w:t>
      </w:r>
      <w:r>
        <w:rPr>
          <w:sz w:val="36"/>
          <w:szCs w:val="36"/>
          <w:lang w:val="en-US"/>
        </w:rPr>
        <w:t>S e East US 2 ficam na Virginia.</w:t>
      </w:r>
    </w:p>
    <w:p w14:paraId="645E5696" w14:textId="2622C10B" w:rsidR="00DA0020" w:rsidRDefault="00DA0020">
      <w:pPr>
        <w:rPr>
          <w:sz w:val="36"/>
          <w:szCs w:val="36"/>
          <w:lang w:val="en-US"/>
        </w:rPr>
      </w:pPr>
      <w:r>
        <w:rPr>
          <w:sz w:val="36"/>
          <w:szCs w:val="36"/>
          <w:lang w:val="en-US"/>
        </w:rPr>
        <w:t>Iowa é Central US</w:t>
      </w:r>
    </w:p>
    <w:p w14:paraId="2BA7B6BB" w14:textId="63824D32" w:rsidR="00DA0020" w:rsidRDefault="00DA0020">
      <w:pPr>
        <w:rPr>
          <w:sz w:val="36"/>
          <w:szCs w:val="36"/>
          <w:lang w:val="en-US"/>
        </w:rPr>
      </w:pPr>
      <w:r>
        <w:rPr>
          <w:sz w:val="36"/>
          <w:szCs w:val="36"/>
          <w:lang w:val="en-US"/>
        </w:rPr>
        <w:t>Texas é South Central US</w:t>
      </w:r>
    </w:p>
    <w:p w14:paraId="3E99DA2C" w14:textId="4E01588A" w:rsidR="00DA0020" w:rsidRDefault="00DA0020">
      <w:pPr>
        <w:rPr>
          <w:sz w:val="36"/>
          <w:szCs w:val="36"/>
          <w:lang w:val="en-US"/>
        </w:rPr>
      </w:pPr>
      <w:r>
        <w:rPr>
          <w:sz w:val="36"/>
          <w:szCs w:val="36"/>
          <w:lang w:val="en-US"/>
        </w:rPr>
        <w:t>California é West US</w:t>
      </w:r>
    </w:p>
    <w:p w14:paraId="634F3827" w14:textId="3A5C1B2C" w:rsidR="00B01279" w:rsidRDefault="00B01279">
      <w:pPr>
        <w:rPr>
          <w:sz w:val="36"/>
          <w:szCs w:val="36"/>
          <w:lang w:val="en-US"/>
        </w:rPr>
      </w:pPr>
      <w:r w:rsidRPr="00B01279">
        <w:rPr>
          <w:sz w:val="36"/>
          <w:szCs w:val="36"/>
          <w:lang w:val="en-US"/>
        </w:rPr>
        <w:drawing>
          <wp:inline distT="0" distB="0" distL="0" distR="0" wp14:anchorId="7A8B35A8" wp14:editId="64FAE1AD">
            <wp:extent cx="5731510" cy="3811270"/>
            <wp:effectExtent l="0" t="0" r="2540" b="0"/>
            <wp:docPr id="1905550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50658" name="Picture 1" descr="A screenshot of a computer&#10;&#10;Description automatically generated"/>
                    <pic:cNvPicPr/>
                  </pic:nvPicPr>
                  <pic:blipFill>
                    <a:blip r:embed="rId7"/>
                    <a:stretch>
                      <a:fillRect/>
                    </a:stretch>
                  </pic:blipFill>
                  <pic:spPr>
                    <a:xfrm>
                      <a:off x="0" y="0"/>
                      <a:ext cx="5731510" cy="3811270"/>
                    </a:xfrm>
                    <a:prstGeom prst="rect">
                      <a:avLst/>
                    </a:prstGeom>
                  </pic:spPr>
                </pic:pic>
              </a:graphicData>
            </a:graphic>
          </wp:inline>
        </w:drawing>
      </w:r>
    </w:p>
    <w:p w14:paraId="6938B844" w14:textId="654454C4" w:rsidR="00B01EB7" w:rsidRPr="00420B29" w:rsidRDefault="00B01EB7">
      <w:pPr>
        <w:rPr>
          <w:sz w:val="36"/>
          <w:szCs w:val="36"/>
        </w:rPr>
      </w:pPr>
      <w:r w:rsidRPr="00B01EB7">
        <w:rPr>
          <w:sz w:val="36"/>
          <w:szCs w:val="36"/>
          <w:lang w:val="en-US"/>
        </w:rPr>
        <w:t>IAM é um “general concept and practice for managing digital iden</w:t>
      </w:r>
      <w:r>
        <w:rPr>
          <w:sz w:val="36"/>
          <w:szCs w:val="36"/>
          <w:lang w:val="en-US"/>
        </w:rPr>
        <w:t>tities and their access to resources</w:t>
      </w:r>
      <w:r w:rsidRPr="00B01EB7">
        <w:rPr>
          <w:sz w:val="36"/>
          <w:szCs w:val="36"/>
          <w:lang w:val="en-US"/>
        </w:rPr>
        <w:t>”</w:t>
      </w:r>
      <w:r>
        <w:rPr>
          <w:sz w:val="36"/>
          <w:szCs w:val="36"/>
          <w:lang w:val="en-US"/>
        </w:rPr>
        <w:t xml:space="preserve">. </w:t>
      </w:r>
      <w:r w:rsidRPr="00420B29">
        <w:rPr>
          <w:sz w:val="36"/>
          <w:szCs w:val="36"/>
        </w:rPr>
        <w:t>IAM não é um serviço específico da Azure</w:t>
      </w:r>
      <w:r w:rsidR="00420B29" w:rsidRPr="00420B29">
        <w:rPr>
          <w:sz w:val="36"/>
          <w:szCs w:val="36"/>
        </w:rPr>
        <w:t>.</w:t>
      </w:r>
    </w:p>
    <w:p w14:paraId="60036F77" w14:textId="0479CAE0" w:rsidR="00420B29" w:rsidRDefault="00420B29">
      <w:pPr>
        <w:rPr>
          <w:sz w:val="36"/>
          <w:szCs w:val="36"/>
        </w:rPr>
      </w:pPr>
      <w:r w:rsidRPr="00420B29">
        <w:rPr>
          <w:sz w:val="36"/>
          <w:szCs w:val="36"/>
          <w:lang w:val="en-US"/>
        </w:rPr>
        <w:t xml:space="preserve">Tricky question as well. </w:t>
      </w:r>
      <w:r w:rsidRPr="00420B29">
        <w:rPr>
          <w:sz w:val="36"/>
          <w:szCs w:val="36"/>
        </w:rPr>
        <w:t>IAM é um serviço da A</w:t>
      </w:r>
      <w:r>
        <w:rPr>
          <w:sz w:val="36"/>
          <w:szCs w:val="36"/>
        </w:rPr>
        <w:t>WS mas não da Azure</w:t>
      </w:r>
    </w:p>
    <w:p w14:paraId="7CC9C6D3" w14:textId="6C1937C6" w:rsidR="00364CB9" w:rsidRDefault="00364CB9">
      <w:pPr>
        <w:rPr>
          <w:sz w:val="36"/>
          <w:szCs w:val="36"/>
        </w:rPr>
      </w:pPr>
      <w:r w:rsidRPr="00364CB9">
        <w:rPr>
          <w:sz w:val="36"/>
          <w:szCs w:val="36"/>
        </w:rPr>
        <w:lastRenderedPageBreak/>
        <w:drawing>
          <wp:inline distT="0" distB="0" distL="0" distR="0" wp14:anchorId="1E7D9647" wp14:editId="04EC6825">
            <wp:extent cx="5731510" cy="3884295"/>
            <wp:effectExtent l="0" t="0" r="2540" b="1905"/>
            <wp:docPr id="971260103" name="Picture 1" descr="A screenshot of a computer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60103" name="Picture 1" descr="A screenshot of a computer survey&#10;&#10;Description automatically generated"/>
                    <pic:cNvPicPr/>
                  </pic:nvPicPr>
                  <pic:blipFill>
                    <a:blip r:embed="rId8"/>
                    <a:stretch>
                      <a:fillRect/>
                    </a:stretch>
                  </pic:blipFill>
                  <pic:spPr>
                    <a:xfrm>
                      <a:off x="0" y="0"/>
                      <a:ext cx="5731510" cy="3884295"/>
                    </a:xfrm>
                    <a:prstGeom prst="rect">
                      <a:avLst/>
                    </a:prstGeom>
                  </pic:spPr>
                </pic:pic>
              </a:graphicData>
            </a:graphic>
          </wp:inline>
        </w:drawing>
      </w:r>
    </w:p>
    <w:p w14:paraId="5367FB25" w14:textId="443B141B" w:rsidR="00364CB9" w:rsidRDefault="00364CB9">
      <w:pPr>
        <w:rPr>
          <w:sz w:val="36"/>
          <w:szCs w:val="36"/>
        </w:rPr>
      </w:pPr>
      <w:r>
        <w:rPr>
          <w:sz w:val="36"/>
          <w:szCs w:val="36"/>
        </w:rPr>
        <w:t>É isso ai, boa sorte memorizando</w:t>
      </w:r>
    </w:p>
    <w:p w14:paraId="44CFEF1A" w14:textId="34CA4968" w:rsidR="00BE7FEC" w:rsidRDefault="00BE7FEC">
      <w:pPr>
        <w:rPr>
          <w:sz w:val="36"/>
          <w:szCs w:val="36"/>
        </w:rPr>
      </w:pPr>
      <w:r w:rsidRPr="00BE7FEC">
        <w:rPr>
          <w:sz w:val="36"/>
          <w:szCs w:val="36"/>
        </w:rPr>
        <w:drawing>
          <wp:inline distT="0" distB="0" distL="0" distR="0" wp14:anchorId="4F6EE542" wp14:editId="0BEA7C42">
            <wp:extent cx="5731510" cy="3813810"/>
            <wp:effectExtent l="0" t="0" r="2540" b="0"/>
            <wp:docPr id="49299954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99548" name="Picture 1" descr="A screenshot of a chat&#10;&#10;Description automatically generated"/>
                    <pic:cNvPicPr/>
                  </pic:nvPicPr>
                  <pic:blipFill>
                    <a:blip r:embed="rId9"/>
                    <a:stretch>
                      <a:fillRect/>
                    </a:stretch>
                  </pic:blipFill>
                  <pic:spPr>
                    <a:xfrm>
                      <a:off x="0" y="0"/>
                      <a:ext cx="5731510" cy="3813810"/>
                    </a:xfrm>
                    <a:prstGeom prst="rect">
                      <a:avLst/>
                    </a:prstGeom>
                  </pic:spPr>
                </pic:pic>
              </a:graphicData>
            </a:graphic>
          </wp:inline>
        </w:drawing>
      </w:r>
    </w:p>
    <w:p w14:paraId="4B7F6290" w14:textId="4F41616E" w:rsidR="00BE7FEC" w:rsidRDefault="00BE7FEC">
      <w:pPr>
        <w:rPr>
          <w:sz w:val="36"/>
          <w:szCs w:val="36"/>
        </w:rPr>
      </w:pPr>
      <w:r>
        <w:rPr>
          <w:sz w:val="36"/>
          <w:szCs w:val="36"/>
        </w:rPr>
        <w:lastRenderedPageBreak/>
        <w:t>A não garantia de lucro é um downside de todo e qualquer investimento e não somente de CapEx.</w:t>
      </w:r>
    </w:p>
    <w:p w14:paraId="2F51FDE7" w14:textId="28068ECD" w:rsidR="00BE7FEC" w:rsidRDefault="00BE7FEC">
      <w:pPr>
        <w:rPr>
          <w:sz w:val="36"/>
          <w:szCs w:val="36"/>
          <w:lang w:val="en-US"/>
        </w:rPr>
      </w:pPr>
      <w:r w:rsidRPr="00BE7FEC">
        <w:rPr>
          <w:sz w:val="36"/>
          <w:szCs w:val="36"/>
          <w:lang w:val="en-US"/>
        </w:rPr>
        <w:t>Depreciation over years: Capital Expenditure (CapEx) involves significant upfront costs for purchasing assets such as buildings, equipment, or infrastructure. One major downside is that these expenditures cannot be fully deducted from taxable income in the year they are made. Instead, they must be depreciated over the useful life of the asset, which spreads the tax benefits over several years. This can impact cash flow and delay the financial benefits of the investment.</w:t>
      </w:r>
    </w:p>
    <w:p w14:paraId="3B6CB816" w14:textId="4D490E75" w:rsidR="00A379A2" w:rsidRDefault="00A379A2">
      <w:pPr>
        <w:rPr>
          <w:sz w:val="36"/>
          <w:szCs w:val="36"/>
          <w:lang w:val="en-US"/>
        </w:rPr>
      </w:pPr>
      <w:r w:rsidRPr="00A379A2">
        <w:rPr>
          <w:sz w:val="36"/>
          <w:szCs w:val="36"/>
          <w:lang w:val="en-US"/>
        </w:rPr>
        <w:drawing>
          <wp:inline distT="0" distB="0" distL="0" distR="0" wp14:anchorId="06BC895B" wp14:editId="58B55262">
            <wp:extent cx="5731510" cy="3992245"/>
            <wp:effectExtent l="0" t="0" r="2540" b="8255"/>
            <wp:docPr id="749296695"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96695" name="Picture 1" descr="A screenshot of a survey&#10;&#10;Description automatically generated"/>
                    <pic:cNvPicPr/>
                  </pic:nvPicPr>
                  <pic:blipFill>
                    <a:blip r:embed="rId10"/>
                    <a:stretch>
                      <a:fillRect/>
                    </a:stretch>
                  </pic:blipFill>
                  <pic:spPr>
                    <a:xfrm>
                      <a:off x="0" y="0"/>
                      <a:ext cx="5731510" cy="3992245"/>
                    </a:xfrm>
                    <a:prstGeom prst="rect">
                      <a:avLst/>
                    </a:prstGeom>
                  </pic:spPr>
                </pic:pic>
              </a:graphicData>
            </a:graphic>
          </wp:inline>
        </w:drawing>
      </w:r>
    </w:p>
    <w:p w14:paraId="13136308" w14:textId="77777777" w:rsidR="00A379A2" w:rsidRPr="00A379A2" w:rsidRDefault="00A379A2">
      <w:pPr>
        <w:rPr>
          <w:sz w:val="36"/>
          <w:szCs w:val="36"/>
        </w:rPr>
      </w:pPr>
      <w:r w:rsidRPr="00A379A2">
        <w:rPr>
          <w:sz w:val="36"/>
          <w:szCs w:val="36"/>
        </w:rPr>
        <w:t>É isso ai 2x, boa sorte memorizando</w:t>
      </w:r>
    </w:p>
    <w:p w14:paraId="6CC8A7ED" w14:textId="77777777" w:rsidR="00A379A2" w:rsidRDefault="00A379A2">
      <w:pPr>
        <w:rPr>
          <w:sz w:val="36"/>
          <w:szCs w:val="36"/>
        </w:rPr>
      </w:pPr>
      <w:r w:rsidRPr="00A379A2">
        <w:rPr>
          <w:sz w:val="36"/>
          <w:szCs w:val="36"/>
        </w:rPr>
        <w:lastRenderedPageBreak/>
        <w:drawing>
          <wp:inline distT="0" distB="0" distL="0" distR="0" wp14:anchorId="0A040DB5" wp14:editId="782A822B">
            <wp:extent cx="5731510" cy="3816350"/>
            <wp:effectExtent l="0" t="0" r="2540" b="0"/>
            <wp:docPr id="1010777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77590" name="Picture 1" descr="A screenshot of a computer&#10;&#10;Description automatically generated"/>
                    <pic:cNvPicPr/>
                  </pic:nvPicPr>
                  <pic:blipFill>
                    <a:blip r:embed="rId11"/>
                    <a:stretch>
                      <a:fillRect/>
                    </a:stretch>
                  </pic:blipFill>
                  <pic:spPr>
                    <a:xfrm>
                      <a:off x="0" y="0"/>
                      <a:ext cx="5731510" cy="3816350"/>
                    </a:xfrm>
                    <a:prstGeom prst="rect">
                      <a:avLst/>
                    </a:prstGeom>
                  </pic:spPr>
                </pic:pic>
              </a:graphicData>
            </a:graphic>
          </wp:inline>
        </w:drawing>
      </w:r>
    </w:p>
    <w:p w14:paraId="6EA62496" w14:textId="77777777" w:rsidR="00DD2720" w:rsidRDefault="00A379A2">
      <w:pPr>
        <w:rPr>
          <w:sz w:val="36"/>
          <w:szCs w:val="36"/>
        </w:rPr>
      </w:pPr>
      <w:r>
        <w:rPr>
          <w:sz w:val="36"/>
          <w:szCs w:val="36"/>
        </w:rPr>
        <w:t>Essa questão pode estar incorreta, pois para realizar cross-subscription geo-replication de SQL MI é possível somente utilizando Azure PowerShell explicitamente, mas pelo bem da prova, eles são iguais.</w:t>
      </w:r>
    </w:p>
    <w:p w14:paraId="1663647C" w14:textId="77777777" w:rsidR="00783DAD" w:rsidRDefault="00783DAD">
      <w:pPr>
        <w:rPr>
          <w:sz w:val="36"/>
          <w:szCs w:val="36"/>
        </w:rPr>
      </w:pPr>
    </w:p>
    <w:p w14:paraId="3FFC5DF3" w14:textId="54A699B4" w:rsidR="00A379A2" w:rsidRDefault="00DD2720">
      <w:pPr>
        <w:rPr>
          <w:sz w:val="36"/>
          <w:szCs w:val="36"/>
        </w:rPr>
      </w:pPr>
      <w:r w:rsidRPr="00DD2720">
        <w:rPr>
          <w:sz w:val="36"/>
          <w:szCs w:val="36"/>
        </w:rPr>
        <w:lastRenderedPageBreak/>
        <w:drawing>
          <wp:inline distT="0" distB="0" distL="0" distR="0" wp14:anchorId="303D8404" wp14:editId="5233FCDD">
            <wp:extent cx="5731510" cy="3983355"/>
            <wp:effectExtent l="0" t="0" r="2540" b="0"/>
            <wp:docPr id="323688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8225" name="Picture 1" descr="A screenshot of a computer&#10;&#10;Description automatically generated"/>
                    <pic:cNvPicPr/>
                  </pic:nvPicPr>
                  <pic:blipFill>
                    <a:blip r:embed="rId12"/>
                    <a:stretch>
                      <a:fillRect/>
                    </a:stretch>
                  </pic:blipFill>
                  <pic:spPr>
                    <a:xfrm>
                      <a:off x="0" y="0"/>
                      <a:ext cx="5731510" cy="3983355"/>
                    </a:xfrm>
                    <a:prstGeom prst="rect">
                      <a:avLst/>
                    </a:prstGeom>
                  </pic:spPr>
                </pic:pic>
              </a:graphicData>
            </a:graphic>
          </wp:inline>
        </w:drawing>
      </w:r>
      <w:r w:rsidR="00A379A2" w:rsidRPr="00A379A2">
        <w:rPr>
          <w:sz w:val="36"/>
          <w:szCs w:val="36"/>
        </w:rPr>
        <w:t xml:space="preserve"> </w:t>
      </w:r>
    </w:p>
    <w:p w14:paraId="2F1943AB" w14:textId="47585F51" w:rsidR="00783DAD" w:rsidRDefault="00783DAD">
      <w:pPr>
        <w:rPr>
          <w:sz w:val="36"/>
          <w:szCs w:val="36"/>
        </w:rPr>
      </w:pPr>
      <w:r>
        <w:rPr>
          <w:sz w:val="36"/>
          <w:szCs w:val="36"/>
        </w:rPr>
        <w:t>Não há limite para o número de subscription em que um usuário pode ser associado com.</w:t>
      </w:r>
    </w:p>
    <w:p w14:paraId="768F88AF" w14:textId="69DDED4D" w:rsidR="00A5276B" w:rsidRDefault="00A5276B">
      <w:pPr>
        <w:rPr>
          <w:sz w:val="36"/>
          <w:szCs w:val="36"/>
        </w:rPr>
      </w:pPr>
      <w:r w:rsidRPr="00A5276B">
        <w:rPr>
          <w:sz w:val="36"/>
          <w:szCs w:val="36"/>
        </w:rPr>
        <w:drawing>
          <wp:inline distT="0" distB="0" distL="0" distR="0" wp14:anchorId="01E583A2" wp14:editId="53F1FF52">
            <wp:extent cx="5731510" cy="3893820"/>
            <wp:effectExtent l="0" t="0" r="2540" b="0"/>
            <wp:docPr id="1118422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2085" name="Picture 1" descr="A screenshot of a computer&#10;&#10;Description automatically generated"/>
                    <pic:cNvPicPr/>
                  </pic:nvPicPr>
                  <pic:blipFill>
                    <a:blip r:embed="rId13"/>
                    <a:stretch>
                      <a:fillRect/>
                    </a:stretch>
                  </pic:blipFill>
                  <pic:spPr>
                    <a:xfrm>
                      <a:off x="0" y="0"/>
                      <a:ext cx="5731510" cy="3893820"/>
                    </a:xfrm>
                    <a:prstGeom prst="rect">
                      <a:avLst/>
                    </a:prstGeom>
                  </pic:spPr>
                </pic:pic>
              </a:graphicData>
            </a:graphic>
          </wp:inline>
        </w:drawing>
      </w:r>
    </w:p>
    <w:p w14:paraId="6A3AA8C3" w14:textId="6A2887EB" w:rsidR="00DC0030" w:rsidRDefault="00DC0030">
      <w:pPr>
        <w:rPr>
          <w:sz w:val="36"/>
          <w:szCs w:val="36"/>
        </w:rPr>
      </w:pPr>
      <w:r>
        <w:rPr>
          <w:sz w:val="36"/>
          <w:szCs w:val="36"/>
        </w:rPr>
        <w:lastRenderedPageBreak/>
        <w:t>Azure Service Health deixa-nos cientes de quaisquer “Azure-related service issues” incluindo “region-wide” downtime.</w:t>
      </w:r>
    </w:p>
    <w:p w14:paraId="3FA3AC79" w14:textId="4E1E85F5" w:rsidR="008C7DF3" w:rsidRDefault="008C7DF3">
      <w:pPr>
        <w:rPr>
          <w:sz w:val="36"/>
          <w:szCs w:val="36"/>
        </w:rPr>
      </w:pPr>
      <w:r w:rsidRPr="008C7DF3">
        <w:rPr>
          <w:sz w:val="36"/>
          <w:szCs w:val="36"/>
        </w:rPr>
        <w:drawing>
          <wp:inline distT="0" distB="0" distL="0" distR="0" wp14:anchorId="0405DB41" wp14:editId="00DB51F9">
            <wp:extent cx="5731510" cy="3794125"/>
            <wp:effectExtent l="0" t="0" r="2540" b="0"/>
            <wp:docPr id="11185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6945" name="Picture 1" descr="A screenshot of a computer&#10;&#10;Description automatically generated"/>
                    <pic:cNvPicPr/>
                  </pic:nvPicPr>
                  <pic:blipFill>
                    <a:blip r:embed="rId14"/>
                    <a:stretch>
                      <a:fillRect/>
                    </a:stretch>
                  </pic:blipFill>
                  <pic:spPr>
                    <a:xfrm>
                      <a:off x="0" y="0"/>
                      <a:ext cx="5731510" cy="3794125"/>
                    </a:xfrm>
                    <a:prstGeom prst="rect">
                      <a:avLst/>
                    </a:prstGeom>
                  </pic:spPr>
                </pic:pic>
              </a:graphicData>
            </a:graphic>
          </wp:inline>
        </w:drawing>
      </w:r>
    </w:p>
    <w:p w14:paraId="05010E2A" w14:textId="7855241D" w:rsidR="00E36BCC" w:rsidRPr="00E36BCC" w:rsidRDefault="00E36BCC">
      <w:pPr>
        <w:rPr>
          <w:sz w:val="36"/>
          <w:szCs w:val="36"/>
        </w:rPr>
      </w:pPr>
      <w:r w:rsidRPr="00E36BCC">
        <w:rPr>
          <w:sz w:val="36"/>
          <w:szCs w:val="36"/>
        </w:rPr>
        <w:t>Uma única subscription pode ter até 250 storage accounts per region, cada storage account pode armazenar até 5PB de dados</w:t>
      </w:r>
      <w:r>
        <w:rPr>
          <w:sz w:val="36"/>
          <w:szCs w:val="36"/>
        </w:rPr>
        <w:t>. Isto é 31 Milhões de Terabytes, 10-20 vezes o que Amazon, Google, Microsoft e Facebook utilizam combinadas.</w:t>
      </w:r>
    </w:p>
    <w:sectPr w:rsidR="00E36BCC" w:rsidRPr="00E36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56"/>
    <w:rsid w:val="00233688"/>
    <w:rsid w:val="00364CB9"/>
    <w:rsid w:val="00420B29"/>
    <w:rsid w:val="00473C56"/>
    <w:rsid w:val="00522295"/>
    <w:rsid w:val="006E289E"/>
    <w:rsid w:val="00712A8A"/>
    <w:rsid w:val="00783DAD"/>
    <w:rsid w:val="008C7DF3"/>
    <w:rsid w:val="009F560B"/>
    <w:rsid w:val="00A379A2"/>
    <w:rsid w:val="00A5276B"/>
    <w:rsid w:val="00B01279"/>
    <w:rsid w:val="00B01EB7"/>
    <w:rsid w:val="00BE7FEC"/>
    <w:rsid w:val="00DA0020"/>
    <w:rsid w:val="00DC0030"/>
    <w:rsid w:val="00DD2720"/>
    <w:rsid w:val="00E36BCC"/>
    <w:rsid w:val="00F013D5"/>
    <w:rsid w:val="00F91D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D55E3"/>
  <w15:chartTrackingRefBased/>
  <w15:docId w15:val="{1AFB0A5F-9D4F-4AE0-92F0-CB10FC57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C56"/>
    <w:rPr>
      <w:rFonts w:eastAsiaTheme="majorEastAsia" w:cstheme="majorBidi"/>
      <w:color w:val="272727" w:themeColor="text1" w:themeTint="D8"/>
    </w:rPr>
  </w:style>
  <w:style w:type="paragraph" w:styleId="Title">
    <w:name w:val="Title"/>
    <w:basedOn w:val="Normal"/>
    <w:next w:val="Normal"/>
    <w:link w:val="TitleChar"/>
    <w:uiPriority w:val="10"/>
    <w:qFormat/>
    <w:rsid w:val="00473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C56"/>
    <w:pPr>
      <w:spacing w:before="160"/>
      <w:jc w:val="center"/>
    </w:pPr>
    <w:rPr>
      <w:i/>
      <w:iCs/>
      <w:color w:val="404040" w:themeColor="text1" w:themeTint="BF"/>
    </w:rPr>
  </w:style>
  <w:style w:type="character" w:customStyle="1" w:styleId="QuoteChar">
    <w:name w:val="Quote Char"/>
    <w:basedOn w:val="DefaultParagraphFont"/>
    <w:link w:val="Quote"/>
    <w:uiPriority w:val="29"/>
    <w:rsid w:val="00473C56"/>
    <w:rPr>
      <w:i/>
      <w:iCs/>
      <w:color w:val="404040" w:themeColor="text1" w:themeTint="BF"/>
    </w:rPr>
  </w:style>
  <w:style w:type="paragraph" w:styleId="ListParagraph">
    <w:name w:val="List Paragraph"/>
    <w:basedOn w:val="Normal"/>
    <w:uiPriority w:val="34"/>
    <w:qFormat/>
    <w:rsid w:val="00473C56"/>
    <w:pPr>
      <w:ind w:left="720"/>
      <w:contextualSpacing/>
    </w:pPr>
  </w:style>
  <w:style w:type="character" w:styleId="IntenseEmphasis">
    <w:name w:val="Intense Emphasis"/>
    <w:basedOn w:val="DefaultParagraphFont"/>
    <w:uiPriority w:val="21"/>
    <w:qFormat/>
    <w:rsid w:val="00473C56"/>
    <w:rPr>
      <w:i/>
      <w:iCs/>
      <w:color w:val="0F4761" w:themeColor="accent1" w:themeShade="BF"/>
    </w:rPr>
  </w:style>
  <w:style w:type="paragraph" w:styleId="IntenseQuote">
    <w:name w:val="Intense Quote"/>
    <w:basedOn w:val="Normal"/>
    <w:next w:val="Normal"/>
    <w:link w:val="IntenseQuoteChar"/>
    <w:uiPriority w:val="30"/>
    <w:qFormat/>
    <w:rsid w:val="00473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C56"/>
    <w:rPr>
      <w:i/>
      <w:iCs/>
      <w:color w:val="0F4761" w:themeColor="accent1" w:themeShade="BF"/>
    </w:rPr>
  </w:style>
  <w:style w:type="character" w:styleId="IntenseReference">
    <w:name w:val="Intense Reference"/>
    <w:basedOn w:val="DefaultParagraphFont"/>
    <w:uiPriority w:val="32"/>
    <w:qFormat/>
    <w:rsid w:val="00473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371</Words>
  <Characters>1938</Characters>
  <Application>Microsoft Office Word</Application>
  <DocSecurity>0</DocSecurity>
  <Lines>64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Teixeira</dc:creator>
  <cp:keywords/>
  <dc:description/>
  <cp:lastModifiedBy>Victor Teixeira</cp:lastModifiedBy>
  <cp:revision>19</cp:revision>
  <dcterms:created xsi:type="dcterms:W3CDTF">2024-06-13T23:08:00Z</dcterms:created>
  <dcterms:modified xsi:type="dcterms:W3CDTF">2024-06-13T23:41:00Z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b15d78ab-3cfe-4d18-b8c3-1180a92012f7</vt:lpwstr>
  </property>
</Properties>
</file>