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Politica de Confidențialitate</w:t>
      </w:r>
    </w:p>
    <w:p>
      <w:r>
        <w:t>COBO PLAST PRODUCTION S.R.L., cu sediul social în Județul Cluj, Florești, Str. Valea Garboului nr. 62A, având codul de înregistrare fiscală RO39615010, înregistrată la Oficiul Registrului Comerțului sub nr. J2018003078126, tel: 0745.113.407, denumită în continuare "nextaz.ro" sau "Operatorul", în calitate de operator de date cu caracter personal, respectă confidențialitatea și securitatea datelor dumneavoastră personale.</w:t>
      </w:r>
    </w:p>
    <w:p>
      <w:r>
        <w:t>Prezenta Politică de Confidențialitate descrie modul în care nextaz.ro colectează, utilizează, stochează și protejează datele cu caracter personal ale utilizatorilor site-ului www.nextaz.ro.</w:t>
      </w:r>
    </w:p>
    <w:p>
      <w:pPr>
        <w:pStyle w:val="Heading1"/>
      </w:pPr>
      <w:r>
        <w:t>1. DEFINIȚII</w:t>
      </w:r>
    </w:p>
    <w:p>
      <w:pPr>
        <w:pStyle w:val="ListBullet"/>
      </w:pPr>
      <w:r>
        <w:rPr>
          <w:b/>
        </w:rPr>
        <w:t xml:space="preserve">Date cu caracter personal: </w:t>
      </w:r>
      <w:r>
        <w:t>Orice informație privind o persoană fizică identificată sau identificabilă.</w:t>
      </w:r>
    </w:p>
    <w:p>
      <w:pPr>
        <w:pStyle w:val="ListBullet"/>
      </w:pPr>
      <w:r>
        <w:rPr>
          <w:b/>
        </w:rPr>
        <w:t xml:space="preserve">Utilizator: </w:t>
      </w:r>
      <w:r>
        <w:t>Orice persoană fizică care accesează site-ul www.nextaz.ro.</w:t>
      </w:r>
    </w:p>
    <w:p>
      <w:pPr>
        <w:pStyle w:val="ListBullet"/>
      </w:pPr>
      <w:r>
        <w:rPr>
          <w:b/>
        </w:rPr>
        <w:t xml:space="preserve">Client: </w:t>
      </w:r>
      <w:r>
        <w:t>Utilizator care plasează o comandă pe site-ul www.nextaz.ro.</w:t>
      </w:r>
    </w:p>
    <w:p>
      <w:pPr>
        <w:pStyle w:val="ListBullet"/>
      </w:pPr>
      <w:r>
        <w:rPr>
          <w:b/>
        </w:rPr>
        <w:t xml:space="preserve">Prelucrare: </w:t>
      </w:r>
      <w:r>
        <w:t>Orice operațiune efectuată asupra datelor personale (colectare, stocare, utilizare, ștergere, etc.).</w:t>
      </w:r>
    </w:p>
    <w:p>
      <w:pPr>
        <w:pStyle w:val="ListBullet"/>
      </w:pPr>
      <w:r>
        <w:rPr>
          <w:b/>
        </w:rPr>
        <w:t xml:space="preserve">Operator: </w:t>
      </w:r>
      <w:r>
        <w:t>COBO PLAST PRODUCTION S.R.L., entitatea care determină scopurile și mijloacele de prelucrare a datelor personale.</w:t>
      </w:r>
    </w:p>
    <w:p>
      <w:pPr>
        <w:pStyle w:val="ListBullet"/>
      </w:pPr>
      <w:r>
        <w:rPr>
          <w:b/>
        </w:rPr>
        <w:t xml:space="preserve">GDPR: </w:t>
      </w:r>
      <w:r>
        <w:t>Regulamentul (UE) 2016/679 privind protecția datelor cu caracter personal.</w:t>
      </w:r>
    </w:p>
    <w:p>
      <w:pPr>
        <w:pStyle w:val="ListBullet"/>
      </w:pPr>
      <w:r>
        <w:rPr>
          <w:b/>
        </w:rPr>
        <w:t xml:space="preserve">Cookie-uri: </w:t>
      </w:r>
      <w:r>
        <w:t>Fișiere text mici stocate pe dispozitivul utilizatorului în timpul navigării pe site.</w:t>
      </w:r>
    </w:p>
    <w:p>
      <w:pPr>
        <w:pStyle w:val="ListBullet"/>
      </w:pPr>
      <w:r>
        <w:rPr>
          <w:b/>
        </w:rPr>
        <w:t xml:space="preserve">Consimțământ: </w:t>
      </w:r>
      <w:r>
        <w:t>Manifestarea de voință liberă, specifică, informată și lipsită de ambiguitate a persoanei vizate.</w:t>
      </w:r>
    </w:p>
    <w:p>
      <w:pPr>
        <w:pStyle w:val="Heading1"/>
      </w:pPr>
      <w:r>
        <w:t>2. DATELE COLECTATE</w:t>
      </w:r>
    </w:p>
    <w:p>
      <w:r>
        <w:t>În funcție de modul în care interacționați cu site-ul nostru, putem colecta următoarele categorii de date personale:</w:t>
      </w:r>
    </w:p>
    <w:p>
      <w:pPr>
        <w:pStyle w:val="ListBullet"/>
      </w:pPr>
      <w:r>
        <w:rPr>
          <w:b/>
        </w:rPr>
        <w:t xml:space="preserve">Date de identificare: </w:t>
      </w:r>
      <w:r>
        <w:t>nume, prenume, data nașterii (pentru verificarea vârstei minime de 18 ani pentru achiziția de băuturi alcoolice)</w:t>
      </w:r>
    </w:p>
    <w:p>
      <w:pPr>
        <w:pStyle w:val="ListBullet"/>
      </w:pPr>
      <w:r>
        <w:rPr>
          <w:b/>
        </w:rPr>
        <w:t xml:space="preserve">Date de contact: </w:t>
      </w:r>
      <w:r>
        <w:t>adresă de e-mail, număr de telefon, adresă de livrare, adresă de facturare</w:t>
      </w:r>
    </w:p>
    <w:p>
      <w:pPr>
        <w:pStyle w:val="ListBullet"/>
      </w:pPr>
      <w:r>
        <w:rPr>
          <w:b/>
        </w:rPr>
        <w:t xml:space="preserve">Date de tranzacție: </w:t>
      </w:r>
      <w:r>
        <w:t>istoricul comenzilor, produse achiziționate, prețuri, modalități de plată</w:t>
      </w:r>
    </w:p>
    <w:p>
      <w:pPr>
        <w:pStyle w:val="ListBullet"/>
      </w:pPr>
      <w:r>
        <w:rPr>
          <w:b/>
        </w:rPr>
        <w:t xml:space="preserve">Date tehnice: </w:t>
      </w:r>
      <w:r>
        <w:t>adresă IP, tip de browser, sistem de operare, pagini vizitate, durata vizitei</w:t>
      </w:r>
    </w:p>
    <w:p>
      <w:pPr>
        <w:pStyle w:val="ListBullet"/>
      </w:pPr>
      <w:r>
        <w:rPr>
          <w:b/>
        </w:rPr>
        <w:t xml:space="preserve">Date de marketing: </w:t>
      </w:r>
      <w:r>
        <w:t>preferințe de comunicare, răspunsuri la campanii de marketing</w:t>
      </w:r>
    </w:p>
    <w:p>
      <w:pPr>
        <w:pStyle w:val="Heading1"/>
      </w:pPr>
      <w:r>
        <w:t>3. SCOPURILE PRELUCRĂRII</w:t>
      </w:r>
    </w:p>
    <w:p>
      <w:r>
        <w:t>Prelucrăm datele dumneavoastră personale pentru următoarele scopuri:</w:t>
      </w:r>
    </w:p>
    <w:p>
      <w:pPr>
        <w:pStyle w:val="ListBullet"/>
      </w:pPr>
      <w:r>
        <w:rPr>
          <w:b/>
        </w:rPr>
        <w:t xml:space="preserve">Procesarea comenzilor: </w:t>
      </w:r>
      <w:r>
        <w:t>Pentru a gestiona și onora comenzile plasate pe site, inclusiv livrarea produselor și emiterea facturilor.</w:t>
      </w:r>
    </w:p>
    <w:p>
      <w:pPr>
        <w:pStyle w:val="ListBullet"/>
      </w:pPr>
      <w:r>
        <w:rPr>
          <w:b/>
        </w:rPr>
        <w:t xml:space="preserve">Comunicare: </w:t>
      </w:r>
      <w:r>
        <w:t>Pentru a vă contacta în legătură cu comenzile, notificări despre produse, răspunsuri la solicitări.</w:t>
      </w:r>
    </w:p>
    <w:p>
      <w:pPr>
        <w:pStyle w:val="ListBullet"/>
      </w:pPr>
      <w:r>
        <w:rPr>
          <w:b/>
        </w:rPr>
        <w:t xml:space="preserve">Verificarea vârstei: </w:t>
      </w:r>
      <w:r>
        <w:t>Pentru a ne asigura că băuturile alcoolice sunt vândute doar persoanelor care au împlinit 18 ani.</w:t>
      </w:r>
    </w:p>
    <w:p>
      <w:pPr>
        <w:pStyle w:val="ListBullet"/>
      </w:pPr>
      <w:r>
        <w:rPr>
          <w:b/>
        </w:rPr>
        <w:t xml:space="preserve">Îmbunătățirea serviciilor: </w:t>
      </w:r>
      <w:r>
        <w:t>Pentru a analiza modul în care site-ul este utilizat și pentru a îmbunătăți experiența utilizatorului.</w:t>
      </w:r>
    </w:p>
    <w:p>
      <w:pPr>
        <w:pStyle w:val="ListBullet"/>
      </w:pPr>
      <w:r>
        <w:rPr>
          <w:b/>
        </w:rPr>
        <w:t xml:space="preserve">Marketing: </w:t>
      </w:r>
      <w:r>
        <w:t>Pentru a vă trimite oferte, promoții și informații despre produsele noastre (cu consimțământul dumneavoastră).</w:t>
      </w:r>
    </w:p>
    <w:p>
      <w:pPr>
        <w:pStyle w:val="ListBullet"/>
      </w:pPr>
      <w:r>
        <w:rPr>
          <w:b/>
        </w:rPr>
        <w:t xml:space="preserve">Prevenirea fraudelor: </w:t>
      </w:r>
      <w:r>
        <w:t>Pentru a detecta și preveni activități frauduloase sau abuzive.</w:t>
      </w:r>
    </w:p>
    <w:p>
      <w:pPr>
        <w:pStyle w:val="ListBullet"/>
      </w:pPr>
      <w:r>
        <w:rPr>
          <w:b/>
        </w:rPr>
        <w:t xml:space="preserve">Conformare legală: </w:t>
      </w:r>
      <w:r>
        <w:t>Pentru a respecta obligațiile legale, inclusiv cele fiscale și contabile.</w:t>
      </w:r>
    </w:p>
    <w:p>
      <w:pPr>
        <w:pStyle w:val="ListBullet"/>
      </w:pPr>
      <w:r>
        <w:rPr>
          <w:b/>
        </w:rPr>
        <w:t xml:space="preserve">Soluționarea litigiilor: </w:t>
      </w:r>
      <w:r>
        <w:t>Pentru a gestiona reclamațiile, retururile și eventualele litigii.</w:t>
      </w:r>
    </w:p>
    <w:p>
      <w:pPr>
        <w:pStyle w:val="ListBullet"/>
      </w:pPr>
      <w:r>
        <w:rPr>
          <w:b/>
        </w:rPr>
        <w:t xml:space="preserve">Gestiunea garanțiilor: </w:t>
      </w:r>
      <w:r>
        <w:t>Pentru a administra garanțiile produselor și Sistemul de Garanție-Returnare (SGR).</w:t>
      </w:r>
    </w:p>
    <w:p>
      <w:pPr>
        <w:pStyle w:val="ListBullet"/>
      </w:pPr>
      <w:r>
        <w:rPr>
          <w:b/>
        </w:rPr>
        <w:t xml:space="preserve">Securitate: </w:t>
      </w:r>
      <w:r>
        <w:t>Pentru a asigura securitatea site-ului și a datelor utilizatorilor.</w:t>
      </w:r>
    </w:p>
    <w:p>
      <w:pPr>
        <w:pStyle w:val="Heading1"/>
      </w:pPr>
      <w:r>
        <w:t>4. TEMEIUL LEGAL AL PRELUCRĂRII</w:t>
      </w:r>
    </w:p>
    <w:p>
      <w:r>
        <w:t>Prelucrăm datele dumneavoastră personale pe baza următoarelor temeiuri legale:</w:t>
      </w:r>
    </w:p>
    <w:p>
      <w:pPr>
        <w:pStyle w:val="ListBullet"/>
      </w:pPr>
      <w:r>
        <w:rPr>
          <w:b/>
        </w:rPr>
        <w:t xml:space="preserve">Executarea contractului: </w:t>
      </w:r>
      <w:r>
        <w:t>Prelucrarea este necesară pentru executarea contractului de vânzare-cumpărare la distanță.</w:t>
      </w:r>
    </w:p>
    <w:p>
      <w:pPr>
        <w:pStyle w:val="ListBullet"/>
      </w:pPr>
      <w:r>
        <w:rPr>
          <w:b/>
        </w:rPr>
        <w:t xml:space="preserve">Consimțământul: </w:t>
      </w:r>
      <w:r>
        <w:t>Pentru activități de marketing direct și utilizarea anumitor cookie-uri non-esențiale.</w:t>
      </w:r>
    </w:p>
    <w:p>
      <w:pPr>
        <w:pStyle w:val="ListBullet"/>
      </w:pPr>
      <w:r>
        <w:rPr>
          <w:b/>
        </w:rPr>
        <w:t xml:space="preserve">Obligații legale: </w:t>
      </w:r>
      <w:r>
        <w:t>Pentru respectarea legislației fiscale, contabile și a altor obligații legale.</w:t>
      </w:r>
    </w:p>
    <w:p>
      <w:pPr>
        <w:pStyle w:val="ListBullet"/>
      </w:pPr>
      <w:r>
        <w:rPr>
          <w:b/>
        </w:rPr>
        <w:t xml:space="preserve">Interese legitime: </w:t>
      </w:r>
      <w:r>
        <w:t>Pentru prevenirea fraudelor, îmbunătățirea serviciilor și securitatea site-ului.</w:t>
      </w:r>
    </w:p>
    <w:p>
      <w:pPr>
        <w:pStyle w:val="Heading1"/>
      </w:pPr>
      <w:r>
        <w:t>5. DESTINATARII DATELOR</w:t>
      </w:r>
    </w:p>
    <w:p>
      <w:r>
        <w:t>Datele dumneavoastră personale pot fi transmise următoarelor categorii de destinatari:</w:t>
      </w:r>
    </w:p>
    <w:p>
      <w:pPr>
        <w:pStyle w:val="ListBullet"/>
      </w:pPr>
      <w:r>
        <w:t>Furnizori de servicii de curierat (ex: FAN Courier) - pentru livrarea comenzilor</w:t>
      </w:r>
    </w:p>
    <w:p>
      <w:pPr>
        <w:pStyle w:val="ListBullet"/>
      </w:pPr>
      <w:r>
        <w:t>Procesatori de plăți - pentru procesarea tranzacțiilor cu cardul</w:t>
      </w:r>
    </w:p>
    <w:p>
      <w:pPr>
        <w:pStyle w:val="ListBullet"/>
      </w:pPr>
      <w:r>
        <w:t>Furnizori de servicii IT - pentru mentenanța și securitatea site-ului</w:t>
      </w:r>
    </w:p>
    <w:p>
      <w:pPr>
        <w:pStyle w:val="ListBullet"/>
      </w:pPr>
      <w:r>
        <w:t>Consultanți profesioniști - avocați, contabili, auditori (când este necesar)</w:t>
      </w:r>
    </w:p>
    <w:p>
      <w:pPr>
        <w:pStyle w:val="ListBullet"/>
      </w:pPr>
      <w:r>
        <w:t>Autorități publice - când suntem obligați legal să furnizăm informații</w:t>
      </w:r>
    </w:p>
    <w:p>
      <w:pPr>
        <w:pStyle w:val="ListBullet"/>
      </w:pPr>
      <w:r>
        <w:t>Administratorul Sistemului de Garanție-Returnare (SGR) - pentru gestionarea ambalajelor returnabile</w:t>
      </w:r>
    </w:p>
    <w:p>
      <w:r>
        <w:t>Toți destinatarii sunt obligați să respecte confidențialitatea datelor și să le protejeze în conformitate cu GDPR.</w:t>
      </w:r>
    </w:p>
    <w:p>
      <w:pPr>
        <w:pStyle w:val="Heading1"/>
      </w:pPr>
      <w:r>
        <w:t>6. PERIOADA DE STOCARE</w:t>
      </w:r>
    </w:p>
    <w:p>
      <w:r>
        <w:t>Datele dumneavoastră personale vor fi stocate pentru următoarele perioade:</w:t>
      </w:r>
    </w:p>
    <w:p>
      <w:pPr>
        <w:pStyle w:val="ListBullet"/>
      </w:pPr>
      <w:r>
        <w:rPr>
          <w:b/>
        </w:rPr>
        <w:t xml:space="preserve">Date despre comenzi: </w:t>
      </w:r>
      <w:r>
        <w:t>10 ani (conform legislației fiscale și contabile)</w:t>
      </w:r>
    </w:p>
    <w:p>
      <w:pPr>
        <w:pStyle w:val="ListBullet"/>
      </w:pPr>
      <w:r>
        <w:rPr>
          <w:b/>
        </w:rPr>
        <w:t xml:space="preserve">Date de marketing: </w:t>
      </w:r>
      <w:r>
        <w:t>Până la retragerea consimțământului sau până când nu mai sunt relevante</w:t>
      </w:r>
    </w:p>
    <w:p>
      <w:pPr>
        <w:pStyle w:val="ListBullet"/>
      </w:pPr>
      <w:r>
        <w:rPr>
          <w:b/>
        </w:rPr>
        <w:t xml:space="preserve">Date tehnice (cookies): </w:t>
      </w:r>
      <w:r>
        <w:t>Conform politicii de cookies (maxim 24 luni)</w:t>
      </w:r>
    </w:p>
    <w:p>
      <w:pPr>
        <w:pStyle w:val="ListBullet"/>
      </w:pPr>
      <w:r>
        <w:rPr>
          <w:b/>
        </w:rPr>
        <w:t xml:space="preserve">Date de contact: </w:t>
      </w:r>
      <w:r>
        <w:t>Până la ștergerea contului sau retragerea consimțământului</w:t>
      </w:r>
    </w:p>
    <w:p>
      <w:pPr>
        <w:pStyle w:val="ListBullet"/>
      </w:pPr>
      <w:r>
        <w:rPr>
          <w:b/>
        </w:rPr>
        <w:t xml:space="preserve">Date pentru litigii: </w:t>
      </w:r>
      <w:r>
        <w:t>Până la soluționarea definitivă a litigiului plus termenul de prescripție legal</w:t>
      </w:r>
    </w:p>
    <w:p>
      <w:pPr>
        <w:pStyle w:val="Heading1"/>
      </w:pPr>
      <w:r>
        <w:t>7. DREPTURILE DUMNEAVOASTRĂ</w:t>
      </w:r>
    </w:p>
    <w:p>
      <w:r>
        <w:t>În conformitate cu GDPR, aveți următoarele drepturi cu privire la datele dumneavoastră personale:</w:t>
      </w:r>
    </w:p>
    <w:p>
      <w:pPr>
        <w:pStyle w:val="ListBullet"/>
      </w:pPr>
      <w:r>
        <w:rPr>
          <w:b/>
        </w:rPr>
        <w:t xml:space="preserve">Dreptul de acces: </w:t>
      </w:r>
      <w:r>
        <w:t>Puteți solicita informații despre datele personale pe care le prelucrăm despre dumneavoastră.</w:t>
      </w:r>
    </w:p>
    <w:p>
      <w:pPr>
        <w:pStyle w:val="ListBullet"/>
      </w:pPr>
      <w:r>
        <w:rPr>
          <w:b/>
        </w:rPr>
        <w:t xml:space="preserve">Dreptul la rectificare: </w:t>
      </w:r>
      <w:r>
        <w:t>Puteți solicita corectarea datelor inexacte sau incomplete.</w:t>
      </w:r>
    </w:p>
    <w:p>
      <w:pPr>
        <w:pStyle w:val="ListBullet"/>
      </w:pPr>
      <w:r>
        <w:rPr>
          <w:b/>
        </w:rPr>
        <w:t xml:space="preserve">Dreptul la ștergere: </w:t>
      </w:r>
      <w:r>
        <w:t>Puteți solicita ștergerea datelor în anumite condiții ("dreptul de a fi uitat").</w:t>
      </w:r>
    </w:p>
    <w:p>
      <w:pPr>
        <w:pStyle w:val="ListBullet"/>
      </w:pPr>
      <w:r>
        <w:rPr>
          <w:b/>
        </w:rPr>
        <w:t xml:space="preserve">Dreptul la restricționare: </w:t>
      </w:r>
      <w:r>
        <w:t>Puteți solicita restricționarea prelucrării în anumite circumstanțe.</w:t>
      </w:r>
    </w:p>
    <w:p>
      <w:pPr>
        <w:pStyle w:val="ListBullet"/>
      </w:pPr>
      <w:r>
        <w:rPr>
          <w:b/>
        </w:rPr>
        <w:t xml:space="preserve">Dreptul la portabilitate: </w:t>
      </w:r>
      <w:r>
        <w:t>Puteți primi datele într-un format structurat și le puteți transfera unui alt operator.</w:t>
      </w:r>
    </w:p>
    <w:p>
      <w:pPr>
        <w:pStyle w:val="ListBullet"/>
      </w:pPr>
      <w:r>
        <w:rPr>
          <w:b/>
        </w:rPr>
        <w:t xml:space="preserve">Dreptul la opoziție: </w:t>
      </w:r>
      <w:r>
        <w:t>Puteți să vă opuneți prelucrării datelor pentru marketing direct sau pe baza intereselor legitime.</w:t>
      </w:r>
    </w:p>
    <w:p>
      <w:pPr>
        <w:pStyle w:val="ListBullet"/>
      </w:pPr>
      <w:r>
        <w:rPr>
          <w:b/>
        </w:rPr>
        <w:t xml:space="preserve">Dreptul de a retrage consimțământul: </w:t>
      </w:r>
      <w:r>
        <w:t>Puteți retrage consimțământul în orice moment, fără a afecta legalitatea prelucrării anterioare.</w:t>
      </w:r>
    </w:p>
    <w:p>
      <w:pPr>
        <w:pStyle w:val="ListBullet"/>
      </w:pPr>
      <w:r>
        <w:rPr>
          <w:b/>
        </w:rPr>
        <w:t xml:space="preserve">Dreptul de a depune o plângere: </w:t>
      </w:r>
      <w:r>
        <w:t>Puteți depune o plângere la Autoritatea Națională de Supraveghere a Prelucrării Datelor cu Caracter Personal (ANSPDCP).</w:t>
      </w:r>
    </w:p>
    <w:p>
      <w:r>
        <w:t>Pentru a vă exercita aceste drepturi, vă rugăm să ne contactați la adresa: contact@nextaz.ro sau la numărul de telefon 0745.113.407.</w:t>
      </w:r>
    </w:p>
    <w:p>
      <w:pPr>
        <w:pStyle w:val="Heading1"/>
      </w:pPr>
      <w:r>
        <w:t>8. SECURITATEA DATELOR</w:t>
      </w:r>
    </w:p>
    <w:p>
      <w:r>
        <w:t>Implementăm măsuri tehnice și organizatorice adecvate pentru a proteja datele dumneavoastră personale împotriva distrugerii accidentale sau ilegale, pierderii, modificării, divulgării sau accesului neautorizat. Aceste măsuri includ:</w:t>
      </w:r>
    </w:p>
    <w:p>
      <w:pPr>
        <w:pStyle w:val="ListBullet"/>
      </w:pPr>
      <w:r>
        <w:t>Criptarea datelor în tranzit și în repaus</w:t>
      </w:r>
    </w:p>
    <w:p>
      <w:pPr>
        <w:pStyle w:val="ListBullet"/>
      </w:pPr>
      <w:r>
        <w:t>Acces restricționat la datele personale doar pentru personalul autorizat</w:t>
      </w:r>
    </w:p>
    <w:p>
      <w:pPr>
        <w:pStyle w:val="ListBullet"/>
      </w:pPr>
      <w:r>
        <w:t>Monitorizarea și auditarea regulată a sistemelor</w:t>
      </w:r>
    </w:p>
    <w:p>
      <w:pPr>
        <w:pStyle w:val="ListBullet"/>
      </w:pPr>
      <w:r>
        <w:t>Proceduri de backup și recuperare a datelor</w:t>
      </w:r>
    </w:p>
    <w:p>
      <w:pPr>
        <w:pStyle w:val="ListBullet"/>
      </w:pPr>
      <w:r>
        <w:t>Formare continuă a personalului privind protecția datelor</w:t>
      </w:r>
    </w:p>
    <w:p>
      <w:pPr>
        <w:pStyle w:val="ListBullet"/>
      </w:pPr>
      <w:r>
        <w:t>Contracte de confidențialitate cu toți partenerii și furnizorii</w:t>
      </w:r>
    </w:p>
    <w:p>
      <w:pPr>
        <w:pStyle w:val="Heading1"/>
      </w:pPr>
      <w:r>
        <w:t>9. POLITICA DE UTILIZARE A COOKIE-URILOR</w:t>
      </w:r>
    </w:p>
    <w:p>
      <w:r>
        <w:t>Site-ul nostru utilizează cookie-uri pentru a îmbunătăți experiența utilizatorului și pentru a analiza traficul pe site.</w:t>
      </w:r>
    </w:p>
    <w:p>
      <w:pPr>
        <w:pStyle w:val="Heading2"/>
      </w:pPr>
      <w:r>
        <w:t>9.1. Ce sunt cookie-urile?</w:t>
      </w:r>
    </w:p>
    <w:p>
      <w:r>
        <w:t>Cookie-urile sunt fișiere text mici care sunt stocate pe dispozitivul dumneavoastră atunci când vizitați un site web. Acestea permit site-ului să vă recunoască și să își amintească preferințele dumneavoastră.</w:t>
      </w:r>
    </w:p>
    <w:p>
      <w:pPr>
        <w:pStyle w:val="Heading2"/>
      </w:pPr>
      <w:r>
        <w:t>9.2. Tipuri de cookie-uri utilizate</w:t>
      </w:r>
    </w:p>
    <w:p>
      <w:pPr>
        <w:pStyle w:val="ListBullet"/>
      </w:pPr>
      <w:r>
        <w:rPr>
          <w:b/>
        </w:rPr>
        <w:t xml:space="preserve">Cookie-uri esențiale: </w:t>
      </w:r>
      <w:r>
        <w:t>Necesare pentru funcționarea site-ului (ex: coș de cumpărături, securitate). Durată: Sesiune / 24 luni</w:t>
      </w:r>
    </w:p>
    <w:p>
      <w:pPr>
        <w:pStyle w:val="ListBullet"/>
      </w:pPr>
      <w:r>
        <w:rPr>
          <w:b/>
        </w:rPr>
        <w:t xml:space="preserve">Cookie-uri de performanță: </w:t>
      </w:r>
      <w:r>
        <w:t>Colectează informații despre modul de utilizare a site-ului (ex: Google Analytics). Durată: 24 luni</w:t>
      </w:r>
    </w:p>
    <w:p>
      <w:pPr>
        <w:pStyle w:val="ListBullet"/>
      </w:pPr>
      <w:r>
        <w:rPr>
          <w:b/>
        </w:rPr>
        <w:t xml:space="preserve">Cookie-uri de funcționalitate: </w:t>
      </w:r>
      <w:r>
        <w:t>Rețin preferințele utilizatorului (ex: limba, regiunea). Durată: 12 luni</w:t>
      </w:r>
    </w:p>
    <w:p>
      <w:pPr>
        <w:pStyle w:val="ListBullet"/>
      </w:pPr>
      <w:r>
        <w:rPr>
          <w:b/>
        </w:rPr>
        <w:t xml:space="preserve">Cookie-uri de marketing: </w:t>
      </w:r>
      <w:r>
        <w:t>Utilizate pentru afișarea de reclame relevante și măsurarea eficienței campaniilor. Durată: 24 luni</w:t>
      </w:r>
    </w:p>
    <w:p>
      <w:pPr>
        <w:pStyle w:val="Heading2"/>
      </w:pPr>
      <w:r>
        <w:t>9.3. Gestionarea cookie-urilor</w:t>
      </w:r>
    </w:p>
    <w:p>
      <w:r>
        <w:t>Puteți gestiona preferințele privind cookie-urile prin setările browserului dumneavoastră. Vă rugăm să rețineți că dezactivarea anumitor cookie-uri poate afecta funcționalitatea site-ului.</w:t>
      </w:r>
    </w:p>
    <w:p>
      <w:pPr>
        <w:pStyle w:val="Heading1"/>
      </w:pPr>
      <w:r>
        <w:t>10. TRANSFERURI INTERNAȚIONALE DE DATE</w:t>
      </w:r>
    </w:p>
    <w:p>
      <w:r>
        <w:t>În general, datele dumneavoastră personale sunt stocate și prelucrate în România, în cadrul Uniunii Europene. În cazul în care este necesar să transferăm datele către țări din afara UE/SEE, vom asigura că sunt implementate garanții adecvate pentru protecția datelor, în conformitate cu GDPR (ex: clauze contractuale standard, decizii de adecvare adoptate de Comisia Europeană).</w:t>
      </w:r>
    </w:p>
    <w:p>
      <w:pPr>
        <w:pStyle w:val="Heading1"/>
      </w:pPr>
      <w:r>
        <w:t>11. MODIFICĂRI ALE POLITICII DE CONFIDENȚIALITATE</w:t>
      </w:r>
    </w:p>
    <w:p>
      <w:r>
        <w:t>Ne rezervăm dreptul de a modifica prezenta Politică de Confidențialitate în orice moment pentru a reflecta schimbările în practicile noastre de prelucrare a datelor sau în legislația aplicabilă. Orice modificări vor fi publicate pe această pagină, iar modificările semnificative vor fi comunicate prin e-mail sau prin notificare pe site.</w:t>
      </w:r>
    </w:p>
    <w:p>
      <w:r>
        <w:t>Data ultimei actualizări: 29 ianuarie 2026</w:t>
      </w:r>
    </w:p>
    <w:p>
      <w:pPr>
        <w:pStyle w:val="Heading1"/>
      </w:pPr>
      <w:r>
        <w:t>12. DATE DE CONTACT</w:t>
      </w:r>
    </w:p>
    <w:p>
      <w:r>
        <w:t>Pentru orice întrebări sau solicitări legate de prelucrarea datelor personale, ne puteți contacta:</w:t>
      </w:r>
    </w:p>
    <w:p>
      <w:r>
        <w:rPr>
          <w:b/>
        </w:rPr>
        <w:t>COBO PLAST PRODUCTION S.R.L.</w:t>
        <w:br/>
      </w:r>
      <w:r>
        <w:t>Adresă: Județul Cluj, Florești, Str. Valea Garboului nr. 62A</w:t>
        <w:br/>
      </w:r>
      <w:r>
        <w:t>CUI: RO39615010</w:t>
        <w:br/>
      </w:r>
      <w:r>
        <w:t>Reg. Com: J2018003078126</w:t>
        <w:br/>
      </w:r>
      <w:r>
        <w:t>Email: contact@nextaz.ro</w:t>
        <w:br/>
      </w:r>
      <w:r>
        <w:t>Telefon: 0745.113.407</w:t>
        <w:br/>
      </w:r>
      <w:r>
        <w:t>Website: www.nextaz.ro</w:t>
        <w:br/>
      </w:r>
    </w:p>
    <w:p/>
    <w:p>
      <w:r>
        <w:t>Autoritatea Națională de Supraveghere a Prelucrării Datelor cu Caracter Personal (ANSPDCP):</w:t>
      </w:r>
    </w:p>
    <w:p>
      <w:r>
        <w:t>Website: www.dataprotection.ro</w:t>
        <w:br/>
      </w:r>
      <w:r>
        <w:t>Email: anspdcp@dataprotection.ro</w:t>
        <w:br/>
      </w:r>
      <w:r>
        <w:t>Adresă: B-dul G-ral. Gheorghe Magheru 28-30, Sector 1, București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