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Aviso de Privacidad Integral para Empleados de Proveedores</w:t>
      </w:r>
    </w:p>
    <w:p>
      <w:r>
        <w:rPr>
          <w:b/>
          <w:bCs/>
        </w:rPr>
        <w:t xml:space="preserve">Cliente: </w:t>
      </w:r>
      <w:r>
        <w:t xml:space="preserve">Grünenthal</w:t>
      </w:r>
    </w:p>
    <w:p>
      <w:r>
        <w:rPr>
          <w:b/>
          <w:bCs/>
        </w:rPr>
        <w:t xml:space="preserve">Fuente: </w:t>
      </w:r>
      <w:r>
        <w:t xml:space="preserve">ManualAP Grünenthal Davara v3</w:t>
      </w:r>
    </w:p>
    <w:p>
      <w:r>
        <w:rPr>
          <w:b/>
          <w:bCs/>
        </w:rPr>
        <w:t xml:space="preserve">Archivo fuente: </w:t>
      </w:r>
      <w:r>
        <w:t xml:space="preserve">PolíticasGRT_Davara/Avisos de Privacidad/ManualAP_Grünentha Davara v3.docx</w:t>
      </w:r>
    </w:p>
    <w:p>
      <w:r>
        <w:rPr>
          <w:b/>
          <w:bCs/>
        </w:rPr>
        <w:t xml:space="preserve">Rango fuente: </w:t>
      </w:r>
      <w:r>
        <w:t xml:space="preserve">411-479</w:t>
      </w:r>
    </w:p>
    <w:p>
      <w:r>
        <w:rPr>
          <w:b/>
          <w:bCs/>
        </w:rPr>
        <w:t xml:space="preserve">Área: </w:t>
      </w:r>
      <w:r>
        <w:t xml:space="preserve">Compras / Terceros</w:t>
      </w:r>
    </w:p>
    <w:p>
      <w:pPr>
        <w:pStyle w:val="Heading1"/>
      </w:pPr>
      <w:r>
        <w:t xml:space="preserve">Extracto individual</w:t>
      </w:r>
    </w:p>
    <w:p>
      <w:r>
        <w:t xml:space="preserve">•	Aviso de Privacidad Integral para Empleados de Proveedores.</w:t>
      </w:r>
    </w:p>
    <w:p>
      <w:r>
        <w:t xml:space="preserve"> </w:t>
      </w:r>
    </w:p>
    <w:p>
      <w:r>
        <w:t xml:space="preserve">Grünenthal de México, S.A. de C.V. (en lo sucesivo “Grünenthal”) con domicilio para oír y recibir notificaciones ubicado en Av. Insurgentes Sur, No. 2475, Tizapán San Ángel, Álvaro Obregón, 01090, Ciudad de México, Ciudad de México, México.</w:t>
      </w:r>
    </w:p>
    <w:p>
      <w:r>
        <w:t xml:space="preserve"> </w:t>
      </w:r>
    </w:p>
    <w:p>
      <w:r>
        <w:t xml:space="preserve">Categorías de datos personales sujetas a tratamiento.</w:t>
      </w:r>
    </w:p>
    <w:p>
      <w:r>
        <w:t xml:space="preserve">Para cumplir con las finalidades señaladas en el presente Aviso de Privacidad, Grünenthal tratará las siguientes categorías de datos personales:</w:t>
      </w:r>
    </w:p>
    <w:p>
      <w:r>
        <w:t xml:space="preserve">•	Identificación;</w:t>
      </w:r>
    </w:p>
    <w:p>
      <w:r>
        <w:t xml:space="preserve">•	Autentificación;</w:t>
      </w:r>
    </w:p>
    <w:p>
      <w:r>
        <w:t xml:space="preserve">•	Contacto;</w:t>
      </w:r>
    </w:p>
    <w:p>
      <w:r>
        <w:t xml:space="preserve">•	Ubicación;</w:t>
      </w:r>
    </w:p>
    <w:p>
      <w:r>
        <w:t xml:space="preserve">•	Laborales;</w:t>
      </w:r>
    </w:p>
    <w:p>
      <w:r>
        <w:t xml:space="preserve">•	Académicos;</w:t>
      </w:r>
    </w:p>
    <w:p>
      <w:r>
        <w:t xml:space="preserve">•	Jurídicos; y</w:t>
      </w:r>
    </w:p>
    <w:p>
      <w:r>
        <w:t xml:space="preserve">•	Patrimoniales y financieros.</w:t>
      </w:r>
    </w:p>
    <w:p>
      <w:r>
        <w:t xml:space="preserve"> </w:t>
      </w:r>
    </w:p>
    <w:p>
      <w:r>
        <w:t xml:space="preserve">Tratamiento de datos personales sensibles.</w:t>
      </w:r>
    </w:p>
    <w:p>
      <w:r>
        <w:t xml:space="preserve">Le informamos que, para cumplir con las finalidades descritas en el presente Aviso, se tratarán datos personales relacionados con su salud y biométricos, considerados como datos personales sensibles</w:t>
      </w:r>
    </w:p>
    <w:p>
      <w:r>
        <w:t xml:space="preserve"> </w:t>
      </w:r>
    </w:p>
    <w:p>
      <w:r>
        <w:t xml:space="preserve">Datos personales de terceros.</w:t>
      </w:r>
    </w:p>
    <w:p>
      <w:r>
        <w:t xml:space="preserve">En caso de que usted proporcione datos personales de terceros (de identificación y contacto) estos serán tratados únicamente para contactar a dicho tercero en caso de emergencia, por lo que usted reconoce contar con el consentimiento de dichos terceros.</w:t>
      </w:r>
    </w:p>
    <w:p>
      <w:r>
        <w:t xml:space="preserve"> </w:t>
      </w:r>
    </w:p>
    <w:p>
      <w:r>
        <w:t xml:space="preserve">Finalidades del tratamiento.</w:t>
      </w:r>
    </w:p>
    <w:p>
      <w:r>
        <w:t xml:space="preserve">Grünenthal tratará sus datos personales para realizar las siguientes actividades primarias y necesarias:</w:t>
      </w:r>
    </w:p>
    <w:p>
      <w:r>
        <w:t xml:space="preserve">•	Gestión de la prestación de servicios: Identificarlo y registrarlo como personal asignado por su empleador para la ejecución de servicios en instalaciones o proyectos de Grünenthal, así como integrar y mantener un expediente actualizado de usted relacionado con su participación en dichas actividades.</w:t>
      </w:r>
    </w:p>
    <w:p>
      <w:r>
        <w:t xml:space="preserve">•	Evaluación, supervisión y coordinación: Verificar su idoneidad para el desarrollo de los servicios contratados, coordinar adecuadamente sus actividades y dar seguimiento a su desempeño. Para ello, podremos mantener comunicación directa con usted y, en su caso, emitir informes, observaciones y/o reportes a su empleador.</w:t>
      </w:r>
    </w:p>
    <w:p>
      <w:r>
        <w:t xml:space="preserve">•	Acceso a instalaciones y recursos: Gestionar su ingreso a nuestras instalaciones, incluyendo el control de acceso, asignación de espacios de estacionamiento y la provisión (cuando aplique) de herramientas de trabajo y/o un correo institucional para el desarrollo de sus funciones.</w:t>
      </w:r>
    </w:p>
    <w:p>
      <w:r>
        <w:t xml:space="preserve">•	Seguridad de la información y uso de herramientas tecnológicas: Supervisar el uso correcto y seguro de los dispositivos, sistemas y accesos que le sean proporcionados para la prestación de servicios, tales como equipos de cómputo, redes, correo electrónico e internet, a fin de proteger la información de Grünenthal y prevenir usos indebidos. Para estos efectos, Grünenthal podrá acceder y monitorear dichas herramientas, así como los sistemas de seguridad y cámaras de CCTV.</w:t>
      </w:r>
    </w:p>
    <w:p>
      <w:r>
        <w:t xml:space="preserve">•	Seguridad física: Proteger la integridad de las personas y los bienes ubicados dentro de nuestras instalaciones mediante controles internos de seguridad, cámaras de videovigilancia (CCTV) y otros dispositivos tecnológicos, así como monitorear su acceso durante la prestación del servicio.</w:t>
      </w:r>
    </w:p>
    <w:p>
      <w:r>
        <w:t xml:space="preserve">•	Auditorías: Realizar auditorías internas o externas que permitan verificar el cumplimiento de políticas de seguridad, salud y demás normatividad aplicable (incluyendo aquella relacionada con contratación a través del REPSE) tanto por parte de su empleador como de usted.</w:t>
      </w:r>
    </w:p>
    <w:p>
      <w:r>
        <w:t xml:space="preserve">•	Cumplimiento normativo: Dar cumplimiento a las obligaciones previstas en la legislación aplicable y atender requerimientos de autoridades competentes en los casos legalmente previstos.</w:t>
      </w:r>
    </w:p>
    <w:p>
      <w:r>
        <w:t xml:space="preserve"> </w:t>
      </w:r>
    </w:p>
    <w:p>
      <w:r>
        <w:t xml:space="preserve">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
        <w:t xml:space="preserve"> </w:t>
      </w:r>
    </w:p>
    <w:p>
      <w:r>
        <w:t xml:space="preserve">Transferencias de datos personales.</w:t>
      </w:r>
    </w:p>
    <w:p>
      <w:r>
        <w:t xml:space="preserve">Sujetas a su consentimiento;</w:t>
      </w:r>
    </w:p>
    <w:p>
      <w:r>
        <w:t xml:space="preserve">No se realizará transferencias de datos de esta categoría</w:t>
      </w:r>
    </w:p>
    <w:p>
      <w:r>
        <w:t xml:space="preserve"> </w:t>
      </w:r>
    </w:p>
    <w:p>
      <w:r>
        <w:t xml:space="preserve">No sujetas a su consentimiento.</w:t>
      </w:r>
    </w:p>
    <w:p>
      <w:r>
        <w:t xml:space="preserve">Grünenthal podrá transferir, sin requerir de su consentimiento, los datos personales necesarios a autoridades competentes en los casos legalmente previstos, a empresas subsidiarias y filiales de Grünenthal que operan bajo las mismas políticas de privacidad, y, por último, a prestadores de servicios, principalmente al prestador de servicios que lo contrató, con el único propósito de cumplir con las finalidades previamente enunciadas.</w:t>
      </w:r>
    </w:p>
    <w:p>
      <w:r>
        <w:t xml:space="preserve"> </w:t>
      </w:r>
    </w:p>
    <w:p>
      <w:r>
        <w:t xml:space="preserve">Derechos del titular de los datos personales</w:t>
      </w:r>
    </w:p>
    <w:p>
      <w:r>
        <w:t xml:space="preserve">Usted, en su calidad de titular de los datos personales, podrá ejercer en todo momento los derechos que Ley le reconoce, los cuales incluyen los siguientes:</w:t>
      </w:r>
    </w:p>
    <w:p>
      <w:r>
        <w:t xml:space="preserve"> </w:t>
      </w:r>
    </w:p>
    <w:p>
      <w:r>
        <w:t xml:space="preserve">•	Derecho de Acceso: Le permite conocer qué datos personales posee Grünenthal sobre usted, el origen de dichos datos, las finalidades del tratamiento, así como las transferencias o comunicaciones que se hayan realizado o se prevean realizar.</w:t>
      </w:r>
    </w:p>
    <w:p>
      <w:r>
        <w:t xml:space="preserve">•	Derecho de Rectificación: Le faculta para solicitar la corrección o actualización de sus datos personales en caso de que sean inexactos, incompletos o no se encuentren actualizados.</w:t>
      </w:r>
    </w:p>
    <w:p>
      <w:r>
        <w:t xml:space="preserve">•	Derecho de Cancelación: Le otorga la posibilidad de solicitar que sus datos personales sean eliminados de nuestras bases de datos, previo el periodo de bloqueo que resulte aplicable.</w:t>
      </w:r>
    </w:p>
    <w:p>
      <w:r>
        <w:t xml:space="preserve">•	Derecho de Oposición: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
        <w:t xml:space="preserve">•	Derecho de Revocación de Consentimiento: Usted podrá revocar el consentimiento previamente otorgado para el tratamiento de sus datos personales, sin efectos retroactivos, salvo que por una obligación legal o contractual Grünenthal deba continuar con su tratamiento.</w:t>
      </w:r>
    </w:p>
    <w:p>
      <w:r>
        <w:t xml:space="preserve"> </w:t>
      </w:r>
    </w:p>
    <w:p>
      <w:r>
        <w:t xml:space="preserve">El ejercicio de sus derechos podrá llevarse a cabo a través del envío de su solicitud al correo electrónico Datos.PersonalesMX@grunenthal.com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
        <w:t xml:space="preserve"> </w:t>
      </w:r>
    </w:p>
    <w:p>
      <w: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
        <w:t xml:space="preserve"> </w:t>
      </w:r>
    </w:p>
    <w:p>
      <w:r>
        <w:t xml:space="preserve">¿Cómo puede limitar el uso y/o divulgación de sus datos?</w:t>
      </w:r>
    </w:p>
    <w:p>
      <w:r>
        <w:t xml:space="preserve">Usted o su representante legal podrá limitar el uso o divulgación de sus datos personales enviando su Solicitud Única de Derechos ARCO a la dirección Datos.PersonalesMX@grunenthal.com. En caso de que su solicitud sea procedente se le registrará en el listado de exclusión propio de Grünenthal.</w:t>
      </w:r>
    </w:p>
    <w:p>
      <w:r>
        <w:t xml:space="preserve"> </w:t>
      </w:r>
    </w:p>
    <w:p>
      <w:r>
        <w:t xml:space="preserve">Autoridad de protección de datos personales.</w:t>
      </w:r>
    </w:p>
    <w:p>
      <w:r>
        <w:t xml:space="preserve">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r>
        <w:t xml:space="preserve"> </w:t>
      </w:r>
    </w:p>
    <w:p>
      <w:r>
        <w:t xml:space="preserve">Modificaciones al Aviso de Privacidad.</w:t>
      </w:r>
    </w:p>
    <w:p>
      <w: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
        <w:t xml:space="preserve"> </w:t>
      </w:r>
    </w:p>
    <w:p>
      <w:r>
        <w:t xml:space="preserve">Con su firma al calce, manifiesta que ha leído y tenido a su disposición el presente Aviso de Privacidad, entiende su contenido y se da por informado respecto al tratamiento necesario de sus datos personales.</w:t>
      </w:r>
    </w:p>
    <w:p>
      <w:r>
        <w:t xml:space="preserve"> </w:t>
      </w:r>
    </w:p>
    <w:p>
      <w:r>
        <w:t xml:space="preserve">Nombre:	__________________________</w:t>
      </w:r>
    </w:p>
    <w:p>
      <w:r>
        <w:t xml:space="preserve">Firma:		__________________________</w:t>
      </w:r>
    </w:p>
    <w:p>
      <w:r>
        <w:t xml:space="preserve">Fecha:		__________________________</w:t>
      </w:r>
    </w:p>
    <w:p>
      <w:r>
        <w:t xml:space="preserve">Última actualización: [Día] de [Año]</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2026-06-18T15:43:50.092Z</dcterms:created>
  <dcterms:modified xsi:type="dcterms:W3CDTF">2026-06-18T15:43:50.092Z</dcterms:modified>
</cp:coreProperties>
</file>

<file path=docProps/custom.xml><?xml version="1.0" encoding="utf-8"?>
<Properties xmlns="http://schemas.openxmlformats.org/officeDocument/2006/custom-properties" xmlns:vt="http://schemas.openxmlformats.org/officeDocument/2006/docPropsVTypes"/>
</file>