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05605" w:rsidR="00566C9E" w:rsidP="00566C9E" w:rsidRDefault="00566C9E" w14:paraId="03C1DB8E" w14:textId="77777777">
      <w:pPr>
        <w:spacing w:line="276" w:lineRule="auto"/>
        <w:rPr>
          <w:rFonts w:ascii="Calibri" w:hAnsi="Calibri" w:cs="Calibri"/>
          <w:b/>
          <w:color w:val="000000" w:themeColor="text1"/>
          <w:lang w:val="es-ES"/>
        </w:rPr>
      </w:pPr>
    </w:p>
    <w:p w:rsidRPr="00505605" w:rsidR="00566C9E" w:rsidP="00566C9E" w:rsidRDefault="00566C9E" w14:paraId="3F109693" w14:textId="77777777">
      <w:pPr>
        <w:spacing w:line="276" w:lineRule="auto"/>
        <w:rPr>
          <w:rFonts w:ascii="Calibri" w:hAnsi="Calibri" w:cs="Calibri"/>
          <w:b/>
          <w:lang w:val="es-ES"/>
        </w:rPr>
      </w:pPr>
    </w:p>
    <w:p w:rsidRPr="00505605" w:rsidR="00566C9E" w:rsidP="00566C9E" w:rsidRDefault="00566C9E" w14:paraId="7A6D63E2" w14:textId="77777777">
      <w:pPr>
        <w:spacing w:line="276" w:lineRule="auto"/>
        <w:rPr>
          <w:rFonts w:ascii="Calibri" w:hAnsi="Calibri" w:cs="Calibri"/>
          <w:b/>
          <w:lang w:val="es-ES"/>
        </w:rPr>
      </w:pPr>
    </w:p>
    <w:p w:rsidRPr="00505605" w:rsidR="00566C9E" w:rsidP="00566C9E" w:rsidRDefault="00566C9E" w14:paraId="519DD72D" w14:textId="22B1BC19">
      <w:pPr>
        <w:rPr>
          <w:rFonts w:ascii="Calibri" w:hAnsi="Calibri" w:cs="Calibri"/>
          <w:b/>
          <w:bCs/>
          <w:color w:val="000000" w:themeColor="text1"/>
          <w:sz w:val="56"/>
          <w:szCs w:val="56"/>
          <w:lang w:val="es-ES"/>
        </w:rPr>
      </w:pPr>
      <w:r w:rsidRPr="00505605">
        <w:rPr>
          <w:rFonts w:ascii="Calibri" w:hAnsi="Calibri" w:cs="Calibri"/>
          <w:b/>
          <w:bCs/>
          <w:color w:val="000000" w:themeColor="text1"/>
          <w:sz w:val="56"/>
          <w:szCs w:val="56"/>
          <w:lang w:val="es-ES"/>
        </w:rPr>
        <w:t xml:space="preserve">Acta designación de miembros del Departamento de Datos Personales de Grünenthal </w:t>
      </w:r>
    </w:p>
    <w:p w:rsidRPr="00505605" w:rsidR="00566C9E" w:rsidP="00566C9E" w:rsidRDefault="00566C9E" w14:paraId="2F54BFC7" w14:textId="77777777">
      <w:pPr>
        <w:rPr>
          <w:rFonts w:ascii="Calibri" w:hAnsi="Calibri" w:cs="Calibri"/>
          <w:b w:val="1"/>
          <w:bCs w:val="1"/>
          <w:color w:val="000000" w:themeColor="text1"/>
          <w:sz w:val="56"/>
          <w:szCs w:val="56"/>
          <w:lang w:val="es-ES"/>
        </w:rPr>
      </w:pPr>
    </w:p>
    <w:p w:rsidR="6FF7D06C" w:rsidP="6FF7D06C" w:rsidRDefault="6FF7D06C" w14:paraId="78224D70" w14:textId="46F8341F">
      <w:pPr>
        <w:pStyle w:val="Normal"/>
        <w:rPr>
          <w:rFonts w:ascii="Calibri" w:hAnsi="Calibri" w:cs="Calibri"/>
          <w:b w:val="1"/>
          <w:bCs w:val="1"/>
          <w:color w:val="000000" w:themeColor="text1" w:themeTint="FF" w:themeShade="FF"/>
          <w:sz w:val="56"/>
          <w:szCs w:val="56"/>
          <w:lang w:val="es-ES"/>
        </w:rPr>
      </w:pPr>
    </w:p>
    <w:tbl>
      <w:tblPr>
        <w:tblW w:w="623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124"/>
      </w:tblGrid>
      <w:tr w:rsidRPr="00505605" w:rsidR="00566C9E" w:rsidTr="6FF7D06C" w14:paraId="0976DD9B" w14:textId="77777777">
        <w:trPr>
          <w:trHeight w:val="397"/>
        </w:trPr>
        <w:tc>
          <w:tcPr>
            <w:tcW w:w="3114" w:type="dxa"/>
            <w:shd w:val="clear" w:color="auto" w:fill="3FBC6A"/>
            <w:tcMar/>
            <w:vAlign w:val="center"/>
          </w:tcPr>
          <w:p w:rsidRPr="00505605" w:rsidR="00566C9E" w:rsidP="005E6C11" w:rsidRDefault="00566C9E" w14:paraId="614DF46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505605">
              <w:rPr>
                <w:rFonts w:ascii="Calibri" w:hAnsi="Calibri" w:eastAsia="Calibri" w:cs="Calibri"/>
                <w:b/>
                <w:color w:val="FFFFFF" w:themeColor="background1"/>
                <w:sz w:val="20"/>
                <w:szCs w:val="20"/>
                <w:lang w:val="es-ES"/>
              </w:rPr>
              <w:t>CLASIFICACIÓN DEL DOCUMENTO</w:t>
            </w:r>
          </w:p>
        </w:tc>
        <w:tc>
          <w:tcPr>
            <w:tcW w:w="3124" w:type="dxa"/>
            <w:shd w:val="clear" w:color="auto" w:fill="FFFFFF" w:themeFill="background1"/>
            <w:tcMar/>
            <w:vAlign w:val="center"/>
          </w:tcPr>
          <w:p w:rsidRPr="00505605" w:rsidR="00566C9E" w:rsidP="005E6C11" w:rsidRDefault="00566C9E" w14:paraId="06A52B3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505605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Interno</w:t>
            </w:r>
          </w:p>
        </w:tc>
      </w:tr>
      <w:tr w:rsidRPr="00505605" w:rsidR="00566C9E" w:rsidTr="6FF7D06C" w14:paraId="642C82FB" w14:textId="77777777">
        <w:trPr>
          <w:trHeight w:val="397"/>
        </w:trPr>
        <w:tc>
          <w:tcPr>
            <w:tcW w:w="3114" w:type="dxa"/>
            <w:shd w:val="clear" w:color="auto" w:fill="3FBC6A"/>
            <w:tcMar/>
            <w:vAlign w:val="center"/>
          </w:tcPr>
          <w:p w:rsidRPr="00505605" w:rsidR="00566C9E" w:rsidP="005E6C11" w:rsidRDefault="00566C9E" w14:paraId="69782B6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505605">
              <w:rPr>
                <w:rFonts w:ascii="Calibri" w:hAnsi="Calibri" w:eastAsia="Calibri" w:cs="Calibri"/>
                <w:b/>
                <w:color w:val="FFFFFF" w:themeColor="background1"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3124" w:type="dxa"/>
            <w:shd w:val="clear" w:color="auto" w:fill="FFFFFF" w:themeFill="background1"/>
            <w:tcMar/>
            <w:vAlign w:val="center"/>
          </w:tcPr>
          <w:p w:rsidRPr="00505605" w:rsidR="00566C9E" w:rsidP="005E6C11" w:rsidRDefault="00566C9E" w14:paraId="4226C3A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505605"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es-ES"/>
              </w:rPr>
              <w:t>1</w:t>
            </w:r>
          </w:p>
        </w:tc>
      </w:tr>
      <w:tr w:rsidRPr="00505605" w:rsidR="00566C9E" w:rsidTr="6FF7D06C" w14:paraId="0A98C301" w14:textId="77777777">
        <w:trPr>
          <w:trHeight w:val="397"/>
        </w:trPr>
        <w:tc>
          <w:tcPr>
            <w:tcW w:w="3114" w:type="dxa"/>
            <w:shd w:val="clear" w:color="auto" w:fill="3FBC6A"/>
            <w:tcMar/>
            <w:vAlign w:val="center"/>
          </w:tcPr>
          <w:p w:rsidRPr="00505605" w:rsidR="00566C9E" w:rsidP="005E6C11" w:rsidRDefault="00566C9E" w14:paraId="1AA9C2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505605">
              <w:rPr>
                <w:rFonts w:ascii="Calibri" w:hAnsi="Calibri" w:eastAsia="Calibri" w:cs="Calibri"/>
                <w:b/>
                <w:color w:val="FFFFFF" w:themeColor="background1"/>
                <w:sz w:val="20"/>
                <w:szCs w:val="20"/>
                <w:lang w:val="es-ES"/>
              </w:rPr>
              <w:t>FECHA</w:t>
            </w:r>
          </w:p>
        </w:tc>
        <w:tc>
          <w:tcPr>
            <w:tcW w:w="3124" w:type="dxa"/>
            <w:shd w:val="clear" w:color="auto" w:fill="FFFFFF" w:themeFill="background1"/>
            <w:tcMar/>
            <w:vAlign w:val="center"/>
          </w:tcPr>
          <w:p w:rsidRPr="00505605" w:rsidR="00566C9E" w:rsidP="6FF7D06C" w:rsidRDefault="00566C9E" w14:paraId="7D99A696" w14:textId="39413034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6FF7D06C" w:rsidR="6FF7D06C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s-ES"/>
              </w:rPr>
              <w:t>08 de mayo de 2026</w:t>
            </w:r>
          </w:p>
        </w:tc>
      </w:tr>
      <w:tr w:rsidRPr="00505605" w:rsidR="00566C9E" w:rsidTr="6FF7D06C" w14:paraId="1E48D18F" w14:textId="77777777">
        <w:trPr>
          <w:trHeight w:val="397"/>
        </w:trPr>
        <w:tc>
          <w:tcPr>
            <w:tcW w:w="3114" w:type="dxa"/>
            <w:shd w:val="clear" w:color="auto" w:fill="3FBC6A"/>
            <w:tcMar/>
            <w:vAlign w:val="center"/>
          </w:tcPr>
          <w:p w:rsidRPr="00505605" w:rsidR="00566C9E" w:rsidP="005E6C11" w:rsidRDefault="00566C9E" w14:paraId="217DB03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505605">
              <w:rPr>
                <w:rFonts w:ascii="Calibri" w:hAnsi="Calibri" w:eastAsia="Calibri" w:cs="Calibri"/>
                <w:b/>
                <w:color w:val="FFFFFF" w:themeColor="background1"/>
                <w:sz w:val="20"/>
                <w:szCs w:val="20"/>
                <w:lang w:val="es-ES"/>
              </w:rPr>
              <w:t>AUTOR DEL DOCUMENTO</w:t>
            </w:r>
          </w:p>
        </w:tc>
        <w:tc>
          <w:tcPr>
            <w:tcW w:w="3124" w:type="dxa"/>
            <w:shd w:val="clear" w:color="auto" w:fill="FFFFFF" w:themeFill="background1"/>
            <w:tcMar/>
            <w:vAlign w:val="center"/>
          </w:tcPr>
          <w:p w:rsidRPr="00505605" w:rsidR="00566C9E" w:rsidP="6FF7D06C" w:rsidRDefault="00566C9E" w14:paraId="6DDEFACF" w14:textId="1754EC3E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6FF7D06C" w:rsidR="6FF7D06C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s-ES"/>
              </w:rPr>
              <w:t>Grünenthal</w:t>
            </w:r>
            <w:r w:rsidRPr="6FF7D06C" w:rsidR="6FF7D06C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s-ES"/>
              </w:rPr>
              <w:t xml:space="preserve"> de México</w:t>
            </w:r>
          </w:p>
        </w:tc>
      </w:tr>
      <w:tr w:rsidRPr="00505605" w:rsidR="00566C9E" w:rsidTr="6FF7D06C" w14:paraId="20CCE2B0" w14:textId="77777777">
        <w:trPr>
          <w:trHeight w:val="397"/>
        </w:trPr>
        <w:tc>
          <w:tcPr>
            <w:tcW w:w="3114" w:type="dxa"/>
            <w:shd w:val="clear" w:color="auto" w:fill="3FBC6A"/>
            <w:tcMar/>
            <w:vAlign w:val="center"/>
          </w:tcPr>
          <w:p w:rsidRPr="00505605" w:rsidR="00566C9E" w:rsidP="005E6C11" w:rsidRDefault="00566C9E" w14:paraId="6A9C26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505605">
              <w:rPr>
                <w:rFonts w:ascii="Calibri" w:hAnsi="Calibri" w:eastAsia="Calibri" w:cs="Calibri"/>
                <w:b/>
                <w:color w:val="FFFFFF" w:themeColor="background1"/>
                <w:sz w:val="20"/>
                <w:szCs w:val="20"/>
                <w:lang w:val="es-ES"/>
              </w:rPr>
              <w:t>PROPIETARIO DEL DOCUMENTO</w:t>
            </w:r>
          </w:p>
        </w:tc>
        <w:tc>
          <w:tcPr>
            <w:tcW w:w="3124" w:type="dxa"/>
            <w:shd w:val="clear" w:color="auto" w:fill="FFFFFF" w:themeFill="background1"/>
            <w:tcMar/>
            <w:vAlign w:val="center"/>
          </w:tcPr>
          <w:p w:rsidRPr="00505605" w:rsidR="00566C9E" w:rsidP="6FF7D06C" w:rsidRDefault="00566C9E" w14:paraId="03745426" w14:textId="3749D746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6FF7D06C" w:rsidR="6FF7D06C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s-ES"/>
              </w:rPr>
              <w:t>Günenthal de México</w:t>
            </w:r>
          </w:p>
        </w:tc>
      </w:tr>
    </w:tbl>
    <w:p w:rsidRPr="00505605" w:rsidR="00566C9E" w:rsidP="00566C9E" w:rsidRDefault="00566C9E" w14:paraId="6F214C35" w14:textId="77777777">
      <w:pPr>
        <w:spacing w:line="276" w:lineRule="auto"/>
        <w:rPr>
          <w:color w:val="000000" w:themeColor="text1"/>
          <w:lang w:val="es-ES"/>
        </w:rPr>
      </w:pPr>
    </w:p>
    <w:p w:rsidRPr="00505605" w:rsidR="00566C9E" w:rsidP="00566C9E" w:rsidRDefault="00566C9E" w14:paraId="6B757806" w14:textId="77777777">
      <w:pPr>
        <w:spacing w:line="276" w:lineRule="auto"/>
        <w:rPr>
          <w:color w:val="000000" w:themeColor="text1"/>
          <w:lang w:val="es-ES"/>
        </w:rPr>
      </w:pPr>
    </w:p>
    <w:p w:rsidRPr="00505605" w:rsidR="00566C9E" w:rsidP="00566C9E" w:rsidRDefault="00566C9E" w14:paraId="148A783E" w14:textId="77777777">
      <w:pPr>
        <w:spacing w:line="276" w:lineRule="auto"/>
        <w:rPr>
          <w:color w:val="000000" w:themeColor="text1"/>
          <w:lang w:val="es-ES"/>
        </w:rPr>
      </w:pPr>
    </w:p>
    <w:p w:rsidRPr="00505605" w:rsidR="00566C9E" w:rsidP="00566C9E" w:rsidRDefault="00566C9E" w14:paraId="1F3391F5" w14:textId="77777777">
      <w:pPr>
        <w:spacing w:line="276" w:lineRule="auto"/>
        <w:rPr>
          <w:color w:val="000000" w:themeColor="text1"/>
          <w:lang w:val="es-ES"/>
        </w:rPr>
      </w:pPr>
    </w:p>
    <w:p w:rsidRPr="00505605" w:rsidR="00566C9E" w:rsidP="00566C9E" w:rsidRDefault="00566C9E" w14:paraId="187316A8" w14:textId="77777777">
      <w:pPr>
        <w:spacing w:line="276" w:lineRule="auto"/>
        <w:rPr>
          <w:color w:val="000000" w:themeColor="text1"/>
          <w:lang w:val="es-ES"/>
        </w:rPr>
      </w:pPr>
    </w:p>
    <w:p w:rsidRPr="00505605" w:rsidR="00566C9E" w:rsidP="00566C9E" w:rsidRDefault="00566C9E" w14:paraId="1238FCC8" w14:textId="77777777">
      <w:pPr>
        <w:spacing w:line="276" w:lineRule="auto"/>
        <w:rPr>
          <w:color w:val="000000" w:themeColor="text1"/>
          <w:lang w:val="es-ES"/>
        </w:rPr>
      </w:pPr>
    </w:p>
    <w:p w:rsidRPr="00505605" w:rsidR="00566C9E" w:rsidP="00566C9E" w:rsidRDefault="00566C9E" w14:paraId="2F463EA7" w14:textId="77777777">
      <w:pPr>
        <w:spacing w:line="276" w:lineRule="auto"/>
        <w:jc w:val="right"/>
        <w:rPr>
          <w:rFonts w:ascii="Calibri" w:hAnsi="Calibri" w:cs="Calibri"/>
          <w:b/>
          <w:lang w:val="es-ES"/>
        </w:rPr>
        <w:sectPr w:rsidRPr="00505605" w:rsidR="00566C9E" w:rsidSect="00566C9E">
          <w:footerReference w:type="even" r:id="rId5"/>
          <w:footerReference w:type="default" r:id="rId6"/>
          <w:pgSz w:w="12240" w:h="15840" w:orient="portrait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505605">
        <w:rPr>
          <w:noProof/>
          <w:lang w:val="es-ES"/>
        </w:rPr>
        <w:drawing>
          <wp:inline distT="0" distB="0" distL="0" distR="0" wp14:anchorId="114735A2" wp14:editId="73E13CC0">
            <wp:extent cx="2954182" cy="1510747"/>
            <wp:effectExtent l="0" t="0" r="5080" b="635"/>
            <wp:docPr id="1697581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81246" name="Imagen 16975812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100" cy="156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66C9E" w:rsidR="00566C9E" w:rsidP="6FF7D06C" w:rsidRDefault="00566C9E" w14:paraId="7C5C8689" w14:textId="77777777">
      <w:pPr>
        <w:pStyle w:val="Normal"/>
        <w:spacing w:before="100" w:beforeAutospacing="on" w:after="100" w:afterAutospacing="on"/>
        <w:rPr>
          <w:rFonts w:ascii="Calibri" w:hAnsi="Calibri" w:eastAsia="Times New Roman" w:cs="Calibri"/>
          <w:b w:val="1"/>
          <w:bCs w:val="1"/>
          <w:kern w:val="0"/>
          <w:sz w:val="24"/>
          <w:szCs w:val="24"/>
          <w:lang w:val="es-ES" w:eastAsia="es-MX"/>
          <w14:ligatures w14:val="none"/>
        </w:rPr>
      </w:pPr>
      <w:r w:rsidRPr="07EB8B42">
        <w:rPr>
          <w:rFonts w:ascii="Calibri" w:hAnsi="Calibri" w:eastAsia="Times New Roman" w:cs="Calibri"/>
          <w:b w:val="1"/>
          <w:bCs w:val="1"/>
          <w:kern w:val="0"/>
          <w:sz w:val="24"/>
          <w:szCs w:val="24"/>
          <w:lang w:val="es-ES" w:eastAsia="es-MX"/>
          <w14:ligatures w14:val="none"/>
        </w:rPr>
        <w:lastRenderedPageBreak/>
        <w:t>DESIGNACIÓN DE INTEGRANTES DEL DEPARTAMENTO DE DATOS PERSONALES DE GRÜNENTHAL</w:t>
      </w:r>
    </w:p>
    <w:p w:rsidRPr="00566C9E" w:rsidR="00566C9E" w:rsidP="735CB322" w:rsidRDefault="00566C9E" w14:paraId="04A22737" w14:textId="77777777">
      <w:pPr>
        <w:spacing w:before="100" w:beforeAutospacing="on" w:after="100" w:afterAutospacing="on"/>
        <w:jc w:val="center"/>
        <w:rPr>
          <w:rFonts w:ascii="Calibri" w:hAnsi="Calibri" w:eastAsia="Times New Roman" w:cs="Calibri"/>
          <w:b w:val="1"/>
          <w:bCs w:val="1"/>
          <w:kern w:val="0"/>
          <w:sz w:val="24"/>
          <w:szCs w:val="24"/>
          <w:lang w:val="es-ES" w:eastAsia="es-MX"/>
          <w14:ligatures w14:val="none"/>
        </w:rPr>
      </w:pPr>
      <w:r w:rsidRPr="735CB322">
        <w:rPr>
          <w:rFonts w:ascii="Calibri" w:hAnsi="Calibri" w:eastAsia="Times New Roman" w:cs="Calibri"/>
          <w:b w:val="1"/>
          <w:bCs w:val="1"/>
          <w:kern w:val="0"/>
          <w:sz w:val="24"/>
          <w:szCs w:val="24"/>
          <w:lang w:val="es-ES" w:eastAsia="es-MX"/>
          <w14:ligatures w14:val="none"/>
        </w:rPr>
        <w:t>Acta de Designación</w:t>
      </w:r>
    </w:p>
    <w:p w:rsidR="07EB8B42" w:rsidP="07EB8B42" w:rsidRDefault="07EB8B42" w14:paraId="00C0C8F8" w14:textId="1EC06697">
      <w:pPr>
        <w:spacing w:before="240" w:beforeAutospacing="off" w:after="240" w:afterAutospacing="off"/>
        <w:jc w:val="both"/>
      </w:pPr>
      <w:r w:rsidRPr="22617222" w:rsidR="2261722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la Ciudad de México, México, siendo las 13:00 del día de 08 de </w:t>
      </w:r>
      <w:r w:rsidRPr="22617222" w:rsidR="22617222">
        <w:rPr>
          <w:rFonts w:ascii="Calibri" w:hAnsi="Calibri" w:eastAsia="Calibri" w:cs="Calibri"/>
          <w:noProof w:val="0"/>
          <w:sz w:val="24"/>
          <w:szCs w:val="24"/>
          <w:lang w:val="es-ES"/>
        </w:rPr>
        <w:t>mayo de</w:t>
      </w:r>
      <w:r w:rsidRPr="22617222" w:rsidR="2261722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2026, se reunieron los representantes de </w:t>
      </w:r>
      <w:r w:rsidRPr="22617222" w:rsidR="22617222">
        <w:rPr>
          <w:rFonts w:ascii="Calibri" w:hAnsi="Calibri" w:eastAsia="Calibri" w:cs="Calibri"/>
          <w:noProof w:val="0"/>
          <w:sz w:val="24"/>
          <w:szCs w:val="24"/>
          <w:lang w:val="es-ES"/>
        </w:rPr>
        <w:t>Grünenthal</w:t>
      </w:r>
      <w:r w:rsidRPr="22617222" w:rsidR="2261722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México, S.A. de C.V. (en lo sucesivo, “</w:t>
      </w:r>
      <w:r w:rsidRPr="22617222" w:rsidR="22617222">
        <w:rPr>
          <w:rFonts w:ascii="Calibri" w:hAnsi="Calibri" w:eastAsia="Calibri" w:cs="Calibri"/>
          <w:noProof w:val="0"/>
          <w:sz w:val="24"/>
          <w:szCs w:val="24"/>
          <w:lang w:val="es-ES"/>
        </w:rPr>
        <w:t>Grünenthal</w:t>
      </w:r>
      <w:r w:rsidRPr="22617222" w:rsidR="2261722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”), con la finalidad de designar formalmente a los integrantes del Departamento de Datos Personales de </w:t>
      </w:r>
      <w:r w:rsidRPr="22617222" w:rsidR="22617222">
        <w:rPr>
          <w:rFonts w:ascii="Calibri" w:hAnsi="Calibri" w:eastAsia="Calibri" w:cs="Calibri"/>
          <w:noProof w:val="0"/>
          <w:sz w:val="24"/>
          <w:szCs w:val="24"/>
          <w:lang w:val="es-ES"/>
        </w:rPr>
        <w:t>Grünenthal</w:t>
      </w:r>
      <w:r w:rsidRPr="22617222" w:rsidR="22617222">
        <w:rPr>
          <w:rFonts w:ascii="Calibri" w:hAnsi="Calibri" w:eastAsia="Calibri" w:cs="Calibri"/>
          <w:noProof w:val="0"/>
          <w:sz w:val="24"/>
          <w:szCs w:val="24"/>
          <w:lang w:val="es-ES"/>
        </w:rPr>
        <w:t>, el cual se constituye como un comité multifuncional integrado por representantes de las áreas de Recursos Humanos, Dirección General, Tecnologías de la Información, Digital, COMEX, Médica y Cumplimiento.</w:t>
      </w:r>
    </w:p>
    <w:p w:rsidR="07EB8B42" w:rsidP="07EB8B42" w:rsidRDefault="07EB8B42" w14:paraId="47A24344" w14:textId="3C896636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07EB8B42" w:rsidR="07EB8B42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La designación anterior se realiza con la finalidad de fortalecer la gobernanza interna en materia de privacidad y protección de datos personales, dar cumplimiento a las obligaciones exigidas por la normatividad aplicable, acreditar el cumplimiento del principio de responsabilidad, garantizar la debida atención de las solicitudes de ejercicio de derechos de acceso, rectificación, cancelación y oposición, así como fomentar el cumplimiento de la normativa vigente en la materia.</w:t>
      </w:r>
    </w:p>
    <w:p w:rsidR="07EB8B42" w:rsidP="07EB8B42" w:rsidRDefault="07EB8B42" w14:paraId="5BD8DA30" w14:textId="7375CD82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07EB8B42" w:rsidR="07EB8B42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Los integrantes designados contarán con el apoyo de las áreas competentes de Grünenthal y con los recursos necesarios para el adecuado ejercicio de sus funciones.</w:t>
      </w:r>
    </w:p>
    <w:p w:rsidR="07EB8B42" w:rsidP="735CB322" w:rsidRDefault="07EB8B42" w14:paraId="1B9F9A9A" w14:textId="2F0CDDB0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735CB322" w:rsidR="735CB32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Por acuerdo de los presentes, preside la sesión [Nombre de quien preside la reunión], quien procedió a elaborar la siguiente:</w:t>
      </w:r>
    </w:p>
    <w:p w:rsidRPr="00566C9E" w:rsidR="00566C9E" w:rsidP="5813D862" w:rsidRDefault="00566C9E" w14:paraId="46041985" w14:textId="77777777" w14:noSpellErr="1">
      <w:pPr>
        <w:spacing w:before="100" w:beforeAutospacing="on" w:after="100" w:afterAutospacing="on"/>
        <w:rPr>
          <w:rFonts w:ascii="Calibri" w:hAnsi="Calibri" w:eastAsia="Times New Roman" w:cs="Calibri"/>
          <w:b w:val="1"/>
          <w:bCs w:val="1"/>
          <w:kern w:val="0"/>
          <w:sz w:val="24"/>
          <w:szCs w:val="24"/>
          <w:lang w:val="es-ES" w:eastAsia="es-MX"/>
          <w14:ligatures w14:val="none"/>
        </w:rPr>
      </w:pPr>
      <w:r w:rsidRPr="07EB8B42">
        <w:rPr>
          <w:rFonts w:ascii="Calibri" w:hAnsi="Calibri" w:eastAsia="Times New Roman" w:cs="Calibri"/>
          <w:b w:val="1"/>
          <w:bCs w:val="1"/>
          <w:kern w:val="0"/>
          <w:sz w:val="24"/>
          <w:szCs w:val="24"/>
          <w:lang w:val="es-ES" w:eastAsia="es-MX"/>
          <w14:ligatures w14:val="none"/>
        </w:rPr>
        <w:t>LISTA DE ASISTENCIA</w:t>
      </w:r>
    </w:p>
    <w:p w:rsidR="5813D862" w:rsidP="5813D862" w:rsidRDefault="5813D862" w14:paraId="39BD517F" w14:textId="1349CEF8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5813D862" w:rsidR="5813D862">
        <w:rPr>
          <w:noProof w:val="0"/>
          <w:lang w:val="es-ES"/>
        </w:rPr>
        <w:t>Representante del área de Recursos Humanos y persona propuesta para integrar el Departamento de Datos Personales de Grünenthal.</w:t>
      </w:r>
    </w:p>
    <w:p w:rsidR="5813D862" w:rsidP="5813D862" w:rsidRDefault="5813D862" w14:paraId="1A2C1C00" w14:textId="77B531D9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5813D862" w:rsidR="5813D862">
        <w:rPr>
          <w:noProof w:val="0"/>
          <w:lang w:val="es-ES"/>
        </w:rPr>
        <w:t>Representante de Dirección General y persona propuesta para integrar el Departamento de Datos Personales de Grünenthal.</w:t>
      </w:r>
    </w:p>
    <w:p w:rsidR="5813D862" w:rsidP="5813D862" w:rsidRDefault="5813D862" w14:paraId="26524ECE" w14:textId="276EC092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5813D862" w:rsidR="5813D862">
        <w:rPr>
          <w:noProof w:val="0"/>
          <w:lang w:val="es-ES"/>
        </w:rPr>
        <w:t>Representante del área de Tecnologías de la Información y persona propuesta para integrar el Departamento de Datos Personales de Grünenthal.</w:t>
      </w:r>
    </w:p>
    <w:p w:rsidR="5813D862" w:rsidP="5813D862" w:rsidRDefault="5813D862" w14:paraId="2901816A" w14:textId="6B721088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5813D862" w:rsidR="5813D862">
        <w:rPr>
          <w:noProof w:val="0"/>
          <w:lang w:val="es-ES"/>
        </w:rPr>
        <w:t>Representante del área Digital y persona propuesta para integrar el Departamento de Datos Personales de Grünenthal.</w:t>
      </w:r>
    </w:p>
    <w:p w:rsidR="5813D862" w:rsidP="5813D862" w:rsidRDefault="5813D862" w14:paraId="7A4158E9" w14:textId="77699955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5813D862" w:rsidR="5813D862">
        <w:rPr>
          <w:noProof w:val="0"/>
          <w:lang w:val="es-ES"/>
        </w:rPr>
        <w:t>Representante del área de COMEX y persona propuesta para integrar el Departamento de Datos Personales de Grünenthal.</w:t>
      </w:r>
    </w:p>
    <w:p w:rsidR="5813D862" w:rsidP="5813D862" w:rsidRDefault="5813D862" w14:paraId="604D6CB9" w14:textId="063DBFF1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5813D862" w:rsidR="5813D862">
        <w:rPr>
          <w:noProof w:val="0"/>
          <w:lang w:val="es-ES"/>
        </w:rPr>
        <w:t>Representante del área Médica y persona propuesta para integrar el Departamento de Datos Personales de Grünenthal.</w:t>
      </w:r>
    </w:p>
    <w:p w:rsidR="5813D862" w:rsidP="5813D862" w:rsidRDefault="5813D862" w14:paraId="79B63A0A" w14:textId="67F668BB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5813D862" w:rsidR="5813D862">
        <w:rPr>
          <w:noProof w:val="0"/>
          <w:lang w:val="es-ES"/>
        </w:rPr>
        <w:t>Representante del área de Cumplimiento y persona propuesta para integrar el Departamento de Datos Personales de Grünenthal.</w:t>
      </w:r>
    </w:p>
    <w:p w:rsidR="5813D862" w:rsidP="5813D862" w:rsidRDefault="5813D862" w14:paraId="4390CE35" w14:textId="42E0DD83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5813D862" w:rsidR="5813D862">
        <w:rPr>
          <w:noProof w:val="0"/>
          <w:lang w:val="es-ES"/>
        </w:rPr>
        <w:t>Representante del Área Jurídica de Grünenthal.</w:t>
      </w:r>
    </w:p>
    <w:p w:rsidR="5813D862" w:rsidP="5813D862" w:rsidRDefault="5813D862" w14:paraId="71396D0C" w14:textId="427A3F2C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5813D862" w:rsidR="5813D862">
        <w:rPr>
          <w:noProof w:val="0"/>
          <w:lang w:val="es-ES"/>
        </w:rPr>
        <w:t>Representante de la Alta Dirección de Grünenthal.</w:t>
      </w:r>
    </w:p>
    <w:p w:rsidR="5813D862" w:rsidP="5813D862" w:rsidRDefault="5813D862" w14:paraId="4E0B9459" w14:textId="5D34D5F4">
      <w:pPr>
        <w:pStyle w:val="Prrafodelista"/>
        <w:spacing w:before="240" w:beforeAutospacing="off" w:after="240" w:afterAutospacing="off"/>
        <w:ind w:left="720"/>
        <w:rPr>
          <w:noProof w:val="0"/>
          <w:lang w:val="es-ES"/>
        </w:rPr>
      </w:pPr>
    </w:p>
    <w:p w:rsidRPr="00566C9E" w:rsidR="00566C9E" w:rsidP="00566C9E" w:rsidRDefault="00566C9E" w14:paraId="78B7576B" w14:textId="77777777">
      <w:p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66C9E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Una vez elaborada la lista de asistencia se procedió a dar lectura al orden del día:</w:t>
      </w:r>
    </w:p>
    <w:p w:rsidRPr="00566C9E" w:rsidR="00566C9E" w:rsidP="00566C9E" w:rsidRDefault="00566C9E" w14:paraId="2CA18B59" w14:textId="77777777">
      <w:pPr>
        <w:spacing w:before="100" w:beforeAutospacing="1" w:after="100" w:afterAutospacing="1"/>
        <w:rPr>
          <w:rFonts w:ascii="Calibri" w:hAnsi="Calibri" w:eastAsia="Times New Roman" w:cs="Calibri"/>
          <w:b/>
          <w:bCs/>
          <w:kern w:val="0"/>
          <w:sz w:val="24"/>
          <w:lang w:val="es-ES" w:eastAsia="es-MX"/>
          <w14:ligatures w14:val="none"/>
        </w:rPr>
      </w:pPr>
      <w:r w:rsidRPr="00566C9E">
        <w:rPr>
          <w:rFonts w:ascii="Calibri" w:hAnsi="Calibri" w:eastAsia="Times New Roman" w:cs="Calibri"/>
          <w:b/>
          <w:bCs/>
          <w:kern w:val="0"/>
          <w:sz w:val="24"/>
          <w:lang w:val="es-ES" w:eastAsia="es-MX"/>
          <w14:ligatures w14:val="none"/>
        </w:rPr>
        <w:t>ORDEN DEL DÍA</w:t>
      </w:r>
    </w:p>
    <w:p w:rsidRPr="00566C9E" w:rsidR="00566C9E" w:rsidP="00566C9E" w:rsidRDefault="00566C9E" w14:paraId="4C6BA954" w14:textId="77777777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66C9E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 xml:space="preserve">Designación de los integrantes del Departamento de Datos Personales de Grünenthal. </w:t>
      </w:r>
    </w:p>
    <w:p w:rsidRPr="00566C9E" w:rsidR="00566C9E" w:rsidP="00566C9E" w:rsidRDefault="00566C9E" w14:paraId="652597A4" w14:textId="77777777">
      <w:p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66C9E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Acto seguido, los asistentes a la sesión trataron el asunto indicado en el orden del día, después de lo cual adoptaron, por unanimidad de votos de los presentes, las siguientes:</w:t>
      </w:r>
    </w:p>
    <w:p w:rsidRPr="00566C9E" w:rsidR="00566C9E" w:rsidP="735CB322" w:rsidRDefault="00566C9E" w14:paraId="6E3766D6" w14:textId="77777777">
      <w:pPr>
        <w:spacing w:before="100" w:beforeAutospacing="on" w:after="100" w:afterAutospacing="on"/>
        <w:rPr>
          <w:rFonts w:ascii="Calibri" w:hAnsi="Calibri" w:eastAsia="Times New Roman" w:cs="Calibri"/>
          <w:b w:val="1"/>
          <w:bCs w:val="1"/>
          <w:kern w:val="0"/>
          <w:sz w:val="24"/>
          <w:szCs w:val="24"/>
          <w:lang w:val="es-ES" w:eastAsia="es-MX"/>
          <w14:ligatures w14:val="none"/>
        </w:rPr>
      </w:pPr>
      <w:r w:rsidRPr="735CB322">
        <w:rPr>
          <w:rFonts w:ascii="Calibri" w:hAnsi="Calibri" w:eastAsia="Times New Roman" w:cs="Calibri"/>
          <w:b w:val="1"/>
          <w:bCs w:val="1"/>
          <w:kern w:val="0"/>
          <w:sz w:val="24"/>
          <w:szCs w:val="24"/>
          <w:lang w:val="es-ES" w:eastAsia="es-MX"/>
          <w14:ligatures w14:val="none"/>
        </w:rPr>
        <w:t>RESOLUCIONES</w:t>
      </w:r>
    </w:p>
    <w:p w:rsidR="07EB8B42" w:rsidP="735CB322" w:rsidRDefault="07EB8B42" w14:paraId="2AC46698" w14:textId="0C4F79D4">
      <w:p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s-MX" w:bidi="ar-SA"/>
        </w:rPr>
        <w:t>PRIMERA</w:t>
      </w: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.</w:t>
      </w: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 xml:space="preserve"> En relación con el único punto del Orden del Día, los presentes acordaron de manera </w:t>
      </w: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unánime</w:t>
      </w: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 xml:space="preserve"> aprobar la designación de las personas propuestas por las áreas de Recursos Humanos, Dirección General, Tecnologías de la Información, Digital, COMEX, Médica y Cumplimiento, para que, en su carácter de representantes de dichas áreas, funjan como integrantes del Departamento de Datos Personales de </w:t>
      </w: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Grünent</w:t>
      </w: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hal</w:t>
      </w: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.</w:t>
      </w:r>
    </w:p>
    <w:p w:rsidR="07EB8B42" w:rsidP="735CB322" w:rsidRDefault="07EB8B42" w14:paraId="339834DC" w14:textId="1C35C9B3">
      <w:p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En virtud de lo anterior, el Departamento de Datos Personales de Grünenthal quedará integrado por los siguientes representantes:</w:t>
      </w:r>
    </w:p>
    <w:p w:rsidR="07EB8B42" w:rsidP="735CB322" w:rsidRDefault="07EB8B42" w14:paraId="44FC6863" w14:textId="253FEE6C">
      <w:pPr>
        <w:pStyle w:val="Prrafodelista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Representante del área de Recursos Humanos.</w:t>
      </w:r>
    </w:p>
    <w:p w:rsidR="07EB8B42" w:rsidP="735CB322" w:rsidRDefault="07EB8B42" w14:paraId="60512451" w14:textId="1DB07F87">
      <w:pPr>
        <w:pStyle w:val="Prrafodelista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Representante de Dirección General.</w:t>
      </w:r>
    </w:p>
    <w:p w:rsidR="07EB8B42" w:rsidP="735CB322" w:rsidRDefault="07EB8B42" w14:paraId="04F6A67B" w14:textId="5A7361BB">
      <w:pPr>
        <w:pStyle w:val="Prrafodelista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Representante del área de Tecnologías de la Información.</w:t>
      </w:r>
    </w:p>
    <w:p w:rsidR="07EB8B42" w:rsidP="735CB322" w:rsidRDefault="07EB8B42" w14:paraId="5B9D9429" w14:textId="4C012675">
      <w:pPr>
        <w:pStyle w:val="Prrafodelista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Representante del área Digital.</w:t>
      </w:r>
    </w:p>
    <w:p w:rsidR="07EB8B42" w:rsidP="735CB322" w:rsidRDefault="07EB8B42" w14:paraId="0578472A" w14:textId="72765651">
      <w:pPr>
        <w:pStyle w:val="Prrafodelista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Representante del área de COMEX.</w:t>
      </w:r>
    </w:p>
    <w:p w:rsidR="07EB8B42" w:rsidP="735CB322" w:rsidRDefault="07EB8B42" w14:paraId="530F71D4" w14:textId="1A9048A3">
      <w:pPr>
        <w:pStyle w:val="Prrafodelista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Representante del área Médica.</w:t>
      </w:r>
    </w:p>
    <w:p w:rsidR="07EB8B42" w:rsidP="735CB322" w:rsidRDefault="07EB8B42" w14:paraId="7D0CCF51" w14:textId="366F57B7">
      <w:pPr>
        <w:pStyle w:val="Prrafodelista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Representante del área de Cumplimiento.</w:t>
      </w:r>
    </w:p>
    <w:p w:rsidR="07EB8B42" w:rsidP="735CB322" w:rsidRDefault="07EB8B42" w14:paraId="4D8E6A0D" w14:textId="2F3D0F1C">
      <w:pPr>
        <w:spacing w:before="240" w:beforeAutospacing="off" w:after="240" w:afterAutospacing="off"/>
        <w:jc w:val="both"/>
        <w:rPr>
          <w:rFonts w:ascii="Calibri" w:hAnsi="Calibri" w:eastAsia="Times New Roman" w:cs="Calibri"/>
          <w:noProof w:val="0"/>
          <w:sz w:val="24"/>
          <w:szCs w:val="24"/>
          <w:lang w:val="es-ES" w:eastAsia="es-MX"/>
        </w:rPr>
      </w:pPr>
      <w:r w:rsidRPr="735CB322" w:rsidR="735CB322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s-MX" w:bidi="ar-SA"/>
        </w:rPr>
        <w:t>El Departamento de Datos Personales funcionará como un comité multifuncional de apoyo a la gobernanza interna en materia de privacidad y protección de datos personales, encargado de coadyuvar en la implementación, supervisión, seguimiento y mejora continua del programa de protección de datos personales de Grünenthal.</w:t>
      </w:r>
    </w:p>
    <w:p w:rsidR="07EB8B42" w:rsidP="735CB322" w:rsidRDefault="07EB8B42" w14:paraId="6B4BE285" w14:textId="4C7447DE">
      <w:pPr>
        <w:spacing w:before="240" w:beforeAutospacing="off" w:after="240" w:afterAutospacing="off"/>
        <w:jc w:val="both"/>
      </w:pPr>
      <w:r w:rsidRPr="735CB322" w:rsidR="735CB32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Se hace constar que las personas propuestas por las áreas antes mencionadas aceptan el encargo conferido y, a partir de la firma de la presente acta, quedarán formalmente designadas como integrantes del Departamento de Datos Personales de </w:t>
      </w:r>
      <w:r w:rsidRPr="735CB322" w:rsidR="735CB322">
        <w:rPr>
          <w:rFonts w:ascii="Calibri" w:hAnsi="Calibri" w:eastAsia="Calibri" w:cs="Calibri"/>
          <w:noProof w:val="0"/>
          <w:sz w:val="24"/>
          <w:szCs w:val="24"/>
          <w:lang w:val="es-ES"/>
        </w:rPr>
        <w:t>Grünenthal</w:t>
      </w:r>
      <w:r w:rsidRPr="735CB322" w:rsidR="735CB322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Pr="00566C9E" w:rsidR="00566C9E" w:rsidP="00566C9E" w:rsidRDefault="00566C9E" w14:paraId="1D0D7004" w14:textId="31ABCA1A">
      <w:p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66C9E">
        <w:rPr>
          <w:rFonts w:ascii="Calibri" w:hAnsi="Calibri" w:eastAsia="Times New Roman" w:cs="Calibri"/>
          <w:b/>
          <w:bCs/>
          <w:kern w:val="0"/>
          <w:sz w:val="24"/>
          <w:lang w:val="es-ES" w:eastAsia="es-MX"/>
          <w14:ligatures w14:val="none"/>
        </w:rPr>
        <w:t>SEGUNDA.</w:t>
      </w:r>
      <w:r w:rsidRPr="00566C9E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 xml:space="preserve"> Las funciones de los integrantes del Departamento de Datos Personales de Grünenthal serán aquellas previstas en la Política </w:t>
      </w:r>
      <w:r w:rsidRPr="00505605" w:rsid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 xml:space="preserve">General </w:t>
      </w:r>
      <w:r w:rsidRPr="00566C9E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de Protección de Datos Personales y en el Manual de</w:t>
      </w: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 xml:space="preserve">l Departamento de Datos Personales. </w:t>
      </w:r>
    </w:p>
    <w:p w:rsidRPr="00566C9E" w:rsidR="00566C9E" w:rsidP="00566C9E" w:rsidRDefault="00566C9E" w14:paraId="278F0ADE" w14:textId="77777777">
      <w:p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66C9E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De forma enunciativa más no limitativa, las funciones principales serán las siguientes:</w:t>
      </w:r>
    </w:p>
    <w:p w:rsidRPr="00505605" w:rsidR="00566C9E" w:rsidP="00566C9E" w:rsidRDefault="00566C9E" w14:paraId="3D32EBE5" w14:textId="77777777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Análisis del flujo de información personal en Grünenthal, para identificar los tratamientos y bases de datos sobre los que se implementará la normativa aplicable.</w:t>
      </w:r>
    </w:p>
    <w:p w:rsidRPr="00505605" w:rsidR="00566C9E" w:rsidP="00566C9E" w:rsidRDefault="00566C9E" w14:paraId="3BC71B52" w14:textId="77777777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Asegurar el cumplimiento de los principios de protección de datos personales (licitud, lealtad, finalidad, proporcionalidad, consentimiento, información y responsabilidad).</w:t>
      </w:r>
    </w:p>
    <w:p w:rsidRPr="00505605" w:rsidR="00566C9E" w:rsidP="00566C9E" w:rsidRDefault="00566C9E" w14:paraId="5CAD16C0" w14:textId="77777777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Emitir, revisar y actualizar los avisos de privacidad, así como verificar su correcta puesta a disposición y conservación como evidencia.</w:t>
      </w:r>
    </w:p>
    <w:p w:rsidRPr="00505605" w:rsidR="00566C9E" w:rsidP="00566C9E" w:rsidRDefault="00566C9E" w14:paraId="00EBB143" w14:textId="77777777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Determinar las finalidades del tratamiento de datos personales y los mecanismos para limitar su uso o divulgación.</w:t>
      </w:r>
    </w:p>
    <w:p w:rsidRPr="00505605" w:rsidR="00566C9E" w:rsidP="00566C9E" w:rsidRDefault="00566C9E" w14:paraId="2E9B8C1A" w14:textId="77777777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Revisar y validar transferencias y remisiones de datos personales, así como los contratos con terceros.</w:t>
      </w:r>
    </w:p>
    <w:p w:rsidRPr="00505605" w:rsidR="00566C9E" w:rsidP="00566C9E" w:rsidRDefault="00566C9E" w14:paraId="3392C5B0" w14:textId="77777777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Implementar y supervisar medidas de seguridad administrativas, técnicas y físicas para la protección de los datos personales.</w:t>
      </w:r>
    </w:p>
    <w:p w:rsidRPr="00505605" w:rsidR="00566C9E" w:rsidP="00566C9E" w:rsidRDefault="00566C9E" w14:paraId="6972ECB3" w14:textId="77777777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Garantizar la confidencialidad en el tratamiento de los datos personales al interior de Grünenthal.</w:t>
      </w:r>
    </w:p>
    <w:p w:rsidRPr="00505605" w:rsidR="00566C9E" w:rsidP="00566C9E" w:rsidRDefault="00566C9E" w14:paraId="10C31F25" w14:textId="77777777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Dar trámite a las solicitudes de derechos ARCO y coordinar su atención.</w:t>
      </w:r>
    </w:p>
    <w:p w:rsidRPr="00505605" w:rsidR="00566C9E" w:rsidP="00566C9E" w:rsidRDefault="00566C9E" w14:paraId="6FD01F33" w14:textId="6912C958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</w:pPr>
      <w:r w:rsidRPr="00505605">
        <w:rPr>
          <w:rFonts w:ascii="Calibri" w:hAnsi="Calibri" w:eastAsia="Times New Roman" w:cs="Calibri"/>
          <w:kern w:val="0"/>
          <w:sz w:val="24"/>
          <w:lang w:val="es-ES" w:eastAsia="es-MX"/>
          <w14:ligatures w14:val="none"/>
        </w:rPr>
        <w:t>Fomentar la cultura de protección de datos personales al interior de la organización, incluyendo la capacitación del personal.</w:t>
      </w:r>
    </w:p>
    <w:p w:rsidRPr="00566C9E" w:rsidR="00566C9E" w:rsidP="735CB322" w:rsidRDefault="00566C9E" w14:paraId="1E49EDCD" w14:textId="39A3B7C6">
      <w:pPr>
        <w:pStyle w:val="Normal"/>
        <w:spacing w:before="100" w:beforeAutospacing="on" w:after="100" w:afterAutospacing="on"/>
        <w:rPr>
          <w:rFonts w:ascii="Calibri" w:hAnsi="Calibri" w:eastAsia="Times New Roman" w:cs="Calibri"/>
          <w:kern w:val="0"/>
          <w:sz w:val="24"/>
          <w:szCs w:val="24"/>
          <w:lang w:val="es-ES" w:eastAsia="es-MX"/>
          <w14:ligatures w14:val="none"/>
        </w:rPr>
      </w:pPr>
      <w:r w:rsidRPr="735CB322">
        <w:rPr>
          <w:rFonts w:ascii="Calibri" w:hAnsi="Calibri" w:eastAsia="Times New Roman" w:cs="Calibri"/>
          <w:b w:val="1"/>
          <w:bCs w:val="1"/>
          <w:kern w:val="0"/>
          <w:sz w:val="24"/>
          <w:szCs w:val="24"/>
          <w:lang w:val="es-ES" w:eastAsia="es-MX"/>
          <w14:ligatures w14:val="none"/>
        </w:rPr>
        <w:t>TERCERA.</w:t>
      </w:r>
      <w:r w:rsidRPr="735CB322">
        <w:rPr>
          <w:rFonts w:ascii="Calibri" w:hAnsi="Calibri" w:eastAsia="Times New Roman" w:cs="Calibri"/>
          <w:kern w:val="0"/>
          <w:sz w:val="24"/>
          <w:szCs w:val="24"/>
          <w:lang w:val="es-ES" w:eastAsia="es-MX"/>
          <w14:ligatures w14:val="none"/>
        </w:rPr>
        <w:t xml:space="preserve"> </w:t>
      </w:r>
      <w:r w:rsidRPr="735CB322" w:rsidR="735CB322">
        <w:rPr>
          <w:rFonts w:ascii="Calibri" w:hAnsi="Calibri" w:eastAsia="Calibri" w:cs="Calibri"/>
          <w:noProof w:val="0"/>
          <w:sz w:val="24"/>
          <w:szCs w:val="24"/>
          <w:lang w:val="es-ES"/>
        </w:rPr>
        <w:t>La duración de la designación de los integrantes del Departamento de Datos Personales de Grünenthal será indefinida, hasta en tanto Grünenthal determine su modificación, sustitución, actualización o revocación.</w:t>
      </w:r>
    </w:p>
    <w:p w:rsidR="735CB322" w:rsidP="735CB322" w:rsidRDefault="735CB322" w14:paraId="69ACE0F0" w14:textId="2C67B06B">
      <w:pPr>
        <w:spacing w:before="240" w:beforeAutospacing="off" w:after="240" w:afterAutospacing="off"/>
        <w:jc w:val="both"/>
      </w:pPr>
      <w:r w:rsidRPr="735CB322" w:rsidR="735CB32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CUARTA.</w:t>
      </w:r>
      <w:r w:rsidRPr="735CB322" w:rsidR="735CB32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En caso de que alguno de los representantes designados deje de formar parte del área que representa, cambie de funciones o se encuentre imposibilitado para continuar participando en el Departamento de Datos Personales, Grünenthal podrá designar a un nuevo representante del área correspondiente, dejando constancia de dicha sustitución mediante el documento interno que resulte aplicable.</w:t>
      </w:r>
    </w:p>
    <w:p w:rsidR="735CB322" w:rsidP="735CB322" w:rsidRDefault="735CB322" w14:paraId="07F23DC3" w14:textId="28C41601">
      <w:pPr>
        <w:spacing w:before="240" w:beforeAutospacing="off" w:after="240" w:afterAutospacing="off"/>
        <w:jc w:val="both"/>
      </w:pPr>
      <w:r w:rsidRPr="735CB322" w:rsidR="735CB322">
        <w:rPr>
          <w:rFonts w:ascii="Calibri" w:hAnsi="Calibri" w:eastAsia="Calibri" w:cs="Calibri"/>
          <w:noProof w:val="0"/>
          <w:sz w:val="24"/>
          <w:szCs w:val="24"/>
          <w:lang w:val="es-ES"/>
        </w:rPr>
        <w:t>No habiendo otro asunto que tratar, el representante de la Alta Dirección manifestó que fueron desahogados todos los puntos del Orden del Día. Una vez preparada y leída la presente acta, se dio por formalizada la designación de los integrantes del Departamento de Datos Personales de Grünenthal, firmando para constancia los asistentes.</w:t>
      </w:r>
    </w:p>
    <w:p w:rsidRPr="00505605" w:rsidR="00566C9E" w:rsidP="00566C9E" w:rsidRDefault="00566C9E" w14:paraId="04C06BFA" w14:textId="77777777">
      <w:pPr>
        <w:pStyle w:val="NormalWeb"/>
        <w:rPr>
          <w:rFonts w:ascii="Calibri" w:hAnsi="Calibri" w:cs="Calibri"/>
          <w:b/>
          <w:bCs/>
          <w:lang w:val="es-ES"/>
        </w:rPr>
      </w:pPr>
    </w:p>
    <w:sectPr w:rsidR="00AA5B8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BOOK BT">
    <w:panose1 w:val="020B0502020204020303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6C9E" w:rsidP="00CC16C1" w:rsidRDefault="00566C9E" w14:paraId="22E474BB" w14:textId="77777777">
    <w:pPr>
      <w:pStyle w:val="Piedepgina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66C9E" w:rsidP="00CC16C1" w:rsidRDefault="00566C9E" w14:paraId="315F01D3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6C9E" w:rsidP="00CC16C1" w:rsidRDefault="00566C9E" w14:paraId="3ACAF02E" w14:textId="77777777">
    <w:pPr>
      <w:pStyle w:val="Piedepgina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Pr="00320851" w:rsidR="00566C9E" w:rsidP="00CC16C1" w:rsidRDefault="00566C9E" w14:paraId="166CD933" w14:textId="77777777">
    <w:pPr>
      <w:pStyle w:val="Piedepgina"/>
      <w:ind w:right="360"/>
      <w:jc w:val="center"/>
      <w:rPr>
        <w:rFonts w:ascii="Arial" w:hAnsi="Arial" w:cs="Arial"/>
        <w:b/>
        <w:bCs/>
        <w:color w:val="7F7F7F" w:themeColor="text1" w:themeTint="80"/>
        <w:sz w:val="16"/>
      </w:rPr>
    </w:pPr>
    <w:r>
      <w:rPr>
        <w:rFonts w:ascii="Arial" w:hAnsi="Arial" w:cs="Arial"/>
        <w:b/>
        <w:bCs/>
        <w:color w:val="7F7F7F" w:themeColor="text1" w:themeTint="80"/>
        <w:sz w:val="16"/>
      </w:rPr>
      <w:t xml:space="preserve">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6ccbc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F7317A8"/>
    <w:multiLevelType w:val="multilevel"/>
    <w:tmpl w:val="66CC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C50B3"/>
    <w:multiLevelType w:val="hybridMultilevel"/>
    <w:tmpl w:val="9EC2EF72"/>
    <w:lvl w:ilvl="0" w:tplc="08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0A753A3"/>
    <w:multiLevelType w:val="hybridMultilevel"/>
    <w:tmpl w:val="B106D7BA"/>
    <w:lvl w:ilvl="0" w:tplc="08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 w16cid:durableId="946274789">
    <w:abstractNumId w:val="0"/>
  </w:num>
  <w:num w:numId="2" w16cid:durableId="1868760822">
    <w:abstractNumId w:val="1"/>
  </w:num>
  <w:num w:numId="3" w16cid:durableId="36899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9E"/>
    <w:rsid w:val="00006976"/>
    <w:rsid w:val="00505605"/>
    <w:rsid w:val="00566C9E"/>
    <w:rsid w:val="005B7E12"/>
    <w:rsid w:val="006C57B0"/>
    <w:rsid w:val="00A75843"/>
    <w:rsid w:val="00AA5B80"/>
    <w:rsid w:val="07EB8B42"/>
    <w:rsid w:val="22617222"/>
    <w:rsid w:val="42E0F4F0"/>
    <w:rsid w:val="5813D862"/>
    <w:rsid w:val="6FF7D06C"/>
    <w:rsid w:val="735CB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56290"/>
  <w15:chartTrackingRefBased/>
  <w15:docId w15:val="{75C4B40B-0198-8B4D-84E7-B6189CB6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Davara"/>
    <w:qFormat/>
    <w:rsid w:val="00566C9E"/>
    <w:pPr>
      <w:spacing w:after="160"/>
      <w:jc w:val="both"/>
    </w:pPr>
    <w:rPr>
      <w:rFonts w:ascii="FUTURA BOOK BT" w:hAnsi="FUTURA BOOK BT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66C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C9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C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C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C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C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66C9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66C9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66C9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66C9E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66C9E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66C9E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66C9E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66C9E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66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C9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66C9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6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C9E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66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C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C9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66C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C9E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566C9E"/>
    <w:pPr>
      <w:tabs>
        <w:tab w:val="center" w:pos="4419"/>
        <w:tab w:val="right" w:pos="8838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66C9E"/>
    <w:rPr>
      <w:rFonts w:ascii="FUTURA BOOK BT" w:hAnsi="FUTURA BOOK BT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566C9E"/>
  </w:style>
  <w:style w:type="paragraph" w:styleId="NormalWeb">
    <w:name w:val="Normal (Web)"/>
    <w:basedOn w:val="Normal"/>
    <w:uiPriority w:val="99"/>
    <w:semiHidden/>
    <w:unhideWhenUsed/>
    <w:rsid w:val="00566C9E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kern w:val="0"/>
      <w:sz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56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er" Target="footer2.xml" Id="rId6" /><Relationship Type="http://schemas.openxmlformats.org/officeDocument/2006/relationships/footer" Target="footer1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Erick Mateos Molina</dc:creator>
  <keywords/>
  <dc:description/>
  <lastModifiedBy>Erik Mateos</lastModifiedBy>
  <revision>7</revision>
  <dcterms:created xsi:type="dcterms:W3CDTF">2026-04-22T12:06:00.0000000Z</dcterms:created>
  <dcterms:modified xsi:type="dcterms:W3CDTF">2026-06-30T13:35:40.5500103Z</dcterms:modified>
</coreProperties>
</file>