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GRT-TER-2026-014 · GOINTEGRO MÉXICO,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418-425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GOINTEGRO MÉXICO, S.A. DE C.V.</w:t>
      </w:r>
    </w:p>
    <w:p>
      <w:r>
        <w:t xml:space="preserve">Contrato de suscripción de plataforma Grunetemex</w:t>
      </w:r>
    </w:p>
    <w:p>
      <w:r>
        <w:t xml:space="preserve">Remisión</w:t>
      </w:r>
    </w:p>
    <w:p>
      <w:r>
        <w:t xml:space="preserve">(1) Vigésima Segunda. Protección de Datos Personales.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2026-06-18T15:43:50.312Z</dcterms:created>
  <dcterms:modified xsi:type="dcterms:W3CDTF">2026-06-18T15:43:50.312Z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