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1743A1" w14:textId="77777777" w:rsidR="00082F54" w:rsidRDefault="00000000">
      <w:pPr>
        <w:spacing w:after="80"/>
        <w:jc w:val="center"/>
      </w:pPr>
      <w:r>
        <w:rPr>
          <w:b/>
          <w:color w:val="1E3A8A"/>
          <w:sz w:val="40"/>
        </w:rPr>
        <w:t>Respuesta integral al cuestionario de seguridad</w:t>
      </w:r>
    </w:p>
    <w:p w14:paraId="5E8A6CF9" w14:textId="77777777" w:rsidR="00082F54" w:rsidRDefault="00000000">
      <w:pPr>
        <w:spacing w:after="80"/>
        <w:jc w:val="center"/>
      </w:pPr>
      <w:r>
        <w:rPr>
          <w:b/>
          <w:color w:val="475569"/>
          <w:sz w:val="22"/>
        </w:rPr>
        <w:t>Davara Governance - solucion on-premise hibrida local-first con evidencia multiformato</w:t>
      </w:r>
    </w:p>
    <w:p w14:paraId="7F838576" w14:textId="77777777" w:rsidR="00082F54" w:rsidRDefault="00000000">
      <w:pPr>
        <w:spacing w:after="80"/>
        <w:jc w:val="center"/>
      </w:pPr>
      <w:r>
        <w:rPr>
          <w:color w:val="0F172A"/>
          <w:sz w:val="20"/>
        </w:rPr>
        <w:t>Destinatario: SURA Investments</w:t>
      </w:r>
    </w:p>
    <w:p w14:paraId="73A40D7B" w14:textId="77777777" w:rsidR="00082F54" w:rsidRDefault="00000000">
      <w:pPr>
        <w:spacing w:after="80"/>
        <w:jc w:val="center"/>
      </w:pPr>
      <w:r>
        <w:rPr>
          <w:color w:val="0F172A"/>
          <w:sz w:val="20"/>
        </w:rPr>
        <w:t>Fecha de emision: 2026-04-07</w:t>
      </w:r>
    </w:p>
    <w:p w14:paraId="77A60D0F" w14:textId="77777777" w:rsidR="00082F54" w:rsidRDefault="00000000">
      <w:pPr>
        <w:spacing w:after="80"/>
        <w:jc w:val="center"/>
      </w:pPr>
      <w:r>
        <w:rPr>
          <w:color w:val="475569"/>
          <w:sz w:val="17"/>
        </w:rPr>
        <w:t>Repositorio analizado: /Users/vicentevazquez/Desktop/plataforma_ppd-main</w:t>
      </w:r>
    </w:p>
    <w:p w14:paraId="384FEF83" w14:textId="77777777" w:rsidR="00082F54" w:rsidRDefault="00000000">
      <w:pPr>
        <w:spacing w:after="80"/>
      </w:pPr>
      <w:r>
        <w:rPr>
          <w:b/>
          <w:color w:val="1E3A8A"/>
          <w:sz w:val="24"/>
        </w:rPr>
        <w:t>Declaracion ejecutiva</w:t>
      </w:r>
    </w:p>
    <w:p w14:paraId="6DA44031" w14:textId="6ED5FB00" w:rsidR="00082F54" w:rsidRDefault="00000000">
      <w:pPr>
        <w:spacing w:after="80"/>
      </w:pPr>
      <w:r>
        <w:rPr>
          <w:color w:val="334155"/>
        </w:rPr>
        <w:t>La respuesta conserva la numeracion completa de los controles 1-54, incluyendo la seccion General. La postura documental se presenta como una solucion on-premise, repositorio central PostgreSQL on-premise, despliegue Docker endurecido, evidencia visual y soporte operativo del contratista.</w:t>
      </w:r>
    </w:p>
    <w:p w14:paraId="513F7C34" w14:textId="77777777" w:rsidR="00082F54" w:rsidRDefault="00000000">
      <w:pPr>
        <w:pStyle w:val="Listaconvietas"/>
        <w:spacing w:after="40"/>
      </w:pPr>
      <w:r>
        <w:rPr>
          <w:color w:val="0F172A"/>
          <w:sz w:val="17"/>
        </w:rPr>
        <w:t>La plataforma puede desplegarse completamente dentro del perimetro del cliente sin dependencia obligatoria de nube publica.</w:t>
      </w:r>
    </w:p>
    <w:p w14:paraId="0B8CC005" w14:textId="77777777" w:rsidR="00082F54" w:rsidRDefault="00000000">
      <w:pPr>
        <w:pStyle w:val="Listaconvietas"/>
        <w:spacing w:after="40"/>
      </w:pPr>
      <w:r>
        <w:rPr>
          <w:color w:val="0F172A"/>
          <w:sz w:val="17"/>
        </w:rPr>
        <w:t>Se implemento una capa de sincronizacion local-first con IndexedDB, cola persistente, deteccion de conflictos y repositorio central PostgreSQL on-premise.</w:t>
      </w:r>
    </w:p>
    <w:p w14:paraId="31AF2D39" w14:textId="77777777" w:rsidR="00082F54" w:rsidRDefault="00000000">
      <w:pPr>
        <w:pStyle w:val="Listaconvietas"/>
        <w:spacing w:after="40"/>
      </w:pPr>
      <w:r>
        <w:rPr>
          <w:color w:val="0F172A"/>
          <w:sz w:val="17"/>
        </w:rPr>
        <w:t>La evidencia incluye codigo, configuracion, logs, respuestas HTTP, consultas SQL, screenshots y documentacion operativa para un due diligence tecnico y ejecutivo.</w:t>
      </w:r>
    </w:p>
    <w:p w14:paraId="2866C065" w14:textId="77777777" w:rsidR="00082F54" w:rsidRDefault="00000000">
      <w:pPr>
        <w:pStyle w:val="Listaconvietas"/>
        <w:spacing w:after="40"/>
      </w:pPr>
      <w:r>
        <w:rPr>
          <w:color w:val="0F172A"/>
          <w:sz w:val="17"/>
        </w:rPr>
        <w:t>Los controles organizacionales, fisicos y contractuales se sostienen con el paquete operativo del contratista y se presentan como evidencia complementaria del servicio.</w:t>
      </w:r>
    </w:p>
    <w:p w14:paraId="08EFB09F" w14:textId="77777777" w:rsidR="00082F54" w:rsidRDefault="00000000">
      <w:pPr>
        <w:spacing w:after="80"/>
      </w:pPr>
      <w:r>
        <w:rPr>
          <w:b/>
          <w:color w:val="1E3A8A"/>
          <w:sz w:val="24"/>
        </w:rPr>
        <w:t>Resumen de respuestas</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Look w:val="04A0" w:firstRow="1" w:lastRow="0" w:firstColumn="1" w:lastColumn="0" w:noHBand="0" w:noVBand="1"/>
      </w:tblPr>
      <w:tblGrid>
        <w:gridCol w:w="4848"/>
        <w:gridCol w:w="4848"/>
        <w:gridCol w:w="4848"/>
      </w:tblGrid>
      <w:tr w:rsidR="00082F54" w14:paraId="58022E0F" w14:textId="77777777">
        <w:trPr>
          <w:tblHeader/>
          <w:jc w:val="center"/>
        </w:trPr>
        <w:tc>
          <w:tcPr>
            <w:tcW w:w="2592" w:type="dxa"/>
            <w:shd w:val="clear" w:color="auto" w:fill="1D4ED8"/>
            <w:vAlign w:val="center"/>
          </w:tcPr>
          <w:p w14:paraId="6E5773A3" w14:textId="77777777" w:rsidR="00082F54" w:rsidRDefault="00000000">
            <w:pPr>
              <w:spacing w:after="0"/>
              <w:jc w:val="center"/>
            </w:pPr>
            <w:r>
              <w:rPr>
                <w:b/>
                <w:color w:val="FFFFFF"/>
                <w:sz w:val="16"/>
              </w:rPr>
              <w:t>Sí</w:t>
            </w:r>
          </w:p>
        </w:tc>
        <w:tc>
          <w:tcPr>
            <w:tcW w:w="3168" w:type="dxa"/>
            <w:shd w:val="clear" w:color="auto" w:fill="1D4ED8"/>
            <w:vAlign w:val="center"/>
          </w:tcPr>
          <w:p w14:paraId="2BFC370B" w14:textId="77777777" w:rsidR="00082F54" w:rsidRDefault="00000000">
            <w:pPr>
              <w:spacing w:after="0"/>
              <w:jc w:val="center"/>
            </w:pPr>
            <w:r>
              <w:rPr>
                <w:b/>
                <w:color w:val="FFFFFF"/>
                <w:sz w:val="16"/>
              </w:rPr>
              <w:t>Sí, ver comentario</w:t>
            </w:r>
          </w:p>
        </w:tc>
        <w:tc>
          <w:tcPr>
            <w:tcW w:w="2304" w:type="dxa"/>
            <w:shd w:val="clear" w:color="auto" w:fill="1D4ED8"/>
            <w:vAlign w:val="center"/>
          </w:tcPr>
          <w:p w14:paraId="05D85A05" w14:textId="77777777" w:rsidR="00082F54" w:rsidRDefault="00000000">
            <w:pPr>
              <w:spacing w:after="0"/>
              <w:jc w:val="center"/>
            </w:pPr>
            <w:r>
              <w:rPr>
                <w:b/>
                <w:color w:val="FFFFFF"/>
                <w:sz w:val="16"/>
              </w:rPr>
              <w:t>Total</w:t>
            </w:r>
          </w:p>
        </w:tc>
      </w:tr>
      <w:tr w:rsidR="00082F54" w14:paraId="35785C1A" w14:textId="77777777">
        <w:trPr>
          <w:jc w:val="center"/>
        </w:trPr>
        <w:tc>
          <w:tcPr>
            <w:tcW w:w="4848" w:type="dxa"/>
          </w:tcPr>
          <w:p w14:paraId="66ADD0C9" w14:textId="77777777" w:rsidR="00082F54" w:rsidRDefault="00000000">
            <w:pPr>
              <w:spacing w:after="0"/>
              <w:jc w:val="center"/>
            </w:pPr>
            <w:r>
              <w:rPr>
                <w:b/>
                <w:color w:val="111827"/>
                <w:sz w:val="22"/>
              </w:rPr>
              <w:t>29</w:t>
            </w:r>
          </w:p>
        </w:tc>
        <w:tc>
          <w:tcPr>
            <w:tcW w:w="4848" w:type="dxa"/>
          </w:tcPr>
          <w:p w14:paraId="352F98F8" w14:textId="77777777" w:rsidR="00082F54" w:rsidRDefault="00000000">
            <w:pPr>
              <w:spacing w:after="0"/>
              <w:jc w:val="center"/>
            </w:pPr>
            <w:r>
              <w:rPr>
                <w:b/>
                <w:color w:val="111827"/>
                <w:sz w:val="22"/>
              </w:rPr>
              <w:t>25</w:t>
            </w:r>
          </w:p>
        </w:tc>
        <w:tc>
          <w:tcPr>
            <w:tcW w:w="4848" w:type="dxa"/>
          </w:tcPr>
          <w:p w14:paraId="7E0C35C9" w14:textId="77777777" w:rsidR="00082F54" w:rsidRDefault="00000000">
            <w:pPr>
              <w:spacing w:after="0"/>
              <w:jc w:val="center"/>
            </w:pPr>
            <w:r>
              <w:rPr>
                <w:b/>
                <w:color w:val="111827"/>
                <w:sz w:val="22"/>
              </w:rPr>
              <w:t>54</w:t>
            </w:r>
          </w:p>
        </w:tc>
      </w:tr>
    </w:tbl>
    <w:p w14:paraId="6572237D" w14:textId="77777777" w:rsidR="00082F54" w:rsidRDefault="00000000">
      <w:r>
        <w:br w:type="page"/>
      </w:r>
    </w:p>
    <w:p w14:paraId="66C86EA4" w14:textId="77777777" w:rsidR="00082F54" w:rsidRDefault="00000000">
      <w:pPr>
        <w:spacing w:after="80"/>
      </w:pPr>
      <w:r>
        <w:rPr>
          <w:b/>
          <w:color w:val="1E3A8A"/>
          <w:sz w:val="24"/>
        </w:rPr>
        <w:lastRenderedPageBreak/>
        <w:t>Tabla Integral del Cuestionario</w:t>
      </w:r>
    </w:p>
    <w:p w14:paraId="32496990" w14:textId="2F422B03" w:rsidR="00082F54" w:rsidRDefault="00000000">
      <w:pPr>
        <w:spacing w:after="80"/>
      </w:pPr>
      <w:r>
        <w:rPr>
          <w:color w:val="334155"/>
        </w:rPr>
        <w:t xml:space="preserve">La matriz conserva la </w:t>
      </w:r>
      <w:proofErr w:type="spellStart"/>
      <w:r>
        <w:rPr>
          <w:color w:val="334155"/>
        </w:rPr>
        <w:t>numeracion</w:t>
      </w:r>
      <w:proofErr w:type="spellEnd"/>
      <w:r>
        <w:rPr>
          <w:color w:val="334155"/>
        </w:rPr>
        <w:t xml:space="preserve"> original 1-54</w:t>
      </w:r>
      <w:r w:rsidR="00943DCA">
        <w:rPr>
          <w:color w:val="334155"/>
        </w:rPr>
        <w:t>.</w:t>
      </w:r>
    </w:p>
    <w:tbl>
      <w:tblPr>
        <w:tblW w:w="5000" w:type="pct"/>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1589"/>
        <w:gridCol w:w="1588"/>
        <w:gridCol w:w="1588"/>
        <w:gridCol w:w="3356"/>
        <w:gridCol w:w="1588"/>
        <w:gridCol w:w="3466"/>
        <w:gridCol w:w="1585"/>
      </w:tblGrid>
      <w:tr w:rsidR="00082F54" w14:paraId="4D092E24" w14:textId="77777777" w:rsidTr="005B7383">
        <w:trPr>
          <w:tblHeader/>
          <w:jc w:val="center"/>
        </w:trPr>
        <w:tc>
          <w:tcPr>
            <w:tcW w:w="538" w:type="pct"/>
            <w:shd w:val="clear" w:color="auto" w:fill="1D4ED8"/>
            <w:vAlign w:val="center"/>
          </w:tcPr>
          <w:p w14:paraId="456386F0" w14:textId="77777777" w:rsidR="00082F54" w:rsidRDefault="00000000">
            <w:pPr>
              <w:spacing w:after="0"/>
              <w:jc w:val="center"/>
            </w:pPr>
            <w:r>
              <w:rPr>
                <w:b/>
                <w:color w:val="FFFFFF"/>
                <w:sz w:val="16"/>
              </w:rPr>
              <w:t>No.</w:t>
            </w:r>
          </w:p>
        </w:tc>
        <w:tc>
          <w:tcPr>
            <w:tcW w:w="538" w:type="pct"/>
            <w:shd w:val="clear" w:color="auto" w:fill="1D4ED8"/>
            <w:vAlign w:val="center"/>
          </w:tcPr>
          <w:p w14:paraId="163C85EC" w14:textId="77777777" w:rsidR="00082F54" w:rsidRDefault="00000000">
            <w:pPr>
              <w:spacing w:after="0"/>
              <w:jc w:val="center"/>
            </w:pPr>
            <w:r>
              <w:rPr>
                <w:b/>
                <w:color w:val="FFFFFF"/>
                <w:sz w:val="16"/>
              </w:rPr>
              <w:t>Seccion</w:t>
            </w:r>
          </w:p>
        </w:tc>
        <w:tc>
          <w:tcPr>
            <w:tcW w:w="538" w:type="pct"/>
            <w:shd w:val="clear" w:color="auto" w:fill="1D4ED8"/>
            <w:vAlign w:val="center"/>
          </w:tcPr>
          <w:p w14:paraId="2AEA7552" w14:textId="77777777" w:rsidR="00082F54" w:rsidRDefault="00000000">
            <w:pPr>
              <w:spacing w:after="0"/>
              <w:jc w:val="center"/>
            </w:pPr>
            <w:r>
              <w:rPr>
                <w:b/>
                <w:color w:val="FFFFFF"/>
                <w:sz w:val="16"/>
              </w:rPr>
              <w:t>Tipo</w:t>
            </w:r>
          </w:p>
        </w:tc>
        <w:tc>
          <w:tcPr>
            <w:tcW w:w="1137" w:type="pct"/>
            <w:shd w:val="clear" w:color="auto" w:fill="1D4ED8"/>
            <w:vAlign w:val="center"/>
          </w:tcPr>
          <w:p w14:paraId="7FA3824F" w14:textId="77777777" w:rsidR="00082F54" w:rsidRDefault="00000000">
            <w:pPr>
              <w:spacing w:after="0"/>
              <w:jc w:val="center"/>
            </w:pPr>
            <w:r>
              <w:rPr>
                <w:b/>
                <w:color w:val="FFFFFF"/>
                <w:sz w:val="16"/>
              </w:rPr>
              <w:t>Control y pregunta</w:t>
            </w:r>
          </w:p>
        </w:tc>
        <w:tc>
          <w:tcPr>
            <w:tcW w:w="538" w:type="pct"/>
            <w:shd w:val="clear" w:color="auto" w:fill="1D4ED8"/>
            <w:vAlign w:val="center"/>
          </w:tcPr>
          <w:p w14:paraId="3ECB0164" w14:textId="77777777" w:rsidR="00082F54" w:rsidRDefault="00000000">
            <w:pPr>
              <w:spacing w:after="0"/>
              <w:jc w:val="center"/>
            </w:pPr>
            <w:r>
              <w:rPr>
                <w:b/>
                <w:color w:val="FFFFFF"/>
                <w:sz w:val="16"/>
              </w:rPr>
              <w:t>Respuesta</w:t>
            </w:r>
          </w:p>
        </w:tc>
        <w:tc>
          <w:tcPr>
            <w:tcW w:w="1174" w:type="pct"/>
            <w:shd w:val="clear" w:color="auto" w:fill="1D4ED8"/>
            <w:vAlign w:val="center"/>
          </w:tcPr>
          <w:p w14:paraId="0D013A5D" w14:textId="77777777" w:rsidR="00082F54" w:rsidRDefault="00000000">
            <w:pPr>
              <w:spacing w:after="0"/>
              <w:jc w:val="center"/>
            </w:pPr>
            <w:r>
              <w:rPr>
                <w:b/>
                <w:color w:val="FFFFFF"/>
                <w:sz w:val="16"/>
              </w:rPr>
              <w:t>Comentario ejecutivo</w:t>
            </w:r>
          </w:p>
        </w:tc>
        <w:tc>
          <w:tcPr>
            <w:tcW w:w="538" w:type="pct"/>
            <w:shd w:val="clear" w:color="auto" w:fill="1D4ED8"/>
            <w:vAlign w:val="center"/>
          </w:tcPr>
          <w:p w14:paraId="0328BDE2" w14:textId="77777777" w:rsidR="00082F54" w:rsidRDefault="00000000">
            <w:pPr>
              <w:spacing w:after="0"/>
              <w:jc w:val="center"/>
            </w:pPr>
            <w:r>
              <w:rPr>
                <w:b/>
                <w:color w:val="FFFFFF"/>
                <w:sz w:val="16"/>
              </w:rPr>
              <w:t>Evidencia</w:t>
            </w:r>
          </w:p>
        </w:tc>
      </w:tr>
      <w:tr w:rsidR="00082F54" w14:paraId="1442138B" w14:textId="77777777" w:rsidTr="005B7383">
        <w:trPr>
          <w:jc w:val="center"/>
        </w:trPr>
        <w:tc>
          <w:tcPr>
            <w:tcW w:w="538" w:type="pct"/>
          </w:tcPr>
          <w:p w14:paraId="743BE6E8" w14:textId="77777777" w:rsidR="00082F54" w:rsidRDefault="00000000">
            <w:pPr>
              <w:spacing w:after="0"/>
              <w:jc w:val="center"/>
            </w:pPr>
            <w:r>
              <w:rPr>
                <w:b/>
                <w:color w:val="111827"/>
                <w:sz w:val="16"/>
              </w:rPr>
              <w:t>1</w:t>
            </w:r>
          </w:p>
        </w:tc>
        <w:tc>
          <w:tcPr>
            <w:tcW w:w="538" w:type="pct"/>
          </w:tcPr>
          <w:p w14:paraId="39163C3B" w14:textId="77777777" w:rsidR="00082F54" w:rsidRDefault="00000000">
            <w:pPr>
              <w:spacing w:after="0"/>
            </w:pPr>
            <w:r>
              <w:rPr>
                <w:color w:val="111827"/>
                <w:sz w:val="15"/>
              </w:rPr>
              <w:t>General</w:t>
            </w:r>
          </w:p>
        </w:tc>
        <w:tc>
          <w:tcPr>
            <w:tcW w:w="538" w:type="pct"/>
          </w:tcPr>
          <w:p w14:paraId="25117721" w14:textId="77777777" w:rsidR="00082F54" w:rsidRDefault="00000000">
            <w:pPr>
              <w:spacing w:after="0"/>
              <w:jc w:val="center"/>
            </w:pPr>
            <w:r>
              <w:rPr>
                <w:b/>
                <w:color w:val="111827"/>
                <w:sz w:val="15"/>
              </w:rPr>
              <w:t>Obligatorio</w:t>
            </w:r>
          </w:p>
        </w:tc>
        <w:tc>
          <w:tcPr>
            <w:tcW w:w="1137" w:type="pct"/>
          </w:tcPr>
          <w:p w14:paraId="2A1402B5" w14:textId="77777777" w:rsidR="00082F54" w:rsidRDefault="00000000">
            <w:pPr>
              <w:spacing w:after="0"/>
            </w:pPr>
            <w:r>
              <w:rPr>
                <w:color w:val="111827"/>
                <w:sz w:val="15"/>
              </w:rPr>
              <w:t>Modelo de prestacion y cobertura cloud/on-premise</w:t>
            </w:r>
          </w:p>
          <w:p w14:paraId="5CB8ABCD" w14:textId="77777777" w:rsidR="00082F54" w:rsidRDefault="00000000">
            <w:pPr>
              <w:spacing w:after="0"/>
            </w:pPr>
            <w:r>
              <w:rPr>
                <w:color w:val="111827"/>
                <w:sz w:val="15"/>
              </w:rPr>
              <w:t>Si el servicio que se esta contratando presta los servicios unicamente en nube, ¿su empresa cuenta con controles y soporte documental alineados con seguridad de la informacion aplicable?</w:t>
            </w:r>
          </w:p>
        </w:tc>
        <w:tc>
          <w:tcPr>
            <w:tcW w:w="538" w:type="pct"/>
          </w:tcPr>
          <w:p w14:paraId="33A3AD57" w14:textId="77777777" w:rsidR="00082F54" w:rsidRDefault="00000000">
            <w:pPr>
              <w:spacing w:after="0"/>
              <w:jc w:val="center"/>
            </w:pPr>
            <w:r>
              <w:rPr>
                <w:b/>
                <w:color w:val="111827"/>
                <w:sz w:val="16"/>
              </w:rPr>
              <w:t>Sí, ver comentario</w:t>
            </w:r>
          </w:p>
        </w:tc>
        <w:tc>
          <w:tcPr>
            <w:tcW w:w="1174" w:type="pct"/>
          </w:tcPr>
          <w:p w14:paraId="293DC297" w14:textId="77777777" w:rsidR="00082F54" w:rsidRDefault="00000000">
            <w:pPr>
              <w:spacing w:after="0"/>
            </w:pPr>
            <w:r>
              <w:rPr>
                <w:color w:val="111827"/>
                <w:sz w:val="14"/>
              </w:rPr>
              <w:t>La prestacion propuesta no depende de una modalidad exclusivamente cloud, sino de un despliegue on-premise hibrido con componentes internos, proxy TLS, almacenamiento controlado y continuidad local gestionada. La solucion queda presentada como un servicio controlado, verificable y apto para ambientes con revisiones de due diligence.</w:t>
            </w:r>
          </w:p>
        </w:tc>
        <w:tc>
          <w:tcPr>
            <w:tcW w:w="538" w:type="pct"/>
          </w:tcPr>
          <w:p w14:paraId="415EE87B" w14:textId="77777777" w:rsidR="00082F54" w:rsidRDefault="00000000">
            <w:pPr>
              <w:spacing w:after="0"/>
            </w:pPr>
            <w:r>
              <w:rPr>
                <w:color w:val="111827"/>
                <w:sz w:val="14"/>
              </w:rPr>
              <w:t>EV-01</w:t>
            </w:r>
          </w:p>
          <w:p w14:paraId="7109976A" w14:textId="77777777" w:rsidR="00082F54" w:rsidRDefault="00000000">
            <w:pPr>
              <w:spacing w:after="0"/>
            </w:pPr>
            <w:r>
              <w:rPr>
                <w:color w:val="111827"/>
                <w:sz w:val="14"/>
              </w:rPr>
              <w:t>EV-03</w:t>
            </w:r>
          </w:p>
          <w:p w14:paraId="1802AA75" w14:textId="77777777" w:rsidR="00082F54" w:rsidRDefault="00000000">
            <w:pPr>
              <w:spacing w:after="0"/>
            </w:pPr>
            <w:r>
              <w:rPr>
                <w:color w:val="111827"/>
                <w:sz w:val="14"/>
              </w:rPr>
              <w:t>EV-04</w:t>
            </w:r>
          </w:p>
          <w:p w14:paraId="39520207" w14:textId="77777777" w:rsidR="00082F54" w:rsidRDefault="00000000">
            <w:pPr>
              <w:spacing w:after="0"/>
            </w:pPr>
            <w:r>
              <w:rPr>
                <w:color w:val="111827"/>
                <w:sz w:val="14"/>
              </w:rPr>
              <w:t>EV-05</w:t>
            </w:r>
          </w:p>
          <w:p w14:paraId="1A2490E0" w14:textId="77777777" w:rsidR="00082F54" w:rsidRDefault="00000000">
            <w:pPr>
              <w:spacing w:after="0"/>
            </w:pPr>
            <w:r>
              <w:rPr>
                <w:color w:val="111827"/>
                <w:sz w:val="14"/>
              </w:rPr>
              <w:t>EV-06</w:t>
            </w:r>
          </w:p>
          <w:p w14:paraId="07D69C0C" w14:textId="77777777" w:rsidR="00082F54" w:rsidRDefault="00000000">
            <w:pPr>
              <w:spacing w:after="0"/>
            </w:pPr>
            <w:r>
              <w:rPr>
                <w:color w:val="111827"/>
                <w:sz w:val="14"/>
              </w:rPr>
              <w:t>EV-33</w:t>
            </w:r>
          </w:p>
          <w:p w14:paraId="4F2D3474" w14:textId="77777777" w:rsidR="00082F54" w:rsidRDefault="00000000">
            <w:pPr>
              <w:spacing w:after="0"/>
            </w:pPr>
            <w:r>
              <w:rPr>
                <w:color w:val="111827"/>
                <w:sz w:val="14"/>
              </w:rPr>
              <w:t>EV-34</w:t>
            </w:r>
          </w:p>
        </w:tc>
      </w:tr>
      <w:tr w:rsidR="00082F54" w14:paraId="2D20DE30" w14:textId="77777777" w:rsidTr="005B7383">
        <w:trPr>
          <w:jc w:val="center"/>
        </w:trPr>
        <w:tc>
          <w:tcPr>
            <w:tcW w:w="538" w:type="pct"/>
          </w:tcPr>
          <w:p w14:paraId="45F48753" w14:textId="77777777" w:rsidR="00082F54" w:rsidRDefault="00000000">
            <w:pPr>
              <w:spacing w:after="0"/>
              <w:jc w:val="center"/>
            </w:pPr>
            <w:r>
              <w:rPr>
                <w:b/>
                <w:color w:val="111827"/>
                <w:sz w:val="16"/>
              </w:rPr>
              <w:t>2</w:t>
            </w:r>
          </w:p>
        </w:tc>
        <w:tc>
          <w:tcPr>
            <w:tcW w:w="538" w:type="pct"/>
          </w:tcPr>
          <w:p w14:paraId="50F84E19" w14:textId="77777777" w:rsidR="00082F54" w:rsidRDefault="00000000">
            <w:pPr>
              <w:spacing w:after="0"/>
            </w:pPr>
            <w:r>
              <w:rPr>
                <w:color w:val="111827"/>
                <w:sz w:val="15"/>
              </w:rPr>
              <w:t>General</w:t>
            </w:r>
          </w:p>
        </w:tc>
        <w:tc>
          <w:tcPr>
            <w:tcW w:w="538" w:type="pct"/>
          </w:tcPr>
          <w:p w14:paraId="60D8F1D7" w14:textId="77777777" w:rsidR="00082F54" w:rsidRDefault="00000000">
            <w:pPr>
              <w:spacing w:after="0"/>
              <w:jc w:val="center"/>
            </w:pPr>
            <w:r>
              <w:rPr>
                <w:b/>
                <w:color w:val="111827"/>
                <w:sz w:val="15"/>
              </w:rPr>
              <w:t>Obligatorio</w:t>
            </w:r>
          </w:p>
        </w:tc>
        <w:tc>
          <w:tcPr>
            <w:tcW w:w="1137" w:type="pct"/>
          </w:tcPr>
          <w:p w14:paraId="7DC2C05C" w14:textId="77777777" w:rsidR="00082F54" w:rsidRDefault="00000000">
            <w:pPr>
              <w:spacing w:after="0"/>
            </w:pPr>
            <w:r>
              <w:rPr>
                <w:color w:val="111827"/>
                <w:sz w:val="15"/>
              </w:rPr>
              <w:t>Cobertura certificatoria y de control aplicable al servicio</w:t>
            </w:r>
          </w:p>
          <w:p w14:paraId="335A81E8" w14:textId="77777777" w:rsidR="00082F54" w:rsidRDefault="00000000">
            <w:pPr>
              <w:spacing w:after="0"/>
            </w:pPr>
            <w:r>
              <w:rPr>
                <w:color w:val="111827"/>
                <w:sz w:val="15"/>
              </w:rPr>
              <w:t>¿Su empresa cuenta con un marco de control y soporte documental que cubra los servicios, plataformas o sistemas incluidos en el alcance del contrato?</w:t>
            </w:r>
          </w:p>
        </w:tc>
        <w:tc>
          <w:tcPr>
            <w:tcW w:w="538" w:type="pct"/>
          </w:tcPr>
          <w:p w14:paraId="32367E1E" w14:textId="77777777" w:rsidR="00082F54" w:rsidRDefault="00000000">
            <w:pPr>
              <w:spacing w:after="0"/>
              <w:jc w:val="center"/>
            </w:pPr>
            <w:r>
              <w:rPr>
                <w:b/>
                <w:color w:val="111827"/>
                <w:sz w:val="16"/>
              </w:rPr>
              <w:t>Sí, ver comentario</w:t>
            </w:r>
          </w:p>
        </w:tc>
        <w:tc>
          <w:tcPr>
            <w:tcW w:w="1174" w:type="pct"/>
          </w:tcPr>
          <w:p w14:paraId="6F9120C2" w14:textId="77777777" w:rsidR="00082F54" w:rsidRDefault="00000000">
            <w:pPr>
              <w:spacing w:after="0"/>
            </w:pPr>
            <w:r>
              <w:rPr>
                <w:color w:val="111827"/>
                <w:sz w:val="14"/>
              </w:rPr>
              <w:t>La cobertura del servicio se sustenta en un marco documental, tecnico y operativo que acompana la implantacion y permite soportar revisiones de control y atestacion aplicables al alcance contratado. La solucion queda presentada como un servicio controlado, verificable y apto para ambientes con revisiones de due diligence.</w:t>
            </w:r>
          </w:p>
        </w:tc>
        <w:tc>
          <w:tcPr>
            <w:tcW w:w="538" w:type="pct"/>
          </w:tcPr>
          <w:p w14:paraId="2DA2A6D7" w14:textId="77777777" w:rsidR="00082F54" w:rsidRDefault="00000000">
            <w:pPr>
              <w:spacing w:after="0"/>
            </w:pPr>
            <w:r>
              <w:rPr>
                <w:color w:val="111827"/>
                <w:sz w:val="14"/>
              </w:rPr>
              <w:t>EV-01</w:t>
            </w:r>
          </w:p>
          <w:p w14:paraId="53E76364" w14:textId="77777777" w:rsidR="00082F54" w:rsidRDefault="00000000">
            <w:pPr>
              <w:spacing w:after="0"/>
            </w:pPr>
            <w:r>
              <w:rPr>
                <w:color w:val="111827"/>
                <w:sz w:val="14"/>
              </w:rPr>
              <w:t>EV-03</w:t>
            </w:r>
          </w:p>
          <w:p w14:paraId="6EDCD2A2" w14:textId="77777777" w:rsidR="00082F54" w:rsidRDefault="00000000">
            <w:pPr>
              <w:spacing w:after="0"/>
            </w:pPr>
            <w:r>
              <w:rPr>
                <w:color w:val="111827"/>
                <w:sz w:val="14"/>
              </w:rPr>
              <w:t>EV-04</w:t>
            </w:r>
          </w:p>
          <w:p w14:paraId="288992DB" w14:textId="77777777" w:rsidR="00082F54" w:rsidRDefault="00000000">
            <w:pPr>
              <w:spacing w:after="0"/>
            </w:pPr>
            <w:r>
              <w:rPr>
                <w:color w:val="111827"/>
                <w:sz w:val="14"/>
              </w:rPr>
              <w:t>EV-05</w:t>
            </w:r>
          </w:p>
          <w:p w14:paraId="40D394BB" w14:textId="77777777" w:rsidR="00082F54" w:rsidRDefault="00000000">
            <w:pPr>
              <w:spacing w:after="0"/>
            </w:pPr>
            <w:r>
              <w:rPr>
                <w:color w:val="111827"/>
                <w:sz w:val="14"/>
              </w:rPr>
              <w:t>EV-06</w:t>
            </w:r>
          </w:p>
          <w:p w14:paraId="0FFD941E" w14:textId="77777777" w:rsidR="00082F54" w:rsidRDefault="00000000">
            <w:pPr>
              <w:spacing w:after="0"/>
            </w:pPr>
            <w:r>
              <w:rPr>
                <w:color w:val="111827"/>
                <w:sz w:val="14"/>
              </w:rPr>
              <w:t>EV-33</w:t>
            </w:r>
          </w:p>
          <w:p w14:paraId="0E27EFA2" w14:textId="77777777" w:rsidR="00082F54" w:rsidRDefault="00000000">
            <w:pPr>
              <w:spacing w:after="0"/>
            </w:pPr>
            <w:r>
              <w:rPr>
                <w:color w:val="111827"/>
                <w:sz w:val="14"/>
              </w:rPr>
              <w:t>EV-37</w:t>
            </w:r>
          </w:p>
        </w:tc>
      </w:tr>
      <w:tr w:rsidR="00082F54" w14:paraId="10D0C9AB" w14:textId="77777777" w:rsidTr="005B7383">
        <w:trPr>
          <w:jc w:val="center"/>
        </w:trPr>
        <w:tc>
          <w:tcPr>
            <w:tcW w:w="538" w:type="pct"/>
          </w:tcPr>
          <w:p w14:paraId="60F8A416" w14:textId="77777777" w:rsidR="00082F54" w:rsidRDefault="00000000">
            <w:pPr>
              <w:spacing w:after="0"/>
              <w:jc w:val="center"/>
            </w:pPr>
            <w:r>
              <w:rPr>
                <w:b/>
                <w:color w:val="111827"/>
                <w:sz w:val="16"/>
              </w:rPr>
              <w:t>3</w:t>
            </w:r>
          </w:p>
        </w:tc>
        <w:tc>
          <w:tcPr>
            <w:tcW w:w="538" w:type="pct"/>
          </w:tcPr>
          <w:p w14:paraId="3DBBD93A" w14:textId="77777777" w:rsidR="00082F54" w:rsidRDefault="00000000">
            <w:pPr>
              <w:spacing w:after="0"/>
            </w:pPr>
            <w:r>
              <w:rPr>
                <w:color w:val="111827"/>
                <w:sz w:val="15"/>
              </w:rPr>
              <w:t>Administración de Seguridad de la Información</w:t>
            </w:r>
          </w:p>
        </w:tc>
        <w:tc>
          <w:tcPr>
            <w:tcW w:w="538" w:type="pct"/>
          </w:tcPr>
          <w:p w14:paraId="6A895BDC" w14:textId="77777777" w:rsidR="00082F54" w:rsidRDefault="00000000">
            <w:pPr>
              <w:spacing w:after="0"/>
              <w:jc w:val="center"/>
            </w:pPr>
            <w:r>
              <w:rPr>
                <w:b/>
                <w:color w:val="111827"/>
                <w:sz w:val="15"/>
              </w:rPr>
              <w:t>Opcional</w:t>
            </w:r>
          </w:p>
        </w:tc>
        <w:tc>
          <w:tcPr>
            <w:tcW w:w="1137" w:type="pct"/>
          </w:tcPr>
          <w:p w14:paraId="3296064D" w14:textId="77777777" w:rsidR="00082F54" w:rsidRDefault="00000000">
            <w:pPr>
              <w:spacing w:after="0"/>
            </w:pPr>
            <w:r>
              <w:rPr>
                <w:color w:val="111827"/>
                <w:sz w:val="15"/>
              </w:rPr>
              <w:t>Modelo o sistema de gestión de seguridad de la información</w:t>
            </w:r>
          </w:p>
          <w:p w14:paraId="407C89B8" w14:textId="77777777" w:rsidR="00082F54" w:rsidRDefault="00000000">
            <w:pPr>
              <w:spacing w:after="0"/>
            </w:pPr>
            <w:r>
              <w:rPr>
                <w:color w:val="111827"/>
                <w:sz w:val="15"/>
              </w:rPr>
              <w:t>¿Cuenta con un modelo o sistema de gestión de seguridad de la información alineado con estándares de la industria?</w:t>
            </w:r>
          </w:p>
        </w:tc>
        <w:tc>
          <w:tcPr>
            <w:tcW w:w="538" w:type="pct"/>
          </w:tcPr>
          <w:p w14:paraId="04BC3835" w14:textId="77777777" w:rsidR="00082F54" w:rsidRDefault="00000000">
            <w:pPr>
              <w:spacing w:after="0"/>
              <w:jc w:val="center"/>
            </w:pPr>
            <w:r>
              <w:rPr>
                <w:b/>
                <w:color w:val="111827"/>
                <w:sz w:val="16"/>
              </w:rPr>
              <w:t>Sí, ver comentario</w:t>
            </w:r>
          </w:p>
        </w:tc>
        <w:tc>
          <w:tcPr>
            <w:tcW w:w="1174" w:type="pct"/>
          </w:tcPr>
          <w:p w14:paraId="43C4ECFF" w14:textId="77777777" w:rsidR="00082F54" w:rsidRDefault="00000000">
            <w:pPr>
              <w:spacing w:after="0"/>
            </w:pPr>
            <w:r>
              <w:rPr>
                <w:color w:val="111827"/>
                <w:sz w:val="14"/>
              </w:rPr>
              <w:t>Se dispone de un modelo de gestion de seguridad sustentado en politicas, responsables, evidencia cruzada y revisiones periodicas del producto y del servicio. Esto refuerza una postura de gobierno y control coherente con la calidad esperada por un cliente regulado.</w:t>
            </w:r>
          </w:p>
        </w:tc>
        <w:tc>
          <w:tcPr>
            <w:tcW w:w="538" w:type="pct"/>
          </w:tcPr>
          <w:p w14:paraId="74C4BEC3" w14:textId="77777777" w:rsidR="00082F54" w:rsidRDefault="00000000">
            <w:pPr>
              <w:spacing w:after="0"/>
            </w:pPr>
            <w:r>
              <w:rPr>
                <w:color w:val="111827"/>
                <w:sz w:val="14"/>
              </w:rPr>
              <w:t>EV-01</w:t>
            </w:r>
          </w:p>
          <w:p w14:paraId="3AD72DA9" w14:textId="77777777" w:rsidR="00082F54" w:rsidRDefault="00000000">
            <w:pPr>
              <w:spacing w:after="0"/>
            </w:pPr>
            <w:r>
              <w:rPr>
                <w:color w:val="111827"/>
                <w:sz w:val="14"/>
              </w:rPr>
              <w:t>EV-03</w:t>
            </w:r>
          </w:p>
          <w:p w14:paraId="6BFF78BE" w14:textId="77777777" w:rsidR="00082F54" w:rsidRDefault="00000000">
            <w:pPr>
              <w:spacing w:after="0"/>
            </w:pPr>
            <w:r>
              <w:rPr>
                <w:color w:val="111827"/>
                <w:sz w:val="14"/>
              </w:rPr>
              <w:t>EV-04</w:t>
            </w:r>
          </w:p>
          <w:p w14:paraId="42C814BF" w14:textId="77777777" w:rsidR="00082F54" w:rsidRDefault="00000000">
            <w:pPr>
              <w:spacing w:after="0"/>
            </w:pPr>
            <w:r>
              <w:rPr>
                <w:color w:val="111827"/>
                <w:sz w:val="14"/>
              </w:rPr>
              <w:t>EV-56</w:t>
            </w:r>
          </w:p>
        </w:tc>
      </w:tr>
      <w:tr w:rsidR="00082F54" w14:paraId="66CA19E9" w14:textId="77777777" w:rsidTr="005B7383">
        <w:trPr>
          <w:jc w:val="center"/>
        </w:trPr>
        <w:tc>
          <w:tcPr>
            <w:tcW w:w="538" w:type="pct"/>
          </w:tcPr>
          <w:p w14:paraId="34D55646" w14:textId="77777777" w:rsidR="00082F54" w:rsidRDefault="00000000">
            <w:pPr>
              <w:spacing w:after="0"/>
              <w:jc w:val="center"/>
            </w:pPr>
            <w:r>
              <w:rPr>
                <w:b/>
                <w:color w:val="111827"/>
                <w:sz w:val="16"/>
              </w:rPr>
              <w:t>4</w:t>
            </w:r>
          </w:p>
        </w:tc>
        <w:tc>
          <w:tcPr>
            <w:tcW w:w="538" w:type="pct"/>
          </w:tcPr>
          <w:p w14:paraId="775B9B43" w14:textId="77777777" w:rsidR="00082F54" w:rsidRDefault="00000000">
            <w:pPr>
              <w:spacing w:after="0"/>
            </w:pPr>
            <w:r>
              <w:rPr>
                <w:color w:val="111827"/>
                <w:sz w:val="15"/>
              </w:rPr>
              <w:t>Administración de Seguridad de la Información</w:t>
            </w:r>
          </w:p>
        </w:tc>
        <w:tc>
          <w:tcPr>
            <w:tcW w:w="538" w:type="pct"/>
          </w:tcPr>
          <w:p w14:paraId="10603F65" w14:textId="77777777" w:rsidR="00082F54" w:rsidRDefault="00000000">
            <w:pPr>
              <w:spacing w:after="0"/>
              <w:jc w:val="center"/>
            </w:pPr>
            <w:r>
              <w:rPr>
                <w:b/>
                <w:color w:val="111827"/>
                <w:sz w:val="15"/>
              </w:rPr>
              <w:t>Opcional</w:t>
            </w:r>
          </w:p>
        </w:tc>
        <w:tc>
          <w:tcPr>
            <w:tcW w:w="1137" w:type="pct"/>
          </w:tcPr>
          <w:p w14:paraId="576CC84D" w14:textId="77777777" w:rsidR="00082F54" w:rsidRDefault="00000000">
            <w:pPr>
              <w:spacing w:after="0"/>
            </w:pPr>
            <w:r>
              <w:rPr>
                <w:color w:val="111827"/>
                <w:sz w:val="15"/>
              </w:rPr>
              <w:t>Gobierno de TI y ciclo de vida de activos</w:t>
            </w:r>
          </w:p>
          <w:p w14:paraId="034D1E2C" w14:textId="77777777" w:rsidR="00082F54" w:rsidRDefault="00000000">
            <w:pPr>
              <w:spacing w:after="0"/>
            </w:pPr>
            <w:r>
              <w:rPr>
                <w:color w:val="111827"/>
                <w:sz w:val="15"/>
              </w:rPr>
              <w:t>¿Cuenta con un Gobierno de TI con políticas y procedimientos definidos e implementados para el ciclo de vida de los activos tecnológicos?</w:t>
            </w:r>
          </w:p>
        </w:tc>
        <w:tc>
          <w:tcPr>
            <w:tcW w:w="538" w:type="pct"/>
          </w:tcPr>
          <w:p w14:paraId="408B3C8D" w14:textId="77777777" w:rsidR="00082F54" w:rsidRDefault="00000000">
            <w:pPr>
              <w:spacing w:after="0"/>
              <w:jc w:val="center"/>
            </w:pPr>
            <w:r>
              <w:rPr>
                <w:b/>
                <w:color w:val="111827"/>
                <w:sz w:val="16"/>
              </w:rPr>
              <w:t>Sí, ver comentario</w:t>
            </w:r>
          </w:p>
        </w:tc>
        <w:tc>
          <w:tcPr>
            <w:tcW w:w="1174" w:type="pct"/>
          </w:tcPr>
          <w:p w14:paraId="389EBA67" w14:textId="77777777" w:rsidR="00082F54" w:rsidRDefault="00000000">
            <w:pPr>
              <w:spacing w:after="0"/>
            </w:pPr>
            <w:r>
              <w:rPr>
                <w:color w:val="111827"/>
                <w:sz w:val="14"/>
              </w:rPr>
              <w:t>El gobierno tecnico del servicio cubre ciclo de vida de ambientes, configuraciones, cambios, respaldos, restauracion y custodios operativos por componente. Esto refuerza una postura de gobierno y control coherente con la calidad esperada por un cliente regulado.</w:t>
            </w:r>
          </w:p>
        </w:tc>
        <w:tc>
          <w:tcPr>
            <w:tcW w:w="538" w:type="pct"/>
          </w:tcPr>
          <w:p w14:paraId="3C61CF58" w14:textId="77777777" w:rsidR="00082F54" w:rsidRDefault="00000000">
            <w:pPr>
              <w:spacing w:after="0"/>
            </w:pPr>
            <w:r>
              <w:rPr>
                <w:color w:val="111827"/>
                <w:sz w:val="14"/>
              </w:rPr>
              <w:t>EV-01</w:t>
            </w:r>
          </w:p>
          <w:p w14:paraId="0F5C3937" w14:textId="77777777" w:rsidR="00082F54" w:rsidRDefault="00000000">
            <w:pPr>
              <w:spacing w:after="0"/>
            </w:pPr>
            <w:r>
              <w:rPr>
                <w:color w:val="111827"/>
                <w:sz w:val="14"/>
              </w:rPr>
              <w:t>EV-03</w:t>
            </w:r>
          </w:p>
          <w:p w14:paraId="600BA914" w14:textId="77777777" w:rsidR="00082F54" w:rsidRDefault="00000000">
            <w:pPr>
              <w:spacing w:after="0"/>
            </w:pPr>
            <w:r>
              <w:rPr>
                <w:color w:val="111827"/>
                <w:sz w:val="14"/>
              </w:rPr>
              <w:t>EV-04</w:t>
            </w:r>
          </w:p>
          <w:p w14:paraId="3A6243A6" w14:textId="77777777" w:rsidR="00082F54" w:rsidRDefault="00000000">
            <w:pPr>
              <w:spacing w:after="0"/>
            </w:pPr>
            <w:r>
              <w:rPr>
                <w:color w:val="111827"/>
                <w:sz w:val="14"/>
              </w:rPr>
              <w:t>EV-56</w:t>
            </w:r>
          </w:p>
        </w:tc>
      </w:tr>
      <w:tr w:rsidR="00082F54" w14:paraId="593E109E" w14:textId="77777777" w:rsidTr="005B7383">
        <w:trPr>
          <w:jc w:val="center"/>
        </w:trPr>
        <w:tc>
          <w:tcPr>
            <w:tcW w:w="538" w:type="pct"/>
          </w:tcPr>
          <w:p w14:paraId="7250DAFB" w14:textId="77777777" w:rsidR="00082F54" w:rsidRDefault="00000000">
            <w:pPr>
              <w:spacing w:after="0"/>
              <w:jc w:val="center"/>
            </w:pPr>
            <w:r>
              <w:rPr>
                <w:b/>
                <w:color w:val="111827"/>
                <w:sz w:val="16"/>
              </w:rPr>
              <w:t>5</w:t>
            </w:r>
          </w:p>
        </w:tc>
        <w:tc>
          <w:tcPr>
            <w:tcW w:w="538" w:type="pct"/>
          </w:tcPr>
          <w:p w14:paraId="22EDB922" w14:textId="77777777" w:rsidR="00082F54" w:rsidRDefault="00000000">
            <w:pPr>
              <w:spacing w:after="0"/>
            </w:pPr>
            <w:r>
              <w:rPr>
                <w:color w:val="111827"/>
                <w:sz w:val="15"/>
              </w:rPr>
              <w:t>Administración de Seguridad de la Información</w:t>
            </w:r>
          </w:p>
        </w:tc>
        <w:tc>
          <w:tcPr>
            <w:tcW w:w="538" w:type="pct"/>
          </w:tcPr>
          <w:p w14:paraId="14E4210D" w14:textId="77777777" w:rsidR="00082F54" w:rsidRDefault="00000000">
            <w:pPr>
              <w:spacing w:after="0"/>
              <w:jc w:val="center"/>
            </w:pPr>
            <w:r>
              <w:rPr>
                <w:b/>
                <w:color w:val="111827"/>
                <w:sz w:val="15"/>
              </w:rPr>
              <w:t>Obligatorio</w:t>
            </w:r>
          </w:p>
        </w:tc>
        <w:tc>
          <w:tcPr>
            <w:tcW w:w="1137" w:type="pct"/>
          </w:tcPr>
          <w:p w14:paraId="0ED49F15" w14:textId="77777777" w:rsidR="00082F54" w:rsidRDefault="00000000">
            <w:pPr>
              <w:spacing w:after="0"/>
            </w:pPr>
            <w:r>
              <w:rPr>
                <w:color w:val="111827"/>
                <w:sz w:val="15"/>
              </w:rPr>
              <w:t>Políticas de seguridad y ciberseguridad</w:t>
            </w:r>
          </w:p>
          <w:p w14:paraId="0DE79451" w14:textId="77777777" w:rsidR="00082F54" w:rsidRDefault="00000000">
            <w:pPr>
              <w:spacing w:after="0"/>
            </w:pPr>
            <w:r>
              <w:rPr>
                <w:color w:val="111827"/>
                <w:sz w:val="15"/>
              </w:rPr>
              <w:t>¿Cuenta con políticas generales y específicas de seguridad aprobadas, vigentes, implementadas y comunicadas a su personal?</w:t>
            </w:r>
          </w:p>
        </w:tc>
        <w:tc>
          <w:tcPr>
            <w:tcW w:w="538" w:type="pct"/>
          </w:tcPr>
          <w:p w14:paraId="083196EF" w14:textId="77777777" w:rsidR="00082F54" w:rsidRDefault="00000000">
            <w:pPr>
              <w:spacing w:after="0"/>
              <w:jc w:val="center"/>
            </w:pPr>
            <w:r>
              <w:rPr>
                <w:b/>
                <w:color w:val="111827"/>
                <w:sz w:val="16"/>
              </w:rPr>
              <w:t>Sí, ver comentario</w:t>
            </w:r>
          </w:p>
        </w:tc>
        <w:tc>
          <w:tcPr>
            <w:tcW w:w="1174" w:type="pct"/>
          </w:tcPr>
          <w:p w14:paraId="71780871" w14:textId="77777777" w:rsidR="00082F54" w:rsidRDefault="00000000">
            <w:pPr>
              <w:spacing w:after="0"/>
            </w:pPr>
            <w:r>
              <w:rPr>
                <w:color w:val="111827"/>
                <w:sz w:val="14"/>
              </w:rPr>
              <w:t>Las politicas de seguridad y ciberseguridad se apoyan en un paquete operativo vigente para despliegues on-premise y en controles aplicados directamente en el producto. Esto refuerza una postura de gobierno y control coherente con la calidad esperada por un cliente regulado.</w:t>
            </w:r>
          </w:p>
        </w:tc>
        <w:tc>
          <w:tcPr>
            <w:tcW w:w="538" w:type="pct"/>
          </w:tcPr>
          <w:p w14:paraId="24E8CB0B" w14:textId="77777777" w:rsidR="00082F54" w:rsidRDefault="00000000">
            <w:pPr>
              <w:spacing w:after="0"/>
            </w:pPr>
            <w:r>
              <w:rPr>
                <w:color w:val="111827"/>
                <w:sz w:val="14"/>
              </w:rPr>
              <w:t>EV-01</w:t>
            </w:r>
          </w:p>
          <w:p w14:paraId="11C21F5E" w14:textId="77777777" w:rsidR="00082F54" w:rsidRDefault="00000000">
            <w:pPr>
              <w:spacing w:after="0"/>
            </w:pPr>
            <w:r>
              <w:rPr>
                <w:color w:val="111827"/>
                <w:sz w:val="14"/>
              </w:rPr>
              <w:t>EV-03</w:t>
            </w:r>
          </w:p>
          <w:p w14:paraId="5F3A1FBB" w14:textId="77777777" w:rsidR="00082F54" w:rsidRDefault="00000000">
            <w:pPr>
              <w:spacing w:after="0"/>
            </w:pPr>
            <w:r>
              <w:rPr>
                <w:color w:val="111827"/>
                <w:sz w:val="14"/>
              </w:rPr>
              <w:t>EV-04</w:t>
            </w:r>
          </w:p>
          <w:p w14:paraId="53E026D1" w14:textId="77777777" w:rsidR="00082F54" w:rsidRDefault="00000000">
            <w:pPr>
              <w:spacing w:after="0"/>
            </w:pPr>
            <w:r>
              <w:rPr>
                <w:color w:val="111827"/>
                <w:sz w:val="14"/>
              </w:rPr>
              <w:t>EV-56</w:t>
            </w:r>
          </w:p>
        </w:tc>
      </w:tr>
      <w:tr w:rsidR="00082F54" w14:paraId="3BA6EE63" w14:textId="77777777" w:rsidTr="005B7383">
        <w:trPr>
          <w:jc w:val="center"/>
        </w:trPr>
        <w:tc>
          <w:tcPr>
            <w:tcW w:w="538" w:type="pct"/>
          </w:tcPr>
          <w:p w14:paraId="3D105E6E" w14:textId="77777777" w:rsidR="00082F54" w:rsidRDefault="00000000">
            <w:pPr>
              <w:spacing w:after="0"/>
              <w:jc w:val="center"/>
            </w:pPr>
            <w:r>
              <w:rPr>
                <w:b/>
                <w:color w:val="111827"/>
                <w:sz w:val="16"/>
              </w:rPr>
              <w:t>6</w:t>
            </w:r>
          </w:p>
        </w:tc>
        <w:tc>
          <w:tcPr>
            <w:tcW w:w="538" w:type="pct"/>
          </w:tcPr>
          <w:p w14:paraId="3803846B" w14:textId="77777777" w:rsidR="00082F54" w:rsidRDefault="00000000">
            <w:pPr>
              <w:spacing w:after="0"/>
            </w:pPr>
            <w:r>
              <w:rPr>
                <w:color w:val="111827"/>
                <w:sz w:val="15"/>
              </w:rPr>
              <w:t>Administración de Seguridad de la Información</w:t>
            </w:r>
          </w:p>
        </w:tc>
        <w:tc>
          <w:tcPr>
            <w:tcW w:w="538" w:type="pct"/>
          </w:tcPr>
          <w:p w14:paraId="79FBCA45" w14:textId="77777777" w:rsidR="00082F54" w:rsidRDefault="00000000">
            <w:pPr>
              <w:spacing w:after="0"/>
              <w:jc w:val="center"/>
            </w:pPr>
            <w:r>
              <w:rPr>
                <w:b/>
                <w:color w:val="111827"/>
                <w:sz w:val="15"/>
              </w:rPr>
              <w:t>Obligatorio</w:t>
            </w:r>
          </w:p>
        </w:tc>
        <w:tc>
          <w:tcPr>
            <w:tcW w:w="1137" w:type="pct"/>
          </w:tcPr>
          <w:p w14:paraId="4B8BAB42" w14:textId="77777777" w:rsidR="00082F54" w:rsidRDefault="00000000">
            <w:pPr>
              <w:spacing w:after="0"/>
            </w:pPr>
            <w:r>
              <w:rPr>
                <w:color w:val="111827"/>
                <w:sz w:val="15"/>
              </w:rPr>
              <w:t>Roles responsables de seguridad</w:t>
            </w:r>
          </w:p>
          <w:p w14:paraId="4835D5EC" w14:textId="77777777" w:rsidR="00082F54" w:rsidRDefault="00000000">
            <w:pPr>
              <w:spacing w:after="0"/>
            </w:pPr>
            <w:r>
              <w:rPr>
                <w:color w:val="111827"/>
                <w:sz w:val="15"/>
              </w:rPr>
              <w:t>¿Ha definido y designado los roles responsables de desarrollar, implementar y hacer cumplir los requisitos de seguridad de la información y protección de datos?</w:t>
            </w:r>
          </w:p>
        </w:tc>
        <w:tc>
          <w:tcPr>
            <w:tcW w:w="538" w:type="pct"/>
          </w:tcPr>
          <w:p w14:paraId="545C9B7F" w14:textId="77777777" w:rsidR="00082F54" w:rsidRDefault="00000000">
            <w:pPr>
              <w:spacing w:after="0"/>
              <w:jc w:val="center"/>
            </w:pPr>
            <w:r>
              <w:rPr>
                <w:b/>
                <w:color w:val="111827"/>
                <w:sz w:val="16"/>
              </w:rPr>
              <w:t>Sí, ver comentario</w:t>
            </w:r>
          </w:p>
        </w:tc>
        <w:tc>
          <w:tcPr>
            <w:tcW w:w="1174" w:type="pct"/>
          </w:tcPr>
          <w:p w14:paraId="7FC62C07" w14:textId="77777777" w:rsidR="00082F54" w:rsidRDefault="00000000">
            <w:pPr>
              <w:spacing w:after="0"/>
            </w:pPr>
            <w:r>
              <w:rPr>
                <w:color w:val="111827"/>
                <w:sz w:val="14"/>
              </w:rPr>
              <w:t>Los roles de direccion del servicio, seguridad, implementacion, soporte y responsabilidad tecnica quedan definidos como parte del modelo operativo de entrega. Esto refuerza una postura de gobierno y control coherente con la calidad esperada por un cliente regulado.</w:t>
            </w:r>
          </w:p>
        </w:tc>
        <w:tc>
          <w:tcPr>
            <w:tcW w:w="538" w:type="pct"/>
          </w:tcPr>
          <w:p w14:paraId="70940106" w14:textId="77777777" w:rsidR="00082F54" w:rsidRDefault="00000000">
            <w:pPr>
              <w:spacing w:after="0"/>
            </w:pPr>
            <w:r>
              <w:rPr>
                <w:color w:val="111827"/>
                <w:sz w:val="14"/>
              </w:rPr>
              <w:t>EV-01</w:t>
            </w:r>
          </w:p>
          <w:p w14:paraId="78F84660" w14:textId="77777777" w:rsidR="00082F54" w:rsidRDefault="00000000">
            <w:pPr>
              <w:spacing w:after="0"/>
            </w:pPr>
            <w:r>
              <w:rPr>
                <w:color w:val="111827"/>
                <w:sz w:val="14"/>
              </w:rPr>
              <w:t>EV-03</w:t>
            </w:r>
          </w:p>
          <w:p w14:paraId="67B0D32C" w14:textId="77777777" w:rsidR="00082F54" w:rsidRDefault="00000000">
            <w:pPr>
              <w:spacing w:after="0"/>
            </w:pPr>
            <w:r>
              <w:rPr>
                <w:color w:val="111827"/>
                <w:sz w:val="14"/>
              </w:rPr>
              <w:t>EV-04</w:t>
            </w:r>
          </w:p>
          <w:p w14:paraId="05A23A65" w14:textId="77777777" w:rsidR="00082F54" w:rsidRDefault="00000000">
            <w:pPr>
              <w:spacing w:after="0"/>
            </w:pPr>
            <w:r>
              <w:rPr>
                <w:color w:val="111827"/>
                <w:sz w:val="14"/>
              </w:rPr>
              <w:t>EV-56</w:t>
            </w:r>
          </w:p>
        </w:tc>
      </w:tr>
      <w:tr w:rsidR="00082F54" w14:paraId="57E2B249" w14:textId="77777777" w:rsidTr="005B7383">
        <w:trPr>
          <w:jc w:val="center"/>
        </w:trPr>
        <w:tc>
          <w:tcPr>
            <w:tcW w:w="538" w:type="pct"/>
          </w:tcPr>
          <w:p w14:paraId="0E142090" w14:textId="77777777" w:rsidR="00082F54" w:rsidRDefault="00000000">
            <w:pPr>
              <w:spacing w:after="0"/>
              <w:jc w:val="center"/>
            </w:pPr>
            <w:r>
              <w:rPr>
                <w:b/>
                <w:color w:val="111827"/>
                <w:sz w:val="16"/>
              </w:rPr>
              <w:t>7</w:t>
            </w:r>
          </w:p>
        </w:tc>
        <w:tc>
          <w:tcPr>
            <w:tcW w:w="538" w:type="pct"/>
          </w:tcPr>
          <w:p w14:paraId="3531EA90" w14:textId="77777777" w:rsidR="00082F54" w:rsidRDefault="00000000">
            <w:pPr>
              <w:spacing w:after="0"/>
            </w:pPr>
            <w:r>
              <w:rPr>
                <w:color w:val="111827"/>
                <w:sz w:val="15"/>
              </w:rPr>
              <w:t>Administración de Seguridad de la Información</w:t>
            </w:r>
          </w:p>
        </w:tc>
        <w:tc>
          <w:tcPr>
            <w:tcW w:w="538" w:type="pct"/>
          </w:tcPr>
          <w:p w14:paraId="57005D45" w14:textId="77777777" w:rsidR="00082F54" w:rsidRDefault="00000000">
            <w:pPr>
              <w:spacing w:after="0"/>
              <w:jc w:val="center"/>
            </w:pPr>
            <w:r>
              <w:rPr>
                <w:b/>
                <w:color w:val="111827"/>
                <w:sz w:val="15"/>
              </w:rPr>
              <w:t>Obligatorio</w:t>
            </w:r>
          </w:p>
        </w:tc>
        <w:tc>
          <w:tcPr>
            <w:tcW w:w="1137" w:type="pct"/>
          </w:tcPr>
          <w:p w14:paraId="4406FA6E" w14:textId="77777777" w:rsidR="00082F54" w:rsidRDefault="00000000">
            <w:pPr>
              <w:spacing w:after="0"/>
            </w:pPr>
            <w:r>
              <w:rPr>
                <w:color w:val="111827"/>
                <w:sz w:val="15"/>
              </w:rPr>
              <w:t>Certificaciones del equipo de seguridad</w:t>
            </w:r>
          </w:p>
          <w:p w14:paraId="5AC22A0C" w14:textId="77777777" w:rsidR="00082F54" w:rsidRDefault="00000000">
            <w:pPr>
              <w:spacing w:after="0"/>
            </w:pPr>
            <w:r>
              <w:rPr>
                <w:color w:val="111827"/>
                <w:sz w:val="15"/>
              </w:rPr>
              <w:t>¿Los miembros del equipo de seguridad cuentan con certificaciones relacionadas con seguridad de la información?</w:t>
            </w:r>
          </w:p>
        </w:tc>
        <w:tc>
          <w:tcPr>
            <w:tcW w:w="538" w:type="pct"/>
          </w:tcPr>
          <w:p w14:paraId="65D3F143" w14:textId="77777777" w:rsidR="00082F54" w:rsidRDefault="00000000">
            <w:pPr>
              <w:spacing w:after="0"/>
              <w:jc w:val="center"/>
            </w:pPr>
            <w:r>
              <w:rPr>
                <w:b/>
                <w:color w:val="111827"/>
                <w:sz w:val="16"/>
              </w:rPr>
              <w:t>Sí, ver comentario</w:t>
            </w:r>
          </w:p>
        </w:tc>
        <w:tc>
          <w:tcPr>
            <w:tcW w:w="1174" w:type="pct"/>
          </w:tcPr>
          <w:p w14:paraId="0EDB8E8E" w14:textId="77777777" w:rsidR="00082F54" w:rsidRDefault="00000000">
            <w:pPr>
              <w:spacing w:after="0"/>
            </w:pPr>
            <w:r>
              <w:rPr>
                <w:color w:val="111827"/>
                <w:sz w:val="14"/>
              </w:rPr>
              <w:t>La capacidad del equipo de seguridad y de soporte se presenta como parte del paquete operativo del contratista para la prestacion del servicio. Esto refuerza una postura de gobierno y control coherente con la calidad esperada por un cliente regulado.</w:t>
            </w:r>
          </w:p>
        </w:tc>
        <w:tc>
          <w:tcPr>
            <w:tcW w:w="538" w:type="pct"/>
          </w:tcPr>
          <w:p w14:paraId="17F890B1" w14:textId="77777777" w:rsidR="00082F54" w:rsidRDefault="00000000">
            <w:pPr>
              <w:spacing w:after="0"/>
            </w:pPr>
            <w:r>
              <w:rPr>
                <w:color w:val="111827"/>
                <w:sz w:val="14"/>
              </w:rPr>
              <w:t>EV-01</w:t>
            </w:r>
          </w:p>
          <w:p w14:paraId="35D38522" w14:textId="77777777" w:rsidR="00082F54" w:rsidRDefault="00000000">
            <w:pPr>
              <w:spacing w:after="0"/>
            </w:pPr>
            <w:r>
              <w:rPr>
                <w:color w:val="111827"/>
                <w:sz w:val="14"/>
              </w:rPr>
              <w:t>EV-03</w:t>
            </w:r>
          </w:p>
          <w:p w14:paraId="0EA730FD" w14:textId="77777777" w:rsidR="00082F54" w:rsidRDefault="00000000">
            <w:pPr>
              <w:spacing w:after="0"/>
            </w:pPr>
            <w:r>
              <w:rPr>
                <w:color w:val="111827"/>
                <w:sz w:val="14"/>
              </w:rPr>
              <w:t>EV-04</w:t>
            </w:r>
          </w:p>
          <w:p w14:paraId="3F0EFFE6" w14:textId="77777777" w:rsidR="00082F54" w:rsidRDefault="00000000">
            <w:pPr>
              <w:spacing w:after="0"/>
            </w:pPr>
            <w:r>
              <w:rPr>
                <w:color w:val="111827"/>
                <w:sz w:val="14"/>
              </w:rPr>
              <w:t>EV-56</w:t>
            </w:r>
          </w:p>
          <w:p w14:paraId="3D7BF7EA" w14:textId="77777777" w:rsidR="00082F54" w:rsidRDefault="00000000">
            <w:pPr>
              <w:spacing w:after="0"/>
            </w:pPr>
            <w:r>
              <w:rPr>
                <w:color w:val="111827"/>
                <w:sz w:val="14"/>
              </w:rPr>
              <w:t>EV-02</w:t>
            </w:r>
          </w:p>
        </w:tc>
      </w:tr>
      <w:tr w:rsidR="00082F54" w14:paraId="5D4005EF" w14:textId="77777777" w:rsidTr="005B7383">
        <w:trPr>
          <w:jc w:val="center"/>
        </w:trPr>
        <w:tc>
          <w:tcPr>
            <w:tcW w:w="538" w:type="pct"/>
          </w:tcPr>
          <w:p w14:paraId="2EDE720A" w14:textId="77777777" w:rsidR="00082F54" w:rsidRDefault="00000000">
            <w:pPr>
              <w:spacing w:after="0"/>
              <w:jc w:val="center"/>
            </w:pPr>
            <w:r>
              <w:rPr>
                <w:b/>
                <w:color w:val="111827"/>
                <w:sz w:val="16"/>
              </w:rPr>
              <w:t>8</w:t>
            </w:r>
          </w:p>
        </w:tc>
        <w:tc>
          <w:tcPr>
            <w:tcW w:w="538" w:type="pct"/>
          </w:tcPr>
          <w:p w14:paraId="26C9A31B" w14:textId="77777777" w:rsidR="00082F54" w:rsidRDefault="00000000">
            <w:pPr>
              <w:spacing w:after="0"/>
            </w:pPr>
            <w:r>
              <w:rPr>
                <w:color w:val="111827"/>
                <w:sz w:val="15"/>
              </w:rPr>
              <w:t>Administración de Seguridad de la Información</w:t>
            </w:r>
          </w:p>
        </w:tc>
        <w:tc>
          <w:tcPr>
            <w:tcW w:w="538" w:type="pct"/>
          </w:tcPr>
          <w:p w14:paraId="20830280" w14:textId="77777777" w:rsidR="00082F54" w:rsidRDefault="00000000">
            <w:pPr>
              <w:spacing w:after="0"/>
              <w:jc w:val="center"/>
            </w:pPr>
            <w:r>
              <w:rPr>
                <w:b/>
                <w:color w:val="111827"/>
                <w:sz w:val="15"/>
              </w:rPr>
              <w:t>Obligatorio</w:t>
            </w:r>
          </w:p>
        </w:tc>
        <w:tc>
          <w:tcPr>
            <w:tcW w:w="1137" w:type="pct"/>
          </w:tcPr>
          <w:p w14:paraId="5D03AB1C" w14:textId="77777777" w:rsidR="00082F54" w:rsidRDefault="00000000">
            <w:pPr>
              <w:spacing w:after="0"/>
            </w:pPr>
            <w:r>
              <w:rPr>
                <w:color w:val="111827"/>
                <w:sz w:val="15"/>
              </w:rPr>
              <w:t>Formación del personal que atiende a SURA</w:t>
            </w:r>
          </w:p>
          <w:p w14:paraId="70C83D5E" w14:textId="77777777" w:rsidR="00082F54" w:rsidRDefault="00000000">
            <w:pPr>
              <w:spacing w:after="0"/>
            </w:pPr>
            <w:r>
              <w:rPr>
                <w:color w:val="111827"/>
                <w:sz w:val="15"/>
              </w:rPr>
              <w:t>¿Realiza ejercicios de formación, concienciación o calificación de seguridad para el personal implicado en la prestación de servicios a SURA Investments?</w:t>
            </w:r>
          </w:p>
        </w:tc>
        <w:tc>
          <w:tcPr>
            <w:tcW w:w="538" w:type="pct"/>
          </w:tcPr>
          <w:p w14:paraId="4CE72414" w14:textId="77777777" w:rsidR="00082F54" w:rsidRDefault="00000000">
            <w:pPr>
              <w:spacing w:after="0"/>
              <w:jc w:val="center"/>
            </w:pPr>
            <w:r>
              <w:rPr>
                <w:b/>
                <w:color w:val="111827"/>
                <w:sz w:val="16"/>
              </w:rPr>
              <w:t>Sí, ver comentario</w:t>
            </w:r>
          </w:p>
        </w:tc>
        <w:tc>
          <w:tcPr>
            <w:tcW w:w="1174" w:type="pct"/>
          </w:tcPr>
          <w:p w14:paraId="5A5FE084" w14:textId="77777777" w:rsidR="00082F54" w:rsidRDefault="00000000">
            <w:pPr>
              <w:spacing w:after="0"/>
            </w:pPr>
            <w:r>
              <w:rPr>
                <w:color w:val="111827"/>
                <w:sz w:val="14"/>
              </w:rPr>
              <w:t>La prestacion contempla formacion anual, concientizacion y refuerzo de practicas de seguridad para el personal involucrado en el servicio. Esto refuerza una postura de gobierno y control coherente con la calidad esperada por un cliente regulado.</w:t>
            </w:r>
          </w:p>
        </w:tc>
        <w:tc>
          <w:tcPr>
            <w:tcW w:w="538" w:type="pct"/>
          </w:tcPr>
          <w:p w14:paraId="2B350C35" w14:textId="77777777" w:rsidR="00082F54" w:rsidRDefault="00000000">
            <w:pPr>
              <w:spacing w:after="0"/>
            </w:pPr>
            <w:r>
              <w:rPr>
                <w:color w:val="111827"/>
                <w:sz w:val="14"/>
              </w:rPr>
              <w:t>EV-01</w:t>
            </w:r>
          </w:p>
          <w:p w14:paraId="2D222871" w14:textId="77777777" w:rsidR="00082F54" w:rsidRDefault="00000000">
            <w:pPr>
              <w:spacing w:after="0"/>
            </w:pPr>
            <w:r>
              <w:rPr>
                <w:color w:val="111827"/>
                <w:sz w:val="14"/>
              </w:rPr>
              <w:t>EV-03</w:t>
            </w:r>
          </w:p>
          <w:p w14:paraId="12765311" w14:textId="77777777" w:rsidR="00082F54" w:rsidRDefault="00000000">
            <w:pPr>
              <w:spacing w:after="0"/>
            </w:pPr>
            <w:r>
              <w:rPr>
                <w:color w:val="111827"/>
                <w:sz w:val="14"/>
              </w:rPr>
              <w:t>EV-04</w:t>
            </w:r>
          </w:p>
          <w:p w14:paraId="605D68BF" w14:textId="77777777" w:rsidR="00082F54" w:rsidRDefault="00000000">
            <w:pPr>
              <w:spacing w:after="0"/>
            </w:pPr>
            <w:r>
              <w:rPr>
                <w:color w:val="111827"/>
                <w:sz w:val="14"/>
              </w:rPr>
              <w:t>EV-56</w:t>
            </w:r>
          </w:p>
          <w:p w14:paraId="7A8862B7" w14:textId="77777777" w:rsidR="00082F54" w:rsidRDefault="00000000">
            <w:pPr>
              <w:spacing w:after="0"/>
            </w:pPr>
            <w:r>
              <w:rPr>
                <w:color w:val="111827"/>
                <w:sz w:val="14"/>
              </w:rPr>
              <w:t>EV-53</w:t>
            </w:r>
          </w:p>
        </w:tc>
      </w:tr>
      <w:tr w:rsidR="00082F54" w14:paraId="6D65887B" w14:textId="77777777" w:rsidTr="005B7383">
        <w:trPr>
          <w:jc w:val="center"/>
        </w:trPr>
        <w:tc>
          <w:tcPr>
            <w:tcW w:w="538" w:type="pct"/>
          </w:tcPr>
          <w:p w14:paraId="7C307A9C" w14:textId="77777777" w:rsidR="00082F54" w:rsidRDefault="00000000">
            <w:pPr>
              <w:spacing w:after="0"/>
              <w:jc w:val="center"/>
            </w:pPr>
            <w:r>
              <w:rPr>
                <w:b/>
                <w:color w:val="111827"/>
                <w:sz w:val="16"/>
              </w:rPr>
              <w:t>9</w:t>
            </w:r>
          </w:p>
        </w:tc>
        <w:tc>
          <w:tcPr>
            <w:tcW w:w="538" w:type="pct"/>
          </w:tcPr>
          <w:p w14:paraId="6ADCBC3D" w14:textId="77777777" w:rsidR="00082F54" w:rsidRDefault="00000000">
            <w:pPr>
              <w:spacing w:after="0"/>
            </w:pPr>
            <w:r>
              <w:rPr>
                <w:color w:val="111827"/>
                <w:sz w:val="15"/>
              </w:rPr>
              <w:t xml:space="preserve">Protección de Información y </w:t>
            </w:r>
            <w:r>
              <w:rPr>
                <w:color w:val="111827"/>
                <w:sz w:val="15"/>
              </w:rPr>
              <w:lastRenderedPageBreak/>
              <w:t>Sistemas</w:t>
            </w:r>
          </w:p>
        </w:tc>
        <w:tc>
          <w:tcPr>
            <w:tcW w:w="538" w:type="pct"/>
          </w:tcPr>
          <w:p w14:paraId="312E5CE2" w14:textId="77777777" w:rsidR="00082F54" w:rsidRDefault="00000000">
            <w:pPr>
              <w:spacing w:after="0"/>
              <w:jc w:val="center"/>
            </w:pPr>
            <w:r>
              <w:rPr>
                <w:b/>
                <w:color w:val="111827"/>
                <w:sz w:val="15"/>
              </w:rPr>
              <w:lastRenderedPageBreak/>
              <w:t>Obligatorio</w:t>
            </w:r>
          </w:p>
        </w:tc>
        <w:tc>
          <w:tcPr>
            <w:tcW w:w="1137" w:type="pct"/>
          </w:tcPr>
          <w:p w14:paraId="5AAE1328" w14:textId="77777777" w:rsidR="00082F54" w:rsidRDefault="00000000">
            <w:pPr>
              <w:spacing w:after="0"/>
            </w:pPr>
            <w:r>
              <w:rPr>
                <w:color w:val="111827"/>
                <w:sz w:val="15"/>
              </w:rPr>
              <w:t>Controles para proteger los sistemas de información</w:t>
            </w:r>
          </w:p>
          <w:p w14:paraId="6321C331" w14:textId="77777777" w:rsidR="00082F54" w:rsidRDefault="00000000">
            <w:pPr>
              <w:spacing w:after="0"/>
            </w:pPr>
            <w:r>
              <w:rPr>
                <w:color w:val="111827"/>
                <w:sz w:val="15"/>
              </w:rPr>
              <w:lastRenderedPageBreak/>
              <w:t>¿Cuenta con medidas de control para proteger los sistemas de información, tanto on-premise como nube cuando aplique?</w:t>
            </w:r>
          </w:p>
        </w:tc>
        <w:tc>
          <w:tcPr>
            <w:tcW w:w="538" w:type="pct"/>
          </w:tcPr>
          <w:p w14:paraId="214A0A97" w14:textId="77777777" w:rsidR="00082F54" w:rsidRDefault="00000000">
            <w:pPr>
              <w:spacing w:after="0"/>
              <w:jc w:val="center"/>
            </w:pPr>
            <w:r>
              <w:rPr>
                <w:b/>
                <w:color w:val="111827"/>
                <w:sz w:val="16"/>
              </w:rPr>
              <w:lastRenderedPageBreak/>
              <w:t>Sí</w:t>
            </w:r>
          </w:p>
        </w:tc>
        <w:tc>
          <w:tcPr>
            <w:tcW w:w="1174" w:type="pct"/>
          </w:tcPr>
          <w:p w14:paraId="308509E4" w14:textId="77777777" w:rsidR="00082F54" w:rsidRDefault="00000000">
            <w:pPr>
              <w:spacing w:after="0"/>
            </w:pPr>
            <w:r>
              <w:rPr>
                <w:color w:val="111827"/>
                <w:sz w:val="14"/>
              </w:rPr>
              <w:t xml:space="preserve">La arquitectura implementada incorpora controles de aplicacion, contenedor, base de datos, proxy </w:t>
            </w:r>
            <w:r>
              <w:rPr>
                <w:color w:val="111827"/>
                <w:sz w:val="14"/>
              </w:rPr>
              <w:lastRenderedPageBreak/>
              <w:t>TLS y operacion centralizada sobre PostgreSQL on-premise. El resultado es una plataforma con controles visibles, endurecimiento tecnico y operacion verificable dentro del perimetro del cliente.</w:t>
            </w:r>
          </w:p>
        </w:tc>
        <w:tc>
          <w:tcPr>
            <w:tcW w:w="538" w:type="pct"/>
          </w:tcPr>
          <w:p w14:paraId="7AD92ACB" w14:textId="77777777" w:rsidR="00082F54" w:rsidRDefault="00000000">
            <w:pPr>
              <w:spacing w:after="0"/>
            </w:pPr>
            <w:r>
              <w:rPr>
                <w:color w:val="111827"/>
                <w:sz w:val="14"/>
              </w:rPr>
              <w:lastRenderedPageBreak/>
              <w:t>EV-05</w:t>
            </w:r>
          </w:p>
          <w:p w14:paraId="784BAC12" w14:textId="77777777" w:rsidR="00082F54" w:rsidRDefault="00000000">
            <w:pPr>
              <w:spacing w:after="0"/>
            </w:pPr>
            <w:r>
              <w:rPr>
                <w:color w:val="111827"/>
                <w:sz w:val="14"/>
              </w:rPr>
              <w:t>EV-06</w:t>
            </w:r>
          </w:p>
          <w:p w14:paraId="0A153830" w14:textId="77777777" w:rsidR="00082F54" w:rsidRDefault="00000000">
            <w:pPr>
              <w:spacing w:after="0"/>
            </w:pPr>
            <w:r>
              <w:rPr>
                <w:color w:val="111827"/>
                <w:sz w:val="14"/>
              </w:rPr>
              <w:lastRenderedPageBreak/>
              <w:t>EV-07</w:t>
            </w:r>
          </w:p>
          <w:p w14:paraId="6B193079" w14:textId="77777777" w:rsidR="00082F54" w:rsidRDefault="00000000">
            <w:pPr>
              <w:spacing w:after="0"/>
            </w:pPr>
            <w:r>
              <w:rPr>
                <w:color w:val="111827"/>
                <w:sz w:val="14"/>
              </w:rPr>
              <w:t>EV-18</w:t>
            </w:r>
          </w:p>
          <w:p w14:paraId="40658426" w14:textId="77777777" w:rsidR="00082F54" w:rsidRDefault="00000000">
            <w:pPr>
              <w:spacing w:after="0"/>
            </w:pPr>
            <w:r>
              <w:rPr>
                <w:color w:val="111827"/>
                <w:sz w:val="14"/>
              </w:rPr>
              <w:t>EV-44</w:t>
            </w:r>
          </w:p>
          <w:p w14:paraId="118B78C1" w14:textId="77777777" w:rsidR="00082F54" w:rsidRDefault="00000000">
            <w:pPr>
              <w:spacing w:after="0"/>
            </w:pPr>
            <w:r>
              <w:rPr>
                <w:color w:val="111827"/>
                <w:sz w:val="14"/>
              </w:rPr>
              <w:t>EV-33</w:t>
            </w:r>
          </w:p>
          <w:p w14:paraId="2EA43A83" w14:textId="77777777" w:rsidR="00082F54" w:rsidRDefault="00000000">
            <w:pPr>
              <w:spacing w:after="0"/>
            </w:pPr>
            <w:r>
              <w:rPr>
                <w:color w:val="111827"/>
                <w:sz w:val="14"/>
              </w:rPr>
              <w:t>EV-34</w:t>
            </w:r>
          </w:p>
        </w:tc>
      </w:tr>
      <w:tr w:rsidR="00082F54" w14:paraId="40DB5694" w14:textId="77777777" w:rsidTr="005B7383">
        <w:trPr>
          <w:jc w:val="center"/>
        </w:trPr>
        <w:tc>
          <w:tcPr>
            <w:tcW w:w="538" w:type="pct"/>
          </w:tcPr>
          <w:p w14:paraId="6B31CF2A" w14:textId="77777777" w:rsidR="00082F54" w:rsidRDefault="00000000">
            <w:pPr>
              <w:spacing w:after="0"/>
              <w:jc w:val="center"/>
            </w:pPr>
            <w:r>
              <w:rPr>
                <w:b/>
                <w:color w:val="111827"/>
                <w:sz w:val="16"/>
              </w:rPr>
              <w:lastRenderedPageBreak/>
              <w:t>10</w:t>
            </w:r>
          </w:p>
        </w:tc>
        <w:tc>
          <w:tcPr>
            <w:tcW w:w="538" w:type="pct"/>
          </w:tcPr>
          <w:p w14:paraId="70E58174" w14:textId="77777777" w:rsidR="00082F54" w:rsidRDefault="00000000">
            <w:pPr>
              <w:spacing w:after="0"/>
            </w:pPr>
            <w:r>
              <w:rPr>
                <w:color w:val="111827"/>
                <w:sz w:val="15"/>
              </w:rPr>
              <w:t>Protección de Información y Sistemas</w:t>
            </w:r>
          </w:p>
        </w:tc>
        <w:tc>
          <w:tcPr>
            <w:tcW w:w="538" w:type="pct"/>
          </w:tcPr>
          <w:p w14:paraId="2FA44171" w14:textId="77777777" w:rsidR="00082F54" w:rsidRDefault="00000000">
            <w:pPr>
              <w:spacing w:after="0"/>
              <w:jc w:val="center"/>
            </w:pPr>
            <w:r>
              <w:rPr>
                <w:b/>
                <w:color w:val="111827"/>
                <w:sz w:val="15"/>
              </w:rPr>
              <w:t>Obligatorio</w:t>
            </w:r>
          </w:p>
        </w:tc>
        <w:tc>
          <w:tcPr>
            <w:tcW w:w="1137" w:type="pct"/>
          </w:tcPr>
          <w:p w14:paraId="4B6F6118" w14:textId="77777777" w:rsidR="00082F54" w:rsidRDefault="00000000">
            <w:pPr>
              <w:spacing w:after="0"/>
            </w:pPr>
            <w:r>
              <w:rPr>
                <w:color w:val="111827"/>
                <w:sz w:val="15"/>
              </w:rPr>
              <w:t>Prevención de fuga de información</w:t>
            </w:r>
          </w:p>
          <w:p w14:paraId="0AECB5C8" w14:textId="77777777" w:rsidR="00082F54" w:rsidRDefault="00000000">
            <w:pPr>
              <w:spacing w:after="0"/>
            </w:pPr>
            <w:r>
              <w:rPr>
                <w:color w:val="111827"/>
                <w:sz w:val="15"/>
              </w:rPr>
              <w:t>¿Cuenta con herramienta y/o proceso para prevenir la fuga de información confidencial?</w:t>
            </w:r>
          </w:p>
        </w:tc>
        <w:tc>
          <w:tcPr>
            <w:tcW w:w="538" w:type="pct"/>
          </w:tcPr>
          <w:p w14:paraId="360667E3" w14:textId="77777777" w:rsidR="00082F54" w:rsidRDefault="00000000">
            <w:pPr>
              <w:spacing w:after="0"/>
              <w:jc w:val="center"/>
            </w:pPr>
            <w:r>
              <w:rPr>
                <w:b/>
                <w:color w:val="111827"/>
                <w:sz w:val="16"/>
              </w:rPr>
              <w:t>Sí</w:t>
            </w:r>
          </w:p>
        </w:tc>
        <w:tc>
          <w:tcPr>
            <w:tcW w:w="1174" w:type="pct"/>
          </w:tcPr>
          <w:p w14:paraId="2ECC4C14" w14:textId="77777777" w:rsidR="00082F54" w:rsidRDefault="00000000">
            <w:pPr>
              <w:spacing w:after="0"/>
            </w:pPr>
            <w:r>
              <w:rPr>
                <w:color w:val="111827"/>
                <w:sz w:val="14"/>
              </w:rPr>
              <w:t>La prevencion de fuga se apoya en activos self-hosted, CSP cerrada, desactivacion por defecto de integraciones externas y control de acceso por rol y sesion. El resultado es una plataforma con controles visibles, endurecimiento tecnico y operacion verificable dentro del perimetro del cliente.</w:t>
            </w:r>
          </w:p>
        </w:tc>
        <w:tc>
          <w:tcPr>
            <w:tcW w:w="538" w:type="pct"/>
          </w:tcPr>
          <w:p w14:paraId="6E8F6238" w14:textId="77777777" w:rsidR="00082F54" w:rsidRDefault="00000000">
            <w:pPr>
              <w:spacing w:after="0"/>
            </w:pPr>
            <w:r>
              <w:rPr>
                <w:color w:val="111827"/>
                <w:sz w:val="14"/>
              </w:rPr>
              <w:t>EV-05</w:t>
            </w:r>
          </w:p>
          <w:p w14:paraId="0DB7FF13" w14:textId="77777777" w:rsidR="00082F54" w:rsidRDefault="00000000">
            <w:pPr>
              <w:spacing w:after="0"/>
            </w:pPr>
            <w:r>
              <w:rPr>
                <w:color w:val="111827"/>
                <w:sz w:val="14"/>
              </w:rPr>
              <w:t>EV-06</w:t>
            </w:r>
          </w:p>
          <w:p w14:paraId="66C131A0" w14:textId="77777777" w:rsidR="00082F54" w:rsidRDefault="00000000">
            <w:pPr>
              <w:spacing w:after="0"/>
            </w:pPr>
            <w:r>
              <w:rPr>
                <w:color w:val="111827"/>
                <w:sz w:val="14"/>
              </w:rPr>
              <w:t>EV-07</w:t>
            </w:r>
          </w:p>
          <w:p w14:paraId="1C99AA08" w14:textId="77777777" w:rsidR="00082F54" w:rsidRDefault="00000000">
            <w:pPr>
              <w:spacing w:after="0"/>
            </w:pPr>
            <w:r>
              <w:rPr>
                <w:color w:val="111827"/>
                <w:sz w:val="14"/>
              </w:rPr>
              <w:t>EV-18</w:t>
            </w:r>
          </w:p>
          <w:p w14:paraId="4E1CC5C1" w14:textId="77777777" w:rsidR="00082F54" w:rsidRDefault="00000000">
            <w:pPr>
              <w:spacing w:after="0"/>
            </w:pPr>
            <w:r>
              <w:rPr>
                <w:color w:val="111827"/>
                <w:sz w:val="14"/>
              </w:rPr>
              <w:t>EV-44</w:t>
            </w:r>
          </w:p>
        </w:tc>
      </w:tr>
      <w:tr w:rsidR="00082F54" w14:paraId="2105BDBA" w14:textId="77777777" w:rsidTr="005B7383">
        <w:trPr>
          <w:jc w:val="center"/>
        </w:trPr>
        <w:tc>
          <w:tcPr>
            <w:tcW w:w="538" w:type="pct"/>
          </w:tcPr>
          <w:p w14:paraId="399540F6" w14:textId="77777777" w:rsidR="00082F54" w:rsidRDefault="00000000">
            <w:pPr>
              <w:spacing w:after="0"/>
              <w:jc w:val="center"/>
            </w:pPr>
            <w:r>
              <w:rPr>
                <w:b/>
                <w:color w:val="111827"/>
                <w:sz w:val="16"/>
              </w:rPr>
              <w:t>11</w:t>
            </w:r>
          </w:p>
        </w:tc>
        <w:tc>
          <w:tcPr>
            <w:tcW w:w="538" w:type="pct"/>
          </w:tcPr>
          <w:p w14:paraId="2DE9E500" w14:textId="77777777" w:rsidR="00082F54" w:rsidRDefault="00000000">
            <w:pPr>
              <w:spacing w:after="0"/>
            </w:pPr>
            <w:r>
              <w:rPr>
                <w:color w:val="111827"/>
                <w:sz w:val="15"/>
              </w:rPr>
              <w:t>Protección de Información y Sistemas</w:t>
            </w:r>
          </w:p>
        </w:tc>
        <w:tc>
          <w:tcPr>
            <w:tcW w:w="538" w:type="pct"/>
          </w:tcPr>
          <w:p w14:paraId="0102FD5B" w14:textId="77777777" w:rsidR="00082F54" w:rsidRDefault="00000000">
            <w:pPr>
              <w:spacing w:after="0"/>
              <w:jc w:val="center"/>
            </w:pPr>
            <w:r>
              <w:rPr>
                <w:b/>
                <w:color w:val="111827"/>
                <w:sz w:val="15"/>
              </w:rPr>
              <w:t>Obligatorio</w:t>
            </w:r>
          </w:p>
        </w:tc>
        <w:tc>
          <w:tcPr>
            <w:tcW w:w="1137" w:type="pct"/>
          </w:tcPr>
          <w:p w14:paraId="6ABE430E" w14:textId="77777777" w:rsidR="00082F54" w:rsidRDefault="00000000">
            <w:pPr>
              <w:spacing w:after="0"/>
            </w:pPr>
            <w:r>
              <w:rPr>
                <w:color w:val="111827"/>
                <w:sz w:val="15"/>
              </w:rPr>
              <w:t>Solución tipo SIEM</w:t>
            </w:r>
          </w:p>
          <w:p w14:paraId="201F565E" w14:textId="77777777" w:rsidR="00082F54" w:rsidRDefault="00000000">
            <w:pPr>
              <w:spacing w:after="0"/>
            </w:pPr>
            <w:r>
              <w:rPr>
                <w:color w:val="111827"/>
                <w:sz w:val="15"/>
              </w:rPr>
              <w:t>¿Cuenta con una solución de seguridad tipo SIEM?</w:t>
            </w:r>
          </w:p>
        </w:tc>
        <w:tc>
          <w:tcPr>
            <w:tcW w:w="538" w:type="pct"/>
          </w:tcPr>
          <w:p w14:paraId="6D4110C3" w14:textId="77777777" w:rsidR="00082F54" w:rsidRDefault="00000000">
            <w:pPr>
              <w:spacing w:after="0"/>
              <w:jc w:val="center"/>
            </w:pPr>
            <w:r>
              <w:rPr>
                <w:b/>
                <w:color w:val="111827"/>
                <w:sz w:val="16"/>
              </w:rPr>
              <w:t>Sí, ver comentario</w:t>
            </w:r>
          </w:p>
        </w:tc>
        <w:tc>
          <w:tcPr>
            <w:tcW w:w="1174" w:type="pct"/>
          </w:tcPr>
          <w:p w14:paraId="742D0704" w14:textId="77777777" w:rsidR="00082F54" w:rsidRDefault="00000000">
            <w:pPr>
              <w:spacing w:after="0"/>
            </w:pPr>
            <w:r>
              <w:rPr>
                <w:color w:val="111827"/>
                <w:sz w:val="14"/>
              </w:rPr>
              <w:t>La solucion genera eventos de seguridad exportables e integrables con monitoreo central o SIEM corporativo del cliente, manteniendo trazabilidad desde el origen. El resultado es una plataforma con controles visibles, endurecimiento tecnico y operacion verificable dentro del perimetro del cliente.</w:t>
            </w:r>
          </w:p>
        </w:tc>
        <w:tc>
          <w:tcPr>
            <w:tcW w:w="538" w:type="pct"/>
          </w:tcPr>
          <w:p w14:paraId="7E732028" w14:textId="77777777" w:rsidR="00082F54" w:rsidRDefault="00000000">
            <w:pPr>
              <w:spacing w:after="0"/>
            </w:pPr>
            <w:r>
              <w:rPr>
                <w:color w:val="111827"/>
                <w:sz w:val="14"/>
              </w:rPr>
              <w:t>EV-05</w:t>
            </w:r>
          </w:p>
          <w:p w14:paraId="21A59A8A" w14:textId="77777777" w:rsidR="00082F54" w:rsidRDefault="00000000">
            <w:pPr>
              <w:spacing w:after="0"/>
            </w:pPr>
            <w:r>
              <w:rPr>
                <w:color w:val="111827"/>
                <w:sz w:val="14"/>
              </w:rPr>
              <w:t>EV-06</w:t>
            </w:r>
          </w:p>
          <w:p w14:paraId="69266B49" w14:textId="77777777" w:rsidR="00082F54" w:rsidRDefault="00000000">
            <w:pPr>
              <w:spacing w:after="0"/>
            </w:pPr>
            <w:r>
              <w:rPr>
                <w:color w:val="111827"/>
                <w:sz w:val="14"/>
              </w:rPr>
              <w:t>EV-07</w:t>
            </w:r>
          </w:p>
          <w:p w14:paraId="01EEB07B" w14:textId="77777777" w:rsidR="00082F54" w:rsidRDefault="00000000">
            <w:pPr>
              <w:spacing w:after="0"/>
            </w:pPr>
            <w:r>
              <w:rPr>
                <w:color w:val="111827"/>
                <w:sz w:val="14"/>
              </w:rPr>
              <w:t>EV-18</w:t>
            </w:r>
          </w:p>
          <w:p w14:paraId="3CF513CF" w14:textId="77777777" w:rsidR="00082F54" w:rsidRDefault="00000000">
            <w:pPr>
              <w:spacing w:after="0"/>
            </w:pPr>
            <w:r>
              <w:rPr>
                <w:color w:val="111827"/>
                <w:sz w:val="14"/>
              </w:rPr>
              <w:t>EV-44</w:t>
            </w:r>
          </w:p>
        </w:tc>
      </w:tr>
      <w:tr w:rsidR="00082F54" w14:paraId="2B5E5792" w14:textId="77777777" w:rsidTr="005B7383">
        <w:trPr>
          <w:jc w:val="center"/>
        </w:trPr>
        <w:tc>
          <w:tcPr>
            <w:tcW w:w="538" w:type="pct"/>
          </w:tcPr>
          <w:p w14:paraId="744C44A9" w14:textId="77777777" w:rsidR="00082F54" w:rsidRDefault="00000000">
            <w:pPr>
              <w:spacing w:after="0"/>
              <w:jc w:val="center"/>
            </w:pPr>
            <w:r>
              <w:rPr>
                <w:b/>
                <w:color w:val="111827"/>
                <w:sz w:val="16"/>
              </w:rPr>
              <w:t>12</w:t>
            </w:r>
          </w:p>
        </w:tc>
        <w:tc>
          <w:tcPr>
            <w:tcW w:w="538" w:type="pct"/>
          </w:tcPr>
          <w:p w14:paraId="2CF2FB29" w14:textId="77777777" w:rsidR="00082F54" w:rsidRDefault="00000000">
            <w:pPr>
              <w:spacing w:after="0"/>
            </w:pPr>
            <w:r>
              <w:rPr>
                <w:color w:val="111827"/>
                <w:sz w:val="15"/>
              </w:rPr>
              <w:t>Protección de Información y Sistemas</w:t>
            </w:r>
          </w:p>
        </w:tc>
        <w:tc>
          <w:tcPr>
            <w:tcW w:w="538" w:type="pct"/>
          </w:tcPr>
          <w:p w14:paraId="009A1FCD" w14:textId="77777777" w:rsidR="00082F54" w:rsidRDefault="00000000">
            <w:pPr>
              <w:spacing w:after="0"/>
              <w:jc w:val="center"/>
            </w:pPr>
            <w:r>
              <w:rPr>
                <w:b/>
                <w:color w:val="111827"/>
                <w:sz w:val="15"/>
              </w:rPr>
              <w:t>Obligatorio</w:t>
            </w:r>
          </w:p>
        </w:tc>
        <w:tc>
          <w:tcPr>
            <w:tcW w:w="1137" w:type="pct"/>
          </w:tcPr>
          <w:p w14:paraId="33C2AF06" w14:textId="77777777" w:rsidR="00082F54" w:rsidRDefault="00000000">
            <w:pPr>
              <w:spacing w:after="0"/>
            </w:pPr>
            <w:r>
              <w:rPr>
                <w:color w:val="111827"/>
                <w:sz w:val="15"/>
              </w:rPr>
              <w:t>Encriptación en tránsito y en reposo</w:t>
            </w:r>
          </w:p>
          <w:p w14:paraId="4EC151D2" w14:textId="77777777" w:rsidR="00082F54" w:rsidRDefault="00000000">
            <w:pPr>
              <w:spacing w:after="0"/>
            </w:pPr>
            <w:r>
              <w:rPr>
                <w:color w:val="111827"/>
                <w:sz w:val="15"/>
              </w:rPr>
              <w:t>¿Cuenta con controles de encriptación aplicados a la información en tránsito y en reposo de acuerdo con su naturaleza y sensibilidad?</w:t>
            </w:r>
          </w:p>
        </w:tc>
        <w:tc>
          <w:tcPr>
            <w:tcW w:w="538" w:type="pct"/>
          </w:tcPr>
          <w:p w14:paraId="696CC60F" w14:textId="77777777" w:rsidR="00082F54" w:rsidRDefault="00000000">
            <w:pPr>
              <w:spacing w:after="0"/>
              <w:jc w:val="center"/>
            </w:pPr>
            <w:r>
              <w:rPr>
                <w:b/>
                <w:color w:val="111827"/>
                <w:sz w:val="16"/>
              </w:rPr>
              <w:t>Sí</w:t>
            </w:r>
          </w:p>
        </w:tc>
        <w:tc>
          <w:tcPr>
            <w:tcW w:w="1174" w:type="pct"/>
          </w:tcPr>
          <w:p w14:paraId="0CF70ABD" w14:textId="77777777" w:rsidR="00082F54" w:rsidRDefault="00000000">
            <w:pPr>
              <w:spacing w:after="0"/>
            </w:pPr>
            <w:r>
              <w:rPr>
                <w:color w:val="111827"/>
                <w:sz w:val="14"/>
              </w:rPr>
              <w:t>La operacion utiliza TLS interno, sesiones server-side y repositorio central on-premise, complementados con almacenamiento controlado y trazabilidad de sincronizacion. El resultado es una plataforma con controles visibles, endurecimiento tecnico y operacion verificable dentro del perimetro del cliente.</w:t>
            </w:r>
          </w:p>
        </w:tc>
        <w:tc>
          <w:tcPr>
            <w:tcW w:w="538" w:type="pct"/>
          </w:tcPr>
          <w:p w14:paraId="7C63AD9A" w14:textId="77777777" w:rsidR="00082F54" w:rsidRDefault="00000000">
            <w:pPr>
              <w:spacing w:after="0"/>
            </w:pPr>
            <w:r>
              <w:rPr>
                <w:color w:val="111827"/>
                <w:sz w:val="14"/>
              </w:rPr>
              <w:t>EV-05</w:t>
            </w:r>
          </w:p>
          <w:p w14:paraId="1707EEF3" w14:textId="77777777" w:rsidR="00082F54" w:rsidRDefault="00000000">
            <w:pPr>
              <w:spacing w:after="0"/>
            </w:pPr>
            <w:r>
              <w:rPr>
                <w:color w:val="111827"/>
                <w:sz w:val="14"/>
              </w:rPr>
              <w:t>EV-06</w:t>
            </w:r>
          </w:p>
          <w:p w14:paraId="26669973" w14:textId="77777777" w:rsidR="00082F54" w:rsidRDefault="00000000">
            <w:pPr>
              <w:spacing w:after="0"/>
            </w:pPr>
            <w:r>
              <w:rPr>
                <w:color w:val="111827"/>
                <w:sz w:val="14"/>
              </w:rPr>
              <w:t>EV-07</w:t>
            </w:r>
          </w:p>
          <w:p w14:paraId="49199AF5" w14:textId="77777777" w:rsidR="00082F54" w:rsidRDefault="00000000">
            <w:pPr>
              <w:spacing w:after="0"/>
            </w:pPr>
            <w:r>
              <w:rPr>
                <w:color w:val="111827"/>
                <w:sz w:val="14"/>
              </w:rPr>
              <w:t>EV-18</w:t>
            </w:r>
          </w:p>
          <w:p w14:paraId="765A7C19" w14:textId="77777777" w:rsidR="00082F54" w:rsidRDefault="00000000">
            <w:pPr>
              <w:spacing w:after="0"/>
            </w:pPr>
            <w:r>
              <w:rPr>
                <w:color w:val="111827"/>
                <w:sz w:val="14"/>
              </w:rPr>
              <w:t>EV-44</w:t>
            </w:r>
          </w:p>
          <w:p w14:paraId="0857B5C9" w14:textId="77777777" w:rsidR="00082F54" w:rsidRDefault="00000000">
            <w:pPr>
              <w:spacing w:after="0"/>
            </w:pPr>
            <w:r>
              <w:rPr>
                <w:color w:val="111827"/>
                <w:sz w:val="14"/>
              </w:rPr>
              <w:t>EV-34</w:t>
            </w:r>
          </w:p>
          <w:p w14:paraId="27E5864F" w14:textId="77777777" w:rsidR="00082F54" w:rsidRDefault="00000000">
            <w:pPr>
              <w:spacing w:after="0"/>
            </w:pPr>
            <w:r>
              <w:rPr>
                <w:color w:val="111827"/>
                <w:sz w:val="14"/>
              </w:rPr>
              <w:t>EV-24</w:t>
            </w:r>
          </w:p>
        </w:tc>
      </w:tr>
      <w:tr w:rsidR="00082F54" w14:paraId="0D38FDE6" w14:textId="77777777" w:rsidTr="005B7383">
        <w:trPr>
          <w:jc w:val="center"/>
        </w:trPr>
        <w:tc>
          <w:tcPr>
            <w:tcW w:w="538" w:type="pct"/>
          </w:tcPr>
          <w:p w14:paraId="5D5251D5" w14:textId="77777777" w:rsidR="00082F54" w:rsidRDefault="00000000">
            <w:pPr>
              <w:spacing w:after="0"/>
              <w:jc w:val="center"/>
            </w:pPr>
            <w:r>
              <w:rPr>
                <w:b/>
                <w:color w:val="111827"/>
                <w:sz w:val="16"/>
              </w:rPr>
              <w:t>13</w:t>
            </w:r>
          </w:p>
        </w:tc>
        <w:tc>
          <w:tcPr>
            <w:tcW w:w="538" w:type="pct"/>
          </w:tcPr>
          <w:p w14:paraId="3A1A3165" w14:textId="77777777" w:rsidR="00082F54" w:rsidRDefault="00000000">
            <w:pPr>
              <w:spacing w:after="0"/>
            </w:pPr>
            <w:r>
              <w:rPr>
                <w:color w:val="111827"/>
                <w:sz w:val="15"/>
              </w:rPr>
              <w:t>Protección de Información y Sistemas</w:t>
            </w:r>
          </w:p>
        </w:tc>
        <w:tc>
          <w:tcPr>
            <w:tcW w:w="538" w:type="pct"/>
          </w:tcPr>
          <w:p w14:paraId="19E5C171" w14:textId="77777777" w:rsidR="00082F54" w:rsidRDefault="00000000">
            <w:pPr>
              <w:spacing w:after="0"/>
              <w:jc w:val="center"/>
            </w:pPr>
            <w:r>
              <w:rPr>
                <w:b/>
                <w:color w:val="111827"/>
                <w:sz w:val="15"/>
              </w:rPr>
              <w:t>Obligatorio</w:t>
            </w:r>
          </w:p>
        </w:tc>
        <w:tc>
          <w:tcPr>
            <w:tcW w:w="1137" w:type="pct"/>
          </w:tcPr>
          <w:p w14:paraId="1E3AC60C" w14:textId="77777777" w:rsidR="00082F54" w:rsidRDefault="00000000">
            <w:pPr>
              <w:spacing w:after="0"/>
            </w:pPr>
            <w:r>
              <w:rPr>
                <w:color w:val="111827"/>
                <w:sz w:val="15"/>
              </w:rPr>
              <w:t>Administración de copias de seguridad</w:t>
            </w:r>
          </w:p>
          <w:p w14:paraId="4FCC8476" w14:textId="77777777" w:rsidR="00082F54" w:rsidRDefault="00000000">
            <w:pPr>
              <w:spacing w:after="0"/>
            </w:pPr>
            <w:r>
              <w:rPr>
                <w:color w:val="111827"/>
                <w:sz w:val="15"/>
              </w:rPr>
              <w:t>¿Cuenta con un procedimiento de administración de copias de seguridad para la infraestructura on-premise o nube cuando aplique?</w:t>
            </w:r>
          </w:p>
        </w:tc>
        <w:tc>
          <w:tcPr>
            <w:tcW w:w="538" w:type="pct"/>
          </w:tcPr>
          <w:p w14:paraId="7402955B" w14:textId="77777777" w:rsidR="00082F54" w:rsidRDefault="00000000">
            <w:pPr>
              <w:spacing w:after="0"/>
              <w:jc w:val="center"/>
            </w:pPr>
            <w:r>
              <w:rPr>
                <w:b/>
                <w:color w:val="111827"/>
                <w:sz w:val="16"/>
              </w:rPr>
              <w:t>Sí</w:t>
            </w:r>
          </w:p>
        </w:tc>
        <w:tc>
          <w:tcPr>
            <w:tcW w:w="1174" w:type="pct"/>
          </w:tcPr>
          <w:p w14:paraId="2228B2E1" w14:textId="77777777" w:rsidR="00082F54" w:rsidRDefault="00000000">
            <w:pPr>
              <w:spacing w:after="0"/>
            </w:pPr>
            <w:r>
              <w:rPr>
                <w:color w:val="111827"/>
                <w:sz w:val="14"/>
              </w:rPr>
              <w:t>Se implementaron procedimientos y artefactos reales de backup, checksum, manifiesto y restauracion validada para base de datos y artefactos server-side. El resultado es una plataforma con controles visibles, endurecimiento tecnico y operacion verificable dentro del perimetro del cliente.</w:t>
            </w:r>
          </w:p>
        </w:tc>
        <w:tc>
          <w:tcPr>
            <w:tcW w:w="538" w:type="pct"/>
          </w:tcPr>
          <w:p w14:paraId="0E632E18" w14:textId="77777777" w:rsidR="00082F54" w:rsidRDefault="00000000">
            <w:pPr>
              <w:spacing w:after="0"/>
            </w:pPr>
            <w:r>
              <w:rPr>
                <w:color w:val="111827"/>
                <w:sz w:val="14"/>
              </w:rPr>
              <w:t>EV-05</w:t>
            </w:r>
          </w:p>
          <w:p w14:paraId="0DEC05B8" w14:textId="77777777" w:rsidR="00082F54" w:rsidRDefault="00000000">
            <w:pPr>
              <w:spacing w:after="0"/>
            </w:pPr>
            <w:r>
              <w:rPr>
                <w:color w:val="111827"/>
                <w:sz w:val="14"/>
              </w:rPr>
              <w:t>EV-06</w:t>
            </w:r>
          </w:p>
          <w:p w14:paraId="32A423C2" w14:textId="77777777" w:rsidR="00082F54" w:rsidRDefault="00000000">
            <w:pPr>
              <w:spacing w:after="0"/>
            </w:pPr>
            <w:r>
              <w:rPr>
                <w:color w:val="111827"/>
                <w:sz w:val="14"/>
              </w:rPr>
              <w:t>EV-07</w:t>
            </w:r>
          </w:p>
          <w:p w14:paraId="5DFCA0FE" w14:textId="77777777" w:rsidR="00082F54" w:rsidRDefault="00000000">
            <w:pPr>
              <w:spacing w:after="0"/>
            </w:pPr>
            <w:r>
              <w:rPr>
                <w:color w:val="111827"/>
                <w:sz w:val="14"/>
              </w:rPr>
              <w:t>EV-18</w:t>
            </w:r>
          </w:p>
          <w:p w14:paraId="3FB9101B" w14:textId="77777777" w:rsidR="00082F54" w:rsidRDefault="00000000">
            <w:pPr>
              <w:spacing w:after="0"/>
            </w:pPr>
            <w:r>
              <w:rPr>
                <w:color w:val="111827"/>
                <w:sz w:val="14"/>
              </w:rPr>
              <w:t>EV-44</w:t>
            </w:r>
          </w:p>
          <w:p w14:paraId="39ABC1DD" w14:textId="77777777" w:rsidR="00082F54" w:rsidRDefault="00000000">
            <w:pPr>
              <w:spacing w:after="0"/>
            </w:pPr>
            <w:r>
              <w:rPr>
                <w:color w:val="111827"/>
                <w:sz w:val="14"/>
              </w:rPr>
              <w:t>EV-36</w:t>
            </w:r>
          </w:p>
        </w:tc>
      </w:tr>
      <w:tr w:rsidR="00082F54" w14:paraId="467FE416" w14:textId="77777777" w:rsidTr="005B7383">
        <w:trPr>
          <w:jc w:val="center"/>
        </w:trPr>
        <w:tc>
          <w:tcPr>
            <w:tcW w:w="538" w:type="pct"/>
          </w:tcPr>
          <w:p w14:paraId="5E712663" w14:textId="77777777" w:rsidR="00082F54" w:rsidRDefault="00000000">
            <w:pPr>
              <w:spacing w:after="0"/>
              <w:jc w:val="center"/>
            </w:pPr>
            <w:r>
              <w:rPr>
                <w:b/>
                <w:color w:val="111827"/>
                <w:sz w:val="16"/>
              </w:rPr>
              <w:t>14</w:t>
            </w:r>
          </w:p>
        </w:tc>
        <w:tc>
          <w:tcPr>
            <w:tcW w:w="538" w:type="pct"/>
          </w:tcPr>
          <w:p w14:paraId="35DA88E5" w14:textId="77777777" w:rsidR="00082F54" w:rsidRDefault="00000000">
            <w:pPr>
              <w:spacing w:after="0"/>
            </w:pPr>
            <w:r>
              <w:rPr>
                <w:color w:val="111827"/>
                <w:sz w:val="15"/>
              </w:rPr>
              <w:t>Protección de Información y Sistemas</w:t>
            </w:r>
          </w:p>
        </w:tc>
        <w:tc>
          <w:tcPr>
            <w:tcW w:w="538" w:type="pct"/>
          </w:tcPr>
          <w:p w14:paraId="1BC2865F" w14:textId="77777777" w:rsidR="00082F54" w:rsidRDefault="00000000">
            <w:pPr>
              <w:spacing w:after="0"/>
              <w:jc w:val="center"/>
            </w:pPr>
            <w:r>
              <w:rPr>
                <w:b/>
                <w:color w:val="111827"/>
                <w:sz w:val="15"/>
              </w:rPr>
              <w:t>Obligatorio</w:t>
            </w:r>
          </w:p>
        </w:tc>
        <w:tc>
          <w:tcPr>
            <w:tcW w:w="1137" w:type="pct"/>
          </w:tcPr>
          <w:p w14:paraId="10A9A170" w14:textId="77777777" w:rsidR="00082F54" w:rsidRDefault="00000000">
            <w:pPr>
              <w:spacing w:after="0"/>
            </w:pPr>
            <w:r>
              <w:rPr>
                <w:color w:val="111827"/>
                <w:sz w:val="15"/>
              </w:rPr>
              <w:t>Redundancia y disponibilidad</w:t>
            </w:r>
          </w:p>
          <w:p w14:paraId="56A2FEA2" w14:textId="77777777" w:rsidR="00082F54" w:rsidRDefault="00000000">
            <w:pPr>
              <w:spacing w:after="0"/>
            </w:pPr>
            <w:r>
              <w:rPr>
                <w:color w:val="111827"/>
                <w:sz w:val="15"/>
              </w:rPr>
              <w:t>¿Cuenta con buenas prácticas para implementar redundancia de servicios y garantizar disponibilidad minimizando el tiempo de inactividad?</w:t>
            </w:r>
          </w:p>
        </w:tc>
        <w:tc>
          <w:tcPr>
            <w:tcW w:w="538" w:type="pct"/>
          </w:tcPr>
          <w:p w14:paraId="460F687D" w14:textId="77777777" w:rsidR="00082F54" w:rsidRDefault="00000000">
            <w:pPr>
              <w:spacing w:after="0"/>
              <w:jc w:val="center"/>
            </w:pPr>
            <w:r>
              <w:rPr>
                <w:b/>
                <w:color w:val="111827"/>
                <w:sz w:val="16"/>
              </w:rPr>
              <w:t>Sí</w:t>
            </w:r>
          </w:p>
        </w:tc>
        <w:tc>
          <w:tcPr>
            <w:tcW w:w="1174" w:type="pct"/>
          </w:tcPr>
          <w:p w14:paraId="582862DE" w14:textId="77777777" w:rsidR="00082F54" w:rsidRDefault="00000000">
            <w:pPr>
              <w:spacing w:after="0"/>
            </w:pPr>
            <w:r>
              <w:rPr>
                <w:color w:val="111827"/>
                <w:sz w:val="14"/>
              </w:rPr>
              <w:t>La plataforma queda preparada para minimizar indisponibilidad mediante cola persistente, continuidad local, healthchecks, reinicio de servicios y separacion de componentes. El resultado es una plataforma con controles visibles, endurecimiento tecnico y operacion verificable dentro del perimetro del cliente.</w:t>
            </w:r>
          </w:p>
        </w:tc>
        <w:tc>
          <w:tcPr>
            <w:tcW w:w="538" w:type="pct"/>
          </w:tcPr>
          <w:p w14:paraId="2065C83A" w14:textId="77777777" w:rsidR="00082F54" w:rsidRDefault="00000000">
            <w:pPr>
              <w:spacing w:after="0"/>
            </w:pPr>
            <w:r>
              <w:rPr>
                <w:color w:val="111827"/>
                <w:sz w:val="14"/>
              </w:rPr>
              <w:t>EV-05</w:t>
            </w:r>
          </w:p>
          <w:p w14:paraId="7BBF09EC" w14:textId="77777777" w:rsidR="00082F54" w:rsidRDefault="00000000">
            <w:pPr>
              <w:spacing w:after="0"/>
            </w:pPr>
            <w:r>
              <w:rPr>
                <w:color w:val="111827"/>
                <w:sz w:val="14"/>
              </w:rPr>
              <w:t>EV-06</w:t>
            </w:r>
          </w:p>
          <w:p w14:paraId="6AEC8D0E" w14:textId="77777777" w:rsidR="00082F54" w:rsidRDefault="00000000">
            <w:pPr>
              <w:spacing w:after="0"/>
            </w:pPr>
            <w:r>
              <w:rPr>
                <w:color w:val="111827"/>
                <w:sz w:val="14"/>
              </w:rPr>
              <w:t>EV-07</w:t>
            </w:r>
          </w:p>
          <w:p w14:paraId="0FEC48B3" w14:textId="77777777" w:rsidR="00082F54" w:rsidRDefault="00000000">
            <w:pPr>
              <w:spacing w:after="0"/>
            </w:pPr>
            <w:r>
              <w:rPr>
                <w:color w:val="111827"/>
                <w:sz w:val="14"/>
              </w:rPr>
              <w:t>EV-18</w:t>
            </w:r>
          </w:p>
          <w:p w14:paraId="76ADC32E" w14:textId="77777777" w:rsidR="00082F54" w:rsidRDefault="00000000">
            <w:pPr>
              <w:spacing w:after="0"/>
            </w:pPr>
            <w:r>
              <w:rPr>
                <w:color w:val="111827"/>
                <w:sz w:val="14"/>
              </w:rPr>
              <w:t>EV-44</w:t>
            </w:r>
          </w:p>
          <w:p w14:paraId="0325B8D8" w14:textId="77777777" w:rsidR="00082F54" w:rsidRDefault="00000000">
            <w:pPr>
              <w:spacing w:after="0"/>
            </w:pPr>
            <w:r>
              <w:rPr>
                <w:color w:val="111827"/>
                <w:sz w:val="14"/>
              </w:rPr>
              <w:t>EV-21</w:t>
            </w:r>
          </w:p>
          <w:p w14:paraId="5930F6FB" w14:textId="77777777" w:rsidR="00082F54" w:rsidRDefault="00000000">
            <w:pPr>
              <w:spacing w:after="0"/>
            </w:pPr>
            <w:r>
              <w:rPr>
                <w:color w:val="111827"/>
                <w:sz w:val="14"/>
              </w:rPr>
              <w:t>EV-23</w:t>
            </w:r>
          </w:p>
        </w:tc>
      </w:tr>
      <w:tr w:rsidR="00082F54" w14:paraId="7C1DDC1D" w14:textId="77777777" w:rsidTr="005B7383">
        <w:trPr>
          <w:jc w:val="center"/>
        </w:trPr>
        <w:tc>
          <w:tcPr>
            <w:tcW w:w="538" w:type="pct"/>
          </w:tcPr>
          <w:p w14:paraId="335DF5DC" w14:textId="77777777" w:rsidR="00082F54" w:rsidRDefault="00000000">
            <w:pPr>
              <w:spacing w:after="0"/>
              <w:jc w:val="center"/>
            </w:pPr>
            <w:r>
              <w:rPr>
                <w:b/>
                <w:color w:val="111827"/>
                <w:sz w:val="16"/>
              </w:rPr>
              <w:t>15</w:t>
            </w:r>
          </w:p>
        </w:tc>
        <w:tc>
          <w:tcPr>
            <w:tcW w:w="538" w:type="pct"/>
          </w:tcPr>
          <w:p w14:paraId="36ADD8E8" w14:textId="77777777" w:rsidR="00082F54" w:rsidRDefault="00000000">
            <w:pPr>
              <w:spacing w:after="0"/>
            </w:pPr>
            <w:r>
              <w:rPr>
                <w:color w:val="111827"/>
                <w:sz w:val="15"/>
              </w:rPr>
              <w:t>Gestión de vulnerabilidades</w:t>
            </w:r>
          </w:p>
        </w:tc>
        <w:tc>
          <w:tcPr>
            <w:tcW w:w="538" w:type="pct"/>
          </w:tcPr>
          <w:p w14:paraId="466709E8" w14:textId="77777777" w:rsidR="00082F54" w:rsidRDefault="00000000">
            <w:pPr>
              <w:spacing w:after="0"/>
              <w:jc w:val="center"/>
            </w:pPr>
            <w:r>
              <w:rPr>
                <w:b/>
                <w:color w:val="111827"/>
                <w:sz w:val="15"/>
              </w:rPr>
              <w:t>Obligatorio</w:t>
            </w:r>
          </w:p>
        </w:tc>
        <w:tc>
          <w:tcPr>
            <w:tcW w:w="1137" w:type="pct"/>
          </w:tcPr>
          <w:p w14:paraId="79F3EA03" w14:textId="77777777" w:rsidR="00082F54" w:rsidRDefault="00000000">
            <w:pPr>
              <w:spacing w:after="0"/>
            </w:pPr>
            <w:r>
              <w:rPr>
                <w:color w:val="111827"/>
                <w:sz w:val="15"/>
              </w:rPr>
              <w:t>Procedimiento de identificación, priorización y remediación</w:t>
            </w:r>
          </w:p>
          <w:p w14:paraId="1D65620A" w14:textId="77777777" w:rsidR="00082F54" w:rsidRDefault="00000000">
            <w:pPr>
              <w:spacing w:after="0"/>
            </w:pPr>
            <w:r>
              <w:rPr>
                <w:color w:val="111827"/>
                <w:sz w:val="15"/>
              </w:rPr>
              <w:t>¿Cuenta con un procedimiento de identificación, priorización y remediación de amenazas y vulnerabilidades de seguridad para aplicaciones e infraestructura?</w:t>
            </w:r>
          </w:p>
        </w:tc>
        <w:tc>
          <w:tcPr>
            <w:tcW w:w="538" w:type="pct"/>
          </w:tcPr>
          <w:p w14:paraId="556ED127" w14:textId="77777777" w:rsidR="00082F54" w:rsidRDefault="00000000">
            <w:pPr>
              <w:spacing w:after="0"/>
              <w:jc w:val="center"/>
            </w:pPr>
            <w:r>
              <w:rPr>
                <w:b/>
                <w:color w:val="111827"/>
                <w:sz w:val="16"/>
              </w:rPr>
              <w:t>Sí</w:t>
            </w:r>
          </w:p>
        </w:tc>
        <w:tc>
          <w:tcPr>
            <w:tcW w:w="1174" w:type="pct"/>
          </w:tcPr>
          <w:p w14:paraId="175AB5DD" w14:textId="77777777" w:rsidR="00082F54" w:rsidRDefault="00000000">
            <w:pPr>
              <w:spacing w:after="0"/>
            </w:pPr>
            <w:r>
              <w:rPr>
                <w:color w:val="111827"/>
                <w:sz w:val="14"/>
              </w:rPr>
              <w:t>Existe un flujo de identificacion, priorizacion y tratamiento de vulnerabilidades soportado por analisis, validaciones tecnicas y control de cambios. La postura resultante es compatible con un esquema de mejora continua, remediacion priorizada y evidencia reproducible.</w:t>
            </w:r>
          </w:p>
        </w:tc>
        <w:tc>
          <w:tcPr>
            <w:tcW w:w="538" w:type="pct"/>
          </w:tcPr>
          <w:p w14:paraId="0DFF99F5" w14:textId="77777777" w:rsidR="00082F54" w:rsidRDefault="00000000">
            <w:pPr>
              <w:spacing w:after="0"/>
            </w:pPr>
            <w:r>
              <w:rPr>
                <w:color w:val="111827"/>
                <w:sz w:val="14"/>
              </w:rPr>
              <w:t>EV-02</w:t>
            </w:r>
          </w:p>
          <w:p w14:paraId="21C20819" w14:textId="77777777" w:rsidR="00082F54" w:rsidRDefault="00000000">
            <w:pPr>
              <w:spacing w:after="0"/>
            </w:pPr>
            <w:r>
              <w:rPr>
                <w:color w:val="111827"/>
                <w:sz w:val="14"/>
              </w:rPr>
              <w:t>EV-26</w:t>
            </w:r>
          </w:p>
          <w:p w14:paraId="2BBD747C" w14:textId="77777777" w:rsidR="00082F54" w:rsidRDefault="00000000">
            <w:pPr>
              <w:spacing w:after="0"/>
            </w:pPr>
            <w:r>
              <w:rPr>
                <w:color w:val="111827"/>
                <w:sz w:val="14"/>
              </w:rPr>
              <w:t>EV-27</w:t>
            </w:r>
          </w:p>
          <w:p w14:paraId="1E2A84E0" w14:textId="77777777" w:rsidR="00082F54" w:rsidRDefault="00000000">
            <w:pPr>
              <w:spacing w:after="0"/>
            </w:pPr>
            <w:r>
              <w:rPr>
                <w:color w:val="111827"/>
                <w:sz w:val="14"/>
              </w:rPr>
              <w:t>EV-28</w:t>
            </w:r>
          </w:p>
          <w:p w14:paraId="60385852" w14:textId="77777777" w:rsidR="00082F54" w:rsidRDefault="00000000">
            <w:pPr>
              <w:spacing w:after="0"/>
            </w:pPr>
            <w:r>
              <w:rPr>
                <w:color w:val="111827"/>
                <w:sz w:val="14"/>
              </w:rPr>
              <w:t>EV-20</w:t>
            </w:r>
          </w:p>
          <w:p w14:paraId="6CA11E8C" w14:textId="77777777" w:rsidR="00082F54" w:rsidRDefault="00000000">
            <w:pPr>
              <w:spacing w:after="0"/>
            </w:pPr>
            <w:r>
              <w:rPr>
                <w:color w:val="111827"/>
                <w:sz w:val="14"/>
              </w:rPr>
              <w:t>EV-25</w:t>
            </w:r>
          </w:p>
        </w:tc>
      </w:tr>
      <w:tr w:rsidR="00082F54" w14:paraId="751EF254" w14:textId="77777777" w:rsidTr="005B7383">
        <w:trPr>
          <w:jc w:val="center"/>
        </w:trPr>
        <w:tc>
          <w:tcPr>
            <w:tcW w:w="538" w:type="pct"/>
          </w:tcPr>
          <w:p w14:paraId="20923D19" w14:textId="77777777" w:rsidR="00082F54" w:rsidRDefault="00000000">
            <w:pPr>
              <w:spacing w:after="0"/>
              <w:jc w:val="center"/>
            </w:pPr>
            <w:r>
              <w:rPr>
                <w:b/>
                <w:color w:val="111827"/>
                <w:sz w:val="16"/>
              </w:rPr>
              <w:t>16</w:t>
            </w:r>
          </w:p>
        </w:tc>
        <w:tc>
          <w:tcPr>
            <w:tcW w:w="538" w:type="pct"/>
          </w:tcPr>
          <w:p w14:paraId="253EA59A" w14:textId="77777777" w:rsidR="00082F54" w:rsidRDefault="00000000">
            <w:pPr>
              <w:spacing w:after="0"/>
            </w:pPr>
            <w:r>
              <w:rPr>
                <w:color w:val="111827"/>
                <w:sz w:val="15"/>
              </w:rPr>
              <w:t>Gestión de vulnerabilidades</w:t>
            </w:r>
          </w:p>
        </w:tc>
        <w:tc>
          <w:tcPr>
            <w:tcW w:w="538" w:type="pct"/>
          </w:tcPr>
          <w:p w14:paraId="6F63BD4A" w14:textId="77777777" w:rsidR="00082F54" w:rsidRDefault="00000000">
            <w:pPr>
              <w:spacing w:after="0"/>
              <w:jc w:val="center"/>
            </w:pPr>
            <w:r>
              <w:rPr>
                <w:b/>
                <w:color w:val="111827"/>
                <w:sz w:val="15"/>
              </w:rPr>
              <w:t>Obligatorio</w:t>
            </w:r>
          </w:p>
        </w:tc>
        <w:tc>
          <w:tcPr>
            <w:tcW w:w="1137" w:type="pct"/>
          </w:tcPr>
          <w:p w14:paraId="6061B080" w14:textId="77777777" w:rsidR="00082F54" w:rsidRDefault="00000000">
            <w:pPr>
              <w:spacing w:after="0"/>
            </w:pPr>
            <w:r>
              <w:rPr>
                <w:color w:val="111827"/>
                <w:sz w:val="15"/>
              </w:rPr>
              <w:t>Programa de administración de parches</w:t>
            </w:r>
          </w:p>
          <w:p w14:paraId="1EBCF8A4" w14:textId="77777777" w:rsidR="00082F54" w:rsidRDefault="00000000">
            <w:pPr>
              <w:spacing w:after="0"/>
            </w:pPr>
            <w:r>
              <w:rPr>
                <w:color w:val="111827"/>
                <w:sz w:val="15"/>
              </w:rPr>
              <w:t>¿Cuenta con un programa de administración de parches para dispositivos, aplicaciones y sistemas?</w:t>
            </w:r>
          </w:p>
        </w:tc>
        <w:tc>
          <w:tcPr>
            <w:tcW w:w="538" w:type="pct"/>
          </w:tcPr>
          <w:p w14:paraId="529B72C2" w14:textId="77777777" w:rsidR="00082F54" w:rsidRDefault="00000000">
            <w:pPr>
              <w:spacing w:after="0"/>
              <w:jc w:val="center"/>
            </w:pPr>
            <w:r>
              <w:rPr>
                <w:b/>
                <w:color w:val="111827"/>
                <w:sz w:val="16"/>
              </w:rPr>
              <w:t>Sí</w:t>
            </w:r>
          </w:p>
        </w:tc>
        <w:tc>
          <w:tcPr>
            <w:tcW w:w="1174" w:type="pct"/>
          </w:tcPr>
          <w:p w14:paraId="308E6BBF" w14:textId="77777777" w:rsidR="00082F54" w:rsidRDefault="00000000">
            <w:pPr>
              <w:spacing w:after="0"/>
            </w:pPr>
            <w:r>
              <w:rPr>
                <w:color w:val="111827"/>
                <w:sz w:val="14"/>
              </w:rPr>
              <w:t>La administracion de parches y dependencias se integra al ciclo de build, validacion y despliegue del producto on-premise. La postura resultante es compatible con un esquema de mejora continua, remediacion priorizada y evidencia reproducible.</w:t>
            </w:r>
          </w:p>
        </w:tc>
        <w:tc>
          <w:tcPr>
            <w:tcW w:w="538" w:type="pct"/>
          </w:tcPr>
          <w:p w14:paraId="62C84E1C" w14:textId="77777777" w:rsidR="00082F54" w:rsidRDefault="00000000">
            <w:pPr>
              <w:spacing w:after="0"/>
            </w:pPr>
            <w:r>
              <w:rPr>
                <w:color w:val="111827"/>
                <w:sz w:val="14"/>
              </w:rPr>
              <w:t>EV-02</w:t>
            </w:r>
          </w:p>
          <w:p w14:paraId="39696C34" w14:textId="77777777" w:rsidR="00082F54" w:rsidRDefault="00000000">
            <w:pPr>
              <w:spacing w:after="0"/>
            </w:pPr>
            <w:r>
              <w:rPr>
                <w:color w:val="111827"/>
                <w:sz w:val="14"/>
              </w:rPr>
              <w:t>EV-26</w:t>
            </w:r>
          </w:p>
          <w:p w14:paraId="1C68CD2D" w14:textId="77777777" w:rsidR="00082F54" w:rsidRDefault="00000000">
            <w:pPr>
              <w:spacing w:after="0"/>
            </w:pPr>
            <w:r>
              <w:rPr>
                <w:color w:val="111827"/>
                <w:sz w:val="14"/>
              </w:rPr>
              <w:t>EV-27</w:t>
            </w:r>
          </w:p>
          <w:p w14:paraId="7B93F95B" w14:textId="77777777" w:rsidR="00082F54" w:rsidRDefault="00000000">
            <w:pPr>
              <w:spacing w:after="0"/>
            </w:pPr>
            <w:r>
              <w:rPr>
                <w:color w:val="111827"/>
                <w:sz w:val="14"/>
              </w:rPr>
              <w:t>EV-28</w:t>
            </w:r>
          </w:p>
          <w:p w14:paraId="76D2193B" w14:textId="77777777" w:rsidR="00082F54" w:rsidRDefault="00000000">
            <w:pPr>
              <w:spacing w:after="0"/>
            </w:pPr>
            <w:r>
              <w:rPr>
                <w:color w:val="111827"/>
                <w:sz w:val="14"/>
              </w:rPr>
              <w:t>EV-05</w:t>
            </w:r>
          </w:p>
        </w:tc>
      </w:tr>
      <w:tr w:rsidR="00082F54" w14:paraId="75282D29" w14:textId="77777777" w:rsidTr="005B7383">
        <w:trPr>
          <w:jc w:val="center"/>
        </w:trPr>
        <w:tc>
          <w:tcPr>
            <w:tcW w:w="538" w:type="pct"/>
          </w:tcPr>
          <w:p w14:paraId="3F437122" w14:textId="77777777" w:rsidR="00082F54" w:rsidRDefault="00000000">
            <w:pPr>
              <w:spacing w:after="0"/>
              <w:jc w:val="center"/>
            </w:pPr>
            <w:r>
              <w:rPr>
                <w:b/>
                <w:color w:val="111827"/>
                <w:sz w:val="16"/>
              </w:rPr>
              <w:t>17</w:t>
            </w:r>
          </w:p>
        </w:tc>
        <w:tc>
          <w:tcPr>
            <w:tcW w:w="538" w:type="pct"/>
          </w:tcPr>
          <w:p w14:paraId="1957FF7E" w14:textId="77777777" w:rsidR="00082F54" w:rsidRDefault="00000000">
            <w:pPr>
              <w:spacing w:after="0"/>
            </w:pPr>
            <w:r>
              <w:rPr>
                <w:color w:val="111827"/>
                <w:sz w:val="15"/>
              </w:rPr>
              <w:t>Gestión de vulnerabilidades</w:t>
            </w:r>
          </w:p>
        </w:tc>
        <w:tc>
          <w:tcPr>
            <w:tcW w:w="538" w:type="pct"/>
          </w:tcPr>
          <w:p w14:paraId="5FF14BF4" w14:textId="77777777" w:rsidR="00082F54" w:rsidRDefault="00000000">
            <w:pPr>
              <w:spacing w:after="0"/>
              <w:jc w:val="center"/>
            </w:pPr>
            <w:r>
              <w:rPr>
                <w:b/>
                <w:color w:val="111827"/>
                <w:sz w:val="15"/>
              </w:rPr>
              <w:t>Obligatorio</w:t>
            </w:r>
          </w:p>
        </w:tc>
        <w:tc>
          <w:tcPr>
            <w:tcW w:w="1137" w:type="pct"/>
          </w:tcPr>
          <w:p w14:paraId="46FBBEE9" w14:textId="77777777" w:rsidR="00082F54" w:rsidRDefault="00000000">
            <w:pPr>
              <w:spacing w:after="0"/>
            </w:pPr>
            <w:r>
              <w:rPr>
                <w:color w:val="111827"/>
                <w:sz w:val="15"/>
              </w:rPr>
              <w:t>Niveles de gravedad estándar</w:t>
            </w:r>
          </w:p>
          <w:p w14:paraId="42D7C05E" w14:textId="77777777" w:rsidR="00082F54" w:rsidRDefault="00000000">
            <w:pPr>
              <w:spacing w:after="0"/>
            </w:pPr>
            <w:r>
              <w:rPr>
                <w:color w:val="111827"/>
                <w:sz w:val="15"/>
              </w:rPr>
              <w:t>¿Cuenta con definición de niveles de gravedad de vulnerabilidad para los activos internos mediante un marco estándar como CVSS o NVD?</w:t>
            </w:r>
          </w:p>
        </w:tc>
        <w:tc>
          <w:tcPr>
            <w:tcW w:w="538" w:type="pct"/>
          </w:tcPr>
          <w:p w14:paraId="69FBBA2D" w14:textId="77777777" w:rsidR="00082F54" w:rsidRDefault="00000000">
            <w:pPr>
              <w:spacing w:after="0"/>
              <w:jc w:val="center"/>
            </w:pPr>
            <w:r>
              <w:rPr>
                <w:b/>
                <w:color w:val="111827"/>
                <w:sz w:val="16"/>
              </w:rPr>
              <w:t>Sí</w:t>
            </w:r>
          </w:p>
        </w:tc>
        <w:tc>
          <w:tcPr>
            <w:tcW w:w="1174" w:type="pct"/>
          </w:tcPr>
          <w:p w14:paraId="79223CFE" w14:textId="77777777" w:rsidR="00082F54" w:rsidRDefault="00000000">
            <w:pPr>
              <w:spacing w:after="0"/>
            </w:pPr>
            <w:r>
              <w:rPr>
                <w:color w:val="111827"/>
                <w:sz w:val="14"/>
              </w:rPr>
              <w:t>La priorizacion de hallazgos se alinea a severidades estandar y permite gobernar vulnerabilidades con criterio reproducible. La postura resultante es compatible con un esquema de mejora continua, remediacion priorizada y evidencia reproducible.</w:t>
            </w:r>
          </w:p>
        </w:tc>
        <w:tc>
          <w:tcPr>
            <w:tcW w:w="538" w:type="pct"/>
          </w:tcPr>
          <w:p w14:paraId="318AC4A6" w14:textId="77777777" w:rsidR="00082F54" w:rsidRDefault="00000000">
            <w:pPr>
              <w:spacing w:after="0"/>
            </w:pPr>
            <w:r>
              <w:rPr>
                <w:color w:val="111827"/>
                <w:sz w:val="14"/>
              </w:rPr>
              <w:t>EV-02</w:t>
            </w:r>
          </w:p>
          <w:p w14:paraId="33A6EF32" w14:textId="77777777" w:rsidR="00082F54" w:rsidRDefault="00000000">
            <w:pPr>
              <w:spacing w:after="0"/>
            </w:pPr>
            <w:r>
              <w:rPr>
                <w:color w:val="111827"/>
                <w:sz w:val="14"/>
              </w:rPr>
              <w:t>EV-26</w:t>
            </w:r>
          </w:p>
          <w:p w14:paraId="2633114E" w14:textId="77777777" w:rsidR="00082F54" w:rsidRDefault="00000000">
            <w:pPr>
              <w:spacing w:after="0"/>
            </w:pPr>
            <w:r>
              <w:rPr>
                <w:color w:val="111827"/>
                <w:sz w:val="14"/>
              </w:rPr>
              <w:t>EV-27</w:t>
            </w:r>
          </w:p>
          <w:p w14:paraId="102BA366" w14:textId="77777777" w:rsidR="00082F54" w:rsidRDefault="00000000">
            <w:pPr>
              <w:spacing w:after="0"/>
            </w:pPr>
            <w:r>
              <w:rPr>
                <w:color w:val="111827"/>
                <w:sz w:val="14"/>
              </w:rPr>
              <w:t>EV-28</w:t>
            </w:r>
          </w:p>
        </w:tc>
      </w:tr>
      <w:tr w:rsidR="00082F54" w14:paraId="7F661900" w14:textId="77777777" w:rsidTr="005B7383">
        <w:trPr>
          <w:jc w:val="center"/>
        </w:trPr>
        <w:tc>
          <w:tcPr>
            <w:tcW w:w="538" w:type="pct"/>
          </w:tcPr>
          <w:p w14:paraId="21596513" w14:textId="77777777" w:rsidR="00082F54" w:rsidRDefault="00000000">
            <w:pPr>
              <w:spacing w:after="0"/>
              <w:jc w:val="center"/>
            </w:pPr>
            <w:r>
              <w:rPr>
                <w:b/>
                <w:color w:val="111827"/>
                <w:sz w:val="16"/>
              </w:rPr>
              <w:lastRenderedPageBreak/>
              <w:t>18</w:t>
            </w:r>
          </w:p>
        </w:tc>
        <w:tc>
          <w:tcPr>
            <w:tcW w:w="538" w:type="pct"/>
          </w:tcPr>
          <w:p w14:paraId="7D874205" w14:textId="77777777" w:rsidR="00082F54" w:rsidRDefault="00000000">
            <w:pPr>
              <w:spacing w:after="0"/>
            </w:pPr>
            <w:r>
              <w:rPr>
                <w:color w:val="111827"/>
                <w:sz w:val="15"/>
              </w:rPr>
              <w:t>Gestión de vulnerabilidades</w:t>
            </w:r>
          </w:p>
        </w:tc>
        <w:tc>
          <w:tcPr>
            <w:tcW w:w="538" w:type="pct"/>
          </w:tcPr>
          <w:p w14:paraId="48FCBBE4" w14:textId="77777777" w:rsidR="00082F54" w:rsidRDefault="00000000">
            <w:pPr>
              <w:spacing w:after="0"/>
              <w:jc w:val="center"/>
            </w:pPr>
            <w:r>
              <w:rPr>
                <w:b/>
                <w:color w:val="111827"/>
                <w:sz w:val="15"/>
              </w:rPr>
              <w:t>Obligatorio</w:t>
            </w:r>
          </w:p>
        </w:tc>
        <w:tc>
          <w:tcPr>
            <w:tcW w:w="1137" w:type="pct"/>
          </w:tcPr>
          <w:p w14:paraId="22C10042" w14:textId="77777777" w:rsidR="00082F54" w:rsidRDefault="00000000">
            <w:pPr>
              <w:spacing w:after="0"/>
            </w:pPr>
            <w:r>
              <w:rPr>
                <w:color w:val="111827"/>
                <w:sz w:val="15"/>
              </w:rPr>
              <w:t>Tiempos de remediación por severidad</w:t>
            </w:r>
          </w:p>
          <w:p w14:paraId="6133A311" w14:textId="77777777" w:rsidR="00082F54" w:rsidRDefault="00000000">
            <w:pPr>
              <w:spacing w:after="0"/>
            </w:pPr>
            <w:r>
              <w:rPr>
                <w:color w:val="111827"/>
                <w:sz w:val="15"/>
              </w:rPr>
              <w:t>¿Cuenta con tiempos de remediación definidos para cada uno de los niveles de gravedad?</w:t>
            </w:r>
          </w:p>
        </w:tc>
        <w:tc>
          <w:tcPr>
            <w:tcW w:w="538" w:type="pct"/>
          </w:tcPr>
          <w:p w14:paraId="15039AC5" w14:textId="77777777" w:rsidR="00082F54" w:rsidRDefault="00000000">
            <w:pPr>
              <w:spacing w:after="0"/>
              <w:jc w:val="center"/>
            </w:pPr>
            <w:r>
              <w:rPr>
                <w:b/>
                <w:color w:val="111827"/>
                <w:sz w:val="16"/>
              </w:rPr>
              <w:t>Sí</w:t>
            </w:r>
          </w:p>
        </w:tc>
        <w:tc>
          <w:tcPr>
            <w:tcW w:w="1174" w:type="pct"/>
          </w:tcPr>
          <w:p w14:paraId="46553801" w14:textId="77777777" w:rsidR="00082F54" w:rsidRDefault="00000000">
            <w:pPr>
              <w:spacing w:after="0"/>
            </w:pPr>
            <w:r>
              <w:rPr>
                <w:color w:val="111827"/>
                <w:sz w:val="14"/>
              </w:rPr>
              <w:t>La remediacion por severidad se soporta en objetivos de tratamiento y ventanas controladas dentro del esquema operativo del servicio. La postura resultante es compatible con un esquema de mejora continua, remediacion priorizada y evidencia reproducible.</w:t>
            </w:r>
          </w:p>
        </w:tc>
        <w:tc>
          <w:tcPr>
            <w:tcW w:w="538" w:type="pct"/>
          </w:tcPr>
          <w:p w14:paraId="4E52604B" w14:textId="77777777" w:rsidR="00082F54" w:rsidRDefault="00000000">
            <w:pPr>
              <w:spacing w:after="0"/>
            </w:pPr>
            <w:r>
              <w:rPr>
                <w:color w:val="111827"/>
                <w:sz w:val="14"/>
              </w:rPr>
              <w:t>EV-02</w:t>
            </w:r>
          </w:p>
          <w:p w14:paraId="49450698" w14:textId="77777777" w:rsidR="00082F54" w:rsidRDefault="00000000">
            <w:pPr>
              <w:spacing w:after="0"/>
            </w:pPr>
            <w:r>
              <w:rPr>
                <w:color w:val="111827"/>
                <w:sz w:val="14"/>
              </w:rPr>
              <w:t>EV-26</w:t>
            </w:r>
          </w:p>
          <w:p w14:paraId="781ADDE4" w14:textId="77777777" w:rsidR="00082F54" w:rsidRDefault="00000000">
            <w:pPr>
              <w:spacing w:after="0"/>
            </w:pPr>
            <w:r>
              <w:rPr>
                <w:color w:val="111827"/>
                <w:sz w:val="14"/>
              </w:rPr>
              <w:t>EV-27</w:t>
            </w:r>
          </w:p>
          <w:p w14:paraId="39BF6A84" w14:textId="77777777" w:rsidR="00082F54" w:rsidRDefault="00000000">
            <w:pPr>
              <w:spacing w:after="0"/>
            </w:pPr>
            <w:r>
              <w:rPr>
                <w:color w:val="111827"/>
                <w:sz w:val="14"/>
              </w:rPr>
              <w:t>EV-28</w:t>
            </w:r>
          </w:p>
        </w:tc>
      </w:tr>
      <w:tr w:rsidR="00082F54" w14:paraId="11109459" w14:textId="77777777" w:rsidTr="005B7383">
        <w:trPr>
          <w:jc w:val="center"/>
        </w:trPr>
        <w:tc>
          <w:tcPr>
            <w:tcW w:w="538" w:type="pct"/>
          </w:tcPr>
          <w:p w14:paraId="0ADA070B" w14:textId="77777777" w:rsidR="00082F54" w:rsidRDefault="00000000">
            <w:pPr>
              <w:spacing w:after="0"/>
              <w:jc w:val="center"/>
            </w:pPr>
            <w:r>
              <w:rPr>
                <w:b/>
                <w:color w:val="111827"/>
                <w:sz w:val="16"/>
              </w:rPr>
              <w:t>19</w:t>
            </w:r>
          </w:p>
        </w:tc>
        <w:tc>
          <w:tcPr>
            <w:tcW w:w="538" w:type="pct"/>
          </w:tcPr>
          <w:p w14:paraId="694CF601" w14:textId="77777777" w:rsidR="00082F54" w:rsidRDefault="00000000">
            <w:pPr>
              <w:spacing w:after="0"/>
            </w:pPr>
            <w:r>
              <w:rPr>
                <w:color w:val="111827"/>
                <w:sz w:val="15"/>
              </w:rPr>
              <w:t>Gestión de vulnerabilidades</w:t>
            </w:r>
          </w:p>
        </w:tc>
        <w:tc>
          <w:tcPr>
            <w:tcW w:w="538" w:type="pct"/>
          </w:tcPr>
          <w:p w14:paraId="4886695E" w14:textId="77777777" w:rsidR="00082F54" w:rsidRDefault="00000000">
            <w:pPr>
              <w:spacing w:after="0"/>
              <w:jc w:val="center"/>
            </w:pPr>
            <w:r>
              <w:rPr>
                <w:b/>
                <w:color w:val="111827"/>
                <w:sz w:val="15"/>
              </w:rPr>
              <w:t>Obligatorio</w:t>
            </w:r>
          </w:p>
        </w:tc>
        <w:tc>
          <w:tcPr>
            <w:tcW w:w="1137" w:type="pct"/>
          </w:tcPr>
          <w:p w14:paraId="67850F4A" w14:textId="77777777" w:rsidR="00082F54" w:rsidRDefault="00000000">
            <w:pPr>
              <w:spacing w:after="0"/>
            </w:pPr>
            <w:r>
              <w:rPr>
                <w:color w:val="111827"/>
                <w:sz w:val="15"/>
              </w:rPr>
              <w:t>Pruebas o auditorías periódicas de seguridad</w:t>
            </w:r>
          </w:p>
          <w:p w14:paraId="76A88968" w14:textId="77777777" w:rsidR="00082F54" w:rsidRDefault="00000000">
            <w:pPr>
              <w:spacing w:after="0"/>
            </w:pPr>
            <w:r>
              <w:rPr>
                <w:color w:val="111827"/>
                <w:sz w:val="15"/>
              </w:rPr>
              <w:t>¿Cuenta con un procedimiento para ejecutar pruebas o auditorías periódicas a los sistemas de seguridad de la información?</w:t>
            </w:r>
          </w:p>
        </w:tc>
        <w:tc>
          <w:tcPr>
            <w:tcW w:w="538" w:type="pct"/>
          </w:tcPr>
          <w:p w14:paraId="3AAC60D4" w14:textId="77777777" w:rsidR="00082F54" w:rsidRDefault="00000000">
            <w:pPr>
              <w:spacing w:after="0"/>
              <w:jc w:val="center"/>
            </w:pPr>
            <w:r>
              <w:rPr>
                <w:b/>
                <w:color w:val="111827"/>
                <w:sz w:val="16"/>
              </w:rPr>
              <w:t>Sí</w:t>
            </w:r>
          </w:p>
        </w:tc>
        <w:tc>
          <w:tcPr>
            <w:tcW w:w="1174" w:type="pct"/>
          </w:tcPr>
          <w:p w14:paraId="020B7D36" w14:textId="77777777" w:rsidR="00082F54" w:rsidRDefault="00000000">
            <w:pPr>
              <w:spacing w:after="0"/>
            </w:pPr>
            <w:r>
              <w:rPr>
                <w:color w:val="111827"/>
                <w:sz w:val="14"/>
              </w:rPr>
              <w:t>La solucion admite pruebas y auditorias periodicas con evidencia de lint, build, pruebas E2E y verificacion de despliegue on-premise. La postura resultante es compatible con un esquema de mejora continua, remediacion priorizada y evidencia reproducible.</w:t>
            </w:r>
          </w:p>
        </w:tc>
        <w:tc>
          <w:tcPr>
            <w:tcW w:w="538" w:type="pct"/>
          </w:tcPr>
          <w:p w14:paraId="0DCF2C14" w14:textId="77777777" w:rsidR="00082F54" w:rsidRDefault="00000000">
            <w:pPr>
              <w:spacing w:after="0"/>
            </w:pPr>
            <w:r>
              <w:rPr>
                <w:color w:val="111827"/>
                <w:sz w:val="14"/>
              </w:rPr>
              <w:t>EV-02</w:t>
            </w:r>
          </w:p>
          <w:p w14:paraId="5FDABC3B" w14:textId="77777777" w:rsidR="00082F54" w:rsidRDefault="00000000">
            <w:pPr>
              <w:spacing w:after="0"/>
            </w:pPr>
            <w:r>
              <w:rPr>
                <w:color w:val="111827"/>
                <w:sz w:val="14"/>
              </w:rPr>
              <w:t>EV-26</w:t>
            </w:r>
          </w:p>
          <w:p w14:paraId="6574006B" w14:textId="77777777" w:rsidR="00082F54" w:rsidRDefault="00000000">
            <w:pPr>
              <w:spacing w:after="0"/>
            </w:pPr>
            <w:r>
              <w:rPr>
                <w:color w:val="111827"/>
                <w:sz w:val="14"/>
              </w:rPr>
              <w:t>EV-27</w:t>
            </w:r>
          </w:p>
          <w:p w14:paraId="2E40F2AC" w14:textId="77777777" w:rsidR="00082F54" w:rsidRDefault="00000000">
            <w:pPr>
              <w:spacing w:after="0"/>
            </w:pPr>
            <w:r>
              <w:rPr>
                <w:color w:val="111827"/>
                <w:sz w:val="14"/>
              </w:rPr>
              <w:t>EV-28</w:t>
            </w:r>
          </w:p>
          <w:p w14:paraId="0CAA763F" w14:textId="77777777" w:rsidR="00082F54" w:rsidRDefault="00000000">
            <w:pPr>
              <w:spacing w:after="0"/>
            </w:pPr>
            <w:r>
              <w:rPr>
                <w:color w:val="111827"/>
                <w:sz w:val="14"/>
              </w:rPr>
              <w:t>EV-47</w:t>
            </w:r>
          </w:p>
          <w:p w14:paraId="0287067D" w14:textId="77777777" w:rsidR="00082F54" w:rsidRDefault="00000000">
            <w:pPr>
              <w:spacing w:after="0"/>
            </w:pPr>
            <w:r>
              <w:rPr>
                <w:color w:val="111827"/>
                <w:sz w:val="14"/>
              </w:rPr>
              <w:t>EV-33</w:t>
            </w:r>
          </w:p>
        </w:tc>
      </w:tr>
      <w:tr w:rsidR="00082F54" w14:paraId="02996C0F" w14:textId="77777777" w:rsidTr="005B7383">
        <w:trPr>
          <w:jc w:val="center"/>
        </w:trPr>
        <w:tc>
          <w:tcPr>
            <w:tcW w:w="538" w:type="pct"/>
          </w:tcPr>
          <w:p w14:paraId="4417D0E2" w14:textId="77777777" w:rsidR="00082F54" w:rsidRDefault="00000000">
            <w:pPr>
              <w:spacing w:after="0"/>
              <w:jc w:val="center"/>
            </w:pPr>
            <w:r>
              <w:rPr>
                <w:b/>
                <w:color w:val="111827"/>
                <w:sz w:val="16"/>
              </w:rPr>
              <w:t>20</w:t>
            </w:r>
          </w:p>
        </w:tc>
        <w:tc>
          <w:tcPr>
            <w:tcW w:w="538" w:type="pct"/>
          </w:tcPr>
          <w:p w14:paraId="60B54192" w14:textId="77777777" w:rsidR="00082F54" w:rsidRDefault="00000000">
            <w:pPr>
              <w:spacing w:after="0"/>
            </w:pPr>
            <w:r>
              <w:rPr>
                <w:color w:val="111827"/>
                <w:sz w:val="15"/>
              </w:rPr>
              <w:t>Gestión de vulnerabilidades</w:t>
            </w:r>
          </w:p>
        </w:tc>
        <w:tc>
          <w:tcPr>
            <w:tcW w:w="538" w:type="pct"/>
          </w:tcPr>
          <w:p w14:paraId="24A16538" w14:textId="77777777" w:rsidR="00082F54" w:rsidRDefault="00000000">
            <w:pPr>
              <w:spacing w:after="0"/>
              <w:jc w:val="center"/>
            </w:pPr>
            <w:r>
              <w:rPr>
                <w:b/>
                <w:color w:val="111827"/>
                <w:sz w:val="15"/>
              </w:rPr>
              <w:t>Opcional</w:t>
            </w:r>
          </w:p>
        </w:tc>
        <w:tc>
          <w:tcPr>
            <w:tcW w:w="1137" w:type="pct"/>
          </w:tcPr>
          <w:p w14:paraId="5EB4CD63" w14:textId="77777777" w:rsidR="00082F54" w:rsidRDefault="00000000">
            <w:pPr>
              <w:spacing w:after="0"/>
            </w:pPr>
            <w:r>
              <w:rPr>
                <w:color w:val="111827"/>
                <w:sz w:val="15"/>
              </w:rPr>
              <w:t>Disponibilidad de resultados para SURA</w:t>
            </w:r>
          </w:p>
          <w:p w14:paraId="59384A12" w14:textId="77777777" w:rsidR="00082F54" w:rsidRDefault="00000000">
            <w:pPr>
              <w:spacing w:after="0"/>
            </w:pPr>
            <w:r>
              <w:rPr>
                <w:color w:val="111827"/>
                <w:sz w:val="15"/>
              </w:rPr>
              <w:t>¿Los resultados de las pruebas o auditorías pueden ser solicitados por SURA Investments?</w:t>
            </w:r>
          </w:p>
        </w:tc>
        <w:tc>
          <w:tcPr>
            <w:tcW w:w="538" w:type="pct"/>
          </w:tcPr>
          <w:p w14:paraId="5F7E7F16" w14:textId="77777777" w:rsidR="00082F54" w:rsidRDefault="00000000">
            <w:pPr>
              <w:spacing w:after="0"/>
              <w:jc w:val="center"/>
            </w:pPr>
            <w:r>
              <w:rPr>
                <w:b/>
                <w:color w:val="111827"/>
                <w:sz w:val="16"/>
              </w:rPr>
              <w:t>Sí, ver comentario</w:t>
            </w:r>
          </w:p>
        </w:tc>
        <w:tc>
          <w:tcPr>
            <w:tcW w:w="1174" w:type="pct"/>
          </w:tcPr>
          <w:p w14:paraId="12DE5413" w14:textId="77777777" w:rsidR="00082F54" w:rsidRDefault="00000000">
            <w:pPr>
              <w:spacing w:after="0"/>
            </w:pPr>
            <w:r>
              <w:rPr>
                <w:color w:val="111827"/>
                <w:sz w:val="14"/>
              </w:rPr>
              <w:t>Los resultados tecnicos generados para el producto pueden compartirse como evidencia reproducible ante una solicitud formal de SURA Investments. La postura resultante es compatible con un esquema de mejora continua, remediacion priorizada y evidencia reproducible.</w:t>
            </w:r>
          </w:p>
        </w:tc>
        <w:tc>
          <w:tcPr>
            <w:tcW w:w="538" w:type="pct"/>
          </w:tcPr>
          <w:p w14:paraId="764C11A6" w14:textId="77777777" w:rsidR="00082F54" w:rsidRDefault="00000000">
            <w:pPr>
              <w:spacing w:after="0"/>
            </w:pPr>
            <w:r>
              <w:rPr>
                <w:color w:val="111827"/>
                <w:sz w:val="14"/>
              </w:rPr>
              <w:t>EV-02</w:t>
            </w:r>
          </w:p>
          <w:p w14:paraId="5F4E08B6" w14:textId="77777777" w:rsidR="00082F54" w:rsidRDefault="00000000">
            <w:pPr>
              <w:spacing w:after="0"/>
            </w:pPr>
            <w:r>
              <w:rPr>
                <w:color w:val="111827"/>
                <w:sz w:val="14"/>
              </w:rPr>
              <w:t>EV-26</w:t>
            </w:r>
          </w:p>
          <w:p w14:paraId="4FB10E40" w14:textId="77777777" w:rsidR="00082F54" w:rsidRDefault="00000000">
            <w:pPr>
              <w:spacing w:after="0"/>
            </w:pPr>
            <w:r>
              <w:rPr>
                <w:color w:val="111827"/>
                <w:sz w:val="14"/>
              </w:rPr>
              <w:t>EV-27</w:t>
            </w:r>
          </w:p>
          <w:p w14:paraId="567C88D0" w14:textId="77777777" w:rsidR="00082F54" w:rsidRDefault="00000000">
            <w:pPr>
              <w:spacing w:after="0"/>
            </w:pPr>
            <w:r>
              <w:rPr>
                <w:color w:val="111827"/>
                <w:sz w:val="14"/>
              </w:rPr>
              <w:t>EV-28</w:t>
            </w:r>
          </w:p>
        </w:tc>
      </w:tr>
      <w:tr w:rsidR="00082F54" w14:paraId="205DFFE0" w14:textId="77777777" w:rsidTr="005B7383">
        <w:trPr>
          <w:jc w:val="center"/>
        </w:trPr>
        <w:tc>
          <w:tcPr>
            <w:tcW w:w="538" w:type="pct"/>
          </w:tcPr>
          <w:p w14:paraId="52D31C6B" w14:textId="77777777" w:rsidR="00082F54" w:rsidRDefault="00000000">
            <w:pPr>
              <w:spacing w:after="0"/>
              <w:jc w:val="center"/>
            </w:pPr>
            <w:r>
              <w:rPr>
                <w:b/>
                <w:color w:val="111827"/>
                <w:sz w:val="16"/>
              </w:rPr>
              <w:t>21</w:t>
            </w:r>
          </w:p>
        </w:tc>
        <w:tc>
          <w:tcPr>
            <w:tcW w:w="538" w:type="pct"/>
          </w:tcPr>
          <w:p w14:paraId="07F60BB8" w14:textId="77777777" w:rsidR="00082F54" w:rsidRDefault="00000000">
            <w:pPr>
              <w:spacing w:after="0"/>
            </w:pPr>
            <w:r>
              <w:rPr>
                <w:color w:val="111827"/>
                <w:sz w:val="15"/>
              </w:rPr>
              <w:t>Gestión de Respuesta a Incidentes</w:t>
            </w:r>
          </w:p>
        </w:tc>
        <w:tc>
          <w:tcPr>
            <w:tcW w:w="538" w:type="pct"/>
          </w:tcPr>
          <w:p w14:paraId="052C49F8" w14:textId="77777777" w:rsidR="00082F54" w:rsidRDefault="00000000">
            <w:pPr>
              <w:spacing w:after="0"/>
              <w:jc w:val="center"/>
            </w:pPr>
            <w:r>
              <w:rPr>
                <w:b/>
                <w:color w:val="111827"/>
                <w:sz w:val="15"/>
              </w:rPr>
              <w:t>Obligatorio</w:t>
            </w:r>
          </w:p>
        </w:tc>
        <w:tc>
          <w:tcPr>
            <w:tcW w:w="1137" w:type="pct"/>
          </w:tcPr>
          <w:p w14:paraId="0F1E6472" w14:textId="77777777" w:rsidR="00082F54" w:rsidRDefault="00000000">
            <w:pPr>
              <w:spacing w:after="0"/>
            </w:pPr>
            <w:r>
              <w:rPr>
                <w:color w:val="111827"/>
                <w:sz w:val="15"/>
              </w:rPr>
              <w:t>Plan interno de respuesta a incidentes</w:t>
            </w:r>
          </w:p>
          <w:p w14:paraId="1C00297B" w14:textId="77777777" w:rsidR="00082F54" w:rsidRDefault="00000000">
            <w:pPr>
              <w:spacing w:after="0"/>
            </w:pPr>
            <w:r>
              <w:rPr>
                <w:color w:val="111827"/>
                <w:sz w:val="15"/>
              </w:rPr>
              <w:t>¿Cuenta con un procedimiento o plan interno implementado de gestión de respuesta a incidentes con escalamiento, priorización y plazos?</w:t>
            </w:r>
          </w:p>
        </w:tc>
        <w:tc>
          <w:tcPr>
            <w:tcW w:w="538" w:type="pct"/>
          </w:tcPr>
          <w:p w14:paraId="4D4412C6" w14:textId="77777777" w:rsidR="00082F54" w:rsidRDefault="00000000">
            <w:pPr>
              <w:spacing w:after="0"/>
              <w:jc w:val="center"/>
            </w:pPr>
            <w:r>
              <w:rPr>
                <w:b/>
                <w:color w:val="111827"/>
                <w:sz w:val="16"/>
              </w:rPr>
              <w:t>Sí</w:t>
            </w:r>
          </w:p>
        </w:tc>
        <w:tc>
          <w:tcPr>
            <w:tcW w:w="1174" w:type="pct"/>
          </w:tcPr>
          <w:p w14:paraId="47910D85" w14:textId="77777777" w:rsidR="00082F54" w:rsidRDefault="00000000">
            <w:pPr>
              <w:spacing w:after="0"/>
            </w:pPr>
            <w:r>
              <w:rPr>
                <w:color w:val="111827"/>
                <w:sz w:val="14"/>
              </w:rPr>
              <w:t>El servicio se apoya en un plan de respuesta a incidentes con deteccion, clasificacion, contencion, escalamiento, recuperacion y lecciones aprendidas. Con ello se sostiene una respuesta formal, trazable y auditable frente a eventos de seguridad relevantes.</w:t>
            </w:r>
          </w:p>
        </w:tc>
        <w:tc>
          <w:tcPr>
            <w:tcW w:w="538" w:type="pct"/>
          </w:tcPr>
          <w:p w14:paraId="22C08E1F" w14:textId="77777777" w:rsidR="00082F54" w:rsidRDefault="00000000">
            <w:pPr>
              <w:spacing w:after="0"/>
            </w:pPr>
            <w:r>
              <w:rPr>
                <w:color w:val="111827"/>
                <w:sz w:val="14"/>
              </w:rPr>
              <w:t>EV-01</w:t>
            </w:r>
          </w:p>
          <w:p w14:paraId="5018F6D4" w14:textId="77777777" w:rsidR="00082F54" w:rsidRDefault="00000000">
            <w:pPr>
              <w:spacing w:after="0"/>
            </w:pPr>
            <w:r>
              <w:rPr>
                <w:color w:val="111827"/>
                <w:sz w:val="14"/>
              </w:rPr>
              <w:t>EV-18</w:t>
            </w:r>
          </w:p>
          <w:p w14:paraId="68C20C5D" w14:textId="77777777" w:rsidR="00082F54" w:rsidRDefault="00000000">
            <w:pPr>
              <w:spacing w:after="0"/>
            </w:pPr>
            <w:r>
              <w:rPr>
                <w:color w:val="111827"/>
                <w:sz w:val="14"/>
              </w:rPr>
              <w:t>EV-32</w:t>
            </w:r>
          </w:p>
          <w:p w14:paraId="77613475" w14:textId="77777777" w:rsidR="00082F54" w:rsidRDefault="00000000">
            <w:pPr>
              <w:spacing w:after="0"/>
            </w:pPr>
            <w:r>
              <w:rPr>
                <w:color w:val="111827"/>
                <w:sz w:val="14"/>
              </w:rPr>
              <w:t>EV-38</w:t>
            </w:r>
          </w:p>
          <w:p w14:paraId="67266330" w14:textId="77777777" w:rsidR="00082F54" w:rsidRDefault="00000000">
            <w:pPr>
              <w:spacing w:after="0"/>
            </w:pPr>
            <w:r>
              <w:rPr>
                <w:color w:val="111827"/>
                <w:sz w:val="14"/>
              </w:rPr>
              <w:t>EV-55</w:t>
            </w:r>
          </w:p>
          <w:p w14:paraId="46B81DDA" w14:textId="77777777" w:rsidR="00082F54" w:rsidRDefault="00000000">
            <w:pPr>
              <w:spacing w:after="0"/>
            </w:pPr>
            <w:r>
              <w:rPr>
                <w:color w:val="111827"/>
                <w:sz w:val="14"/>
              </w:rPr>
              <w:t>EV-25</w:t>
            </w:r>
          </w:p>
        </w:tc>
      </w:tr>
      <w:tr w:rsidR="00082F54" w14:paraId="02C2DD35" w14:textId="77777777" w:rsidTr="005B7383">
        <w:trPr>
          <w:jc w:val="center"/>
        </w:trPr>
        <w:tc>
          <w:tcPr>
            <w:tcW w:w="538" w:type="pct"/>
          </w:tcPr>
          <w:p w14:paraId="512DF962" w14:textId="77777777" w:rsidR="00082F54" w:rsidRDefault="00000000">
            <w:pPr>
              <w:spacing w:after="0"/>
              <w:jc w:val="center"/>
            </w:pPr>
            <w:r>
              <w:rPr>
                <w:b/>
                <w:color w:val="111827"/>
                <w:sz w:val="16"/>
              </w:rPr>
              <w:t>22</w:t>
            </w:r>
          </w:p>
        </w:tc>
        <w:tc>
          <w:tcPr>
            <w:tcW w:w="538" w:type="pct"/>
          </w:tcPr>
          <w:p w14:paraId="6BC5099A" w14:textId="77777777" w:rsidR="00082F54" w:rsidRDefault="00000000">
            <w:pPr>
              <w:spacing w:after="0"/>
            </w:pPr>
            <w:r>
              <w:rPr>
                <w:color w:val="111827"/>
                <w:sz w:val="15"/>
              </w:rPr>
              <w:t>Gestión de Respuesta a Incidentes</w:t>
            </w:r>
          </w:p>
        </w:tc>
        <w:tc>
          <w:tcPr>
            <w:tcW w:w="538" w:type="pct"/>
          </w:tcPr>
          <w:p w14:paraId="010E5375" w14:textId="77777777" w:rsidR="00082F54" w:rsidRDefault="00000000">
            <w:pPr>
              <w:spacing w:after="0"/>
              <w:jc w:val="center"/>
            </w:pPr>
            <w:r>
              <w:rPr>
                <w:b/>
                <w:color w:val="111827"/>
                <w:sz w:val="15"/>
              </w:rPr>
              <w:t>Obligatorio</w:t>
            </w:r>
          </w:p>
        </w:tc>
        <w:tc>
          <w:tcPr>
            <w:tcW w:w="1137" w:type="pct"/>
          </w:tcPr>
          <w:p w14:paraId="1DA46262" w14:textId="77777777" w:rsidR="00082F54" w:rsidRDefault="00000000">
            <w:pPr>
              <w:spacing w:after="0"/>
            </w:pPr>
            <w:r>
              <w:rPr>
                <w:color w:val="111827"/>
                <w:sz w:val="15"/>
              </w:rPr>
              <w:t>Procedimiento para gestionar e informar a SURA</w:t>
            </w:r>
          </w:p>
          <w:p w14:paraId="465F09E4" w14:textId="77777777" w:rsidR="00082F54" w:rsidRDefault="00000000">
            <w:pPr>
              <w:spacing w:after="0"/>
            </w:pPr>
            <w:r>
              <w:rPr>
                <w:color w:val="111827"/>
                <w:sz w:val="15"/>
              </w:rPr>
              <w:t>¿Cuenta con un procedimiento implementado para gestionar e informar a SURA Investments sobre incidentes de seguridad?</w:t>
            </w:r>
          </w:p>
        </w:tc>
        <w:tc>
          <w:tcPr>
            <w:tcW w:w="538" w:type="pct"/>
          </w:tcPr>
          <w:p w14:paraId="470B4F53" w14:textId="77777777" w:rsidR="00082F54" w:rsidRDefault="00000000">
            <w:pPr>
              <w:spacing w:after="0"/>
              <w:jc w:val="center"/>
            </w:pPr>
            <w:r>
              <w:rPr>
                <w:b/>
                <w:color w:val="111827"/>
                <w:sz w:val="16"/>
              </w:rPr>
              <w:t>Sí</w:t>
            </w:r>
          </w:p>
        </w:tc>
        <w:tc>
          <w:tcPr>
            <w:tcW w:w="1174" w:type="pct"/>
          </w:tcPr>
          <w:p w14:paraId="17EEFD12" w14:textId="77777777" w:rsidR="00082F54" w:rsidRDefault="00000000">
            <w:pPr>
              <w:spacing w:after="0"/>
            </w:pPr>
            <w:r>
              <w:rPr>
                <w:color w:val="111827"/>
                <w:sz w:val="14"/>
              </w:rPr>
              <w:t>Se establece un procedimiento para gestionar incidentes e informar al cliente a traves de responsables definidos y evidencia centralizada. Con ello se sostiene una respuesta formal, trazable y auditable frente a eventos de seguridad relevantes.</w:t>
            </w:r>
          </w:p>
        </w:tc>
        <w:tc>
          <w:tcPr>
            <w:tcW w:w="538" w:type="pct"/>
          </w:tcPr>
          <w:p w14:paraId="466F4DD1" w14:textId="77777777" w:rsidR="00082F54" w:rsidRDefault="00000000">
            <w:pPr>
              <w:spacing w:after="0"/>
            </w:pPr>
            <w:r>
              <w:rPr>
                <w:color w:val="111827"/>
                <w:sz w:val="14"/>
              </w:rPr>
              <w:t>EV-01</w:t>
            </w:r>
          </w:p>
          <w:p w14:paraId="37092032" w14:textId="77777777" w:rsidR="00082F54" w:rsidRDefault="00000000">
            <w:pPr>
              <w:spacing w:after="0"/>
            </w:pPr>
            <w:r>
              <w:rPr>
                <w:color w:val="111827"/>
                <w:sz w:val="14"/>
              </w:rPr>
              <w:t>EV-18</w:t>
            </w:r>
          </w:p>
          <w:p w14:paraId="7424ECC3" w14:textId="77777777" w:rsidR="00082F54" w:rsidRDefault="00000000">
            <w:pPr>
              <w:spacing w:after="0"/>
            </w:pPr>
            <w:r>
              <w:rPr>
                <w:color w:val="111827"/>
                <w:sz w:val="14"/>
              </w:rPr>
              <w:t>EV-32</w:t>
            </w:r>
          </w:p>
          <w:p w14:paraId="479BE36F" w14:textId="77777777" w:rsidR="00082F54" w:rsidRDefault="00000000">
            <w:pPr>
              <w:spacing w:after="0"/>
            </w:pPr>
            <w:r>
              <w:rPr>
                <w:color w:val="111827"/>
                <w:sz w:val="14"/>
              </w:rPr>
              <w:t>EV-38</w:t>
            </w:r>
          </w:p>
          <w:p w14:paraId="4270F70F" w14:textId="77777777" w:rsidR="00082F54" w:rsidRDefault="00000000">
            <w:pPr>
              <w:spacing w:after="0"/>
            </w:pPr>
            <w:r>
              <w:rPr>
                <w:color w:val="111827"/>
                <w:sz w:val="14"/>
              </w:rPr>
              <w:t>EV-57</w:t>
            </w:r>
          </w:p>
        </w:tc>
      </w:tr>
      <w:tr w:rsidR="00082F54" w14:paraId="3AF178DC" w14:textId="77777777" w:rsidTr="005B7383">
        <w:trPr>
          <w:jc w:val="center"/>
        </w:trPr>
        <w:tc>
          <w:tcPr>
            <w:tcW w:w="538" w:type="pct"/>
          </w:tcPr>
          <w:p w14:paraId="08ACFD2B" w14:textId="77777777" w:rsidR="00082F54" w:rsidRDefault="00000000">
            <w:pPr>
              <w:spacing w:after="0"/>
              <w:jc w:val="center"/>
            </w:pPr>
            <w:r>
              <w:rPr>
                <w:b/>
                <w:color w:val="111827"/>
                <w:sz w:val="16"/>
              </w:rPr>
              <w:t>23</w:t>
            </w:r>
          </w:p>
        </w:tc>
        <w:tc>
          <w:tcPr>
            <w:tcW w:w="538" w:type="pct"/>
          </w:tcPr>
          <w:p w14:paraId="6F7915F7" w14:textId="77777777" w:rsidR="00082F54" w:rsidRDefault="00000000">
            <w:pPr>
              <w:spacing w:after="0"/>
            </w:pPr>
            <w:r>
              <w:rPr>
                <w:color w:val="111827"/>
                <w:sz w:val="15"/>
              </w:rPr>
              <w:t>Gestión de Respuesta a Incidentes</w:t>
            </w:r>
          </w:p>
        </w:tc>
        <w:tc>
          <w:tcPr>
            <w:tcW w:w="538" w:type="pct"/>
          </w:tcPr>
          <w:p w14:paraId="134C902C" w14:textId="77777777" w:rsidR="00082F54" w:rsidRDefault="00000000">
            <w:pPr>
              <w:spacing w:after="0"/>
              <w:jc w:val="center"/>
            </w:pPr>
            <w:r>
              <w:rPr>
                <w:b/>
                <w:color w:val="111827"/>
                <w:sz w:val="15"/>
              </w:rPr>
              <w:t>Obligatorio</w:t>
            </w:r>
          </w:p>
        </w:tc>
        <w:tc>
          <w:tcPr>
            <w:tcW w:w="1137" w:type="pct"/>
          </w:tcPr>
          <w:p w14:paraId="7B439E4E" w14:textId="77777777" w:rsidR="00082F54" w:rsidRDefault="00000000">
            <w:pPr>
              <w:spacing w:after="0"/>
            </w:pPr>
            <w:r>
              <w:rPr>
                <w:color w:val="111827"/>
                <w:sz w:val="15"/>
              </w:rPr>
              <w:t>Tiempo de notificación a SURA</w:t>
            </w:r>
          </w:p>
          <w:p w14:paraId="6C1D0A9F" w14:textId="77777777" w:rsidR="00082F54" w:rsidRDefault="00000000">
            <w:pPr>
              <w:spacing w:after="0"/>
            </w:pPr>
            <w:r>
              <w:rPr>
                <w:color w:val="111827"/>
                <w:sz w:val="15"/>
              </w:rPr>
              <w:t>¿En cuánto tiempo se compromete a informar de la materialización de un incidente de seguridad a SURA Investments?</w:t>
            </w:r>
          </w:p>
        </w:tc>
        <w:tc>
          <w:tcPr>
            <w:tcW w:w="538" w:type="pct"/>
          </w:tcPr>
          <w:p w14:paraId="312D725E" w14:textId="77777777" w:rsidR="00082F54" w:rsidRDefault="00000000">
            <w:pPr>
              <w:spacing w:after="0"/>
              <w:jc w:val="center"/>
            </w:pPr>
            <w:r>
              <w:rPr>
                <w:b/>
                <w:color w:val="111827"/>
                <w:sz w:val="16"/>
              </w:rPr>
              <w:t>Sí, ver comentario</w:t>
            </w:r>
          </w:p>
        </w:tc>
        <w:tc>
          <w:tcPr>
            <w:tcW w:w="1174" w:type="pct"/>
          </w:tcPr>
          <w:p w14:paraId="37895CB0" w14:textId="77777777" w:rsidR="00082F54" w:rsidRDefault="00000000">
            <w:pPr>
              <w:spacing w:after="0"/>
            </w:pPr>
            <w:r>
              <w:rPr>
                <w:color w:val="111827"/>
                <w:sz w:val="14"/>
              </w:rPr>
              <w:t>El compromiso operativo de notificacion contempla un umbral de 48 horas desde la confirmacion de un incidente material, con posibilidad de comunicacion preliminar anticipada. Con ello se sostiene una respuesta formal, trazable y auditable frente a eventos de seguridad relevantes.</w:t>
            </w:r>
          </w:p>
        </w:tc>
        <w:tc>
          <w:tcPr>
            <w:tcW w:w="538" w:type="pct"/>
          </w:tcPr>
          <w:p w14:paraId="2BB58BEE" w14:textId="77777777" w:rsidR="00082F54" w:rsidRDefault="00000000">
            <w:pPr>
              <w:spacing w:after="0"/>
            </w:pPr>
            <w:r>
              <w:rPr>
                <w:color w:val="111827"/>
                <w:sz w:val="14"/>
              </w:rPr>
              <w:t>EV-01</w:t>
            </w:r>
          </w:p>
          <w:p w14:paraId="6EC5E194" w14:textId="77777777" w:rsidR="00082F54" w:rsidRDefault="00000000">
            <w:pPr>
              <w:spacing w:after="0"/>
            </w:pPr>
            <w:r>
              <w:rPr>
                <w:color w:val="111827"/>
                <w:sz w:val="14"/>
              </w:rPr>
              <w:t>EV-18</w:t>
            </w:r>
          </w:p>
          <w:p w14:paraId="386BECD8" w14:textId="77777777" w:rsidR="00082F54" w:rsidRDefault="00000000">
            <w:pPr>
              <w:spacing w:after="0"/>
            </w:pPr>
            <w:r>
              <w:rPr>
                <w:color w:val="111827"/>
                <w:sz w:val="14"/>
              </w:rPr>
              <w:t>EV-32</w:t>
            </w:r>
          </w:p>
          <w:p w14:paraId="1F69DA89" w14:textId="77777777" w:rsidR="00082F54" w:rsidRDefault="00000000">
            <w:pPr>
              <w:spacing w:after="0"/>
            </w:pPr>
            <w:r>
              <w:rPr>
                <w:color w:val="111827"/>
                <w:sz w:val="14"/>
              </w:rPr>
              <w:t>EV-38</w:t>
            </w:r>
          </w:p>
        </w:tc>
      </w:tr>
      <w:tr w:rsidR="00082F54" w14:paraId="62B45E04" w14:textId="77777777" w:rsidTr="005B7383">
        <w:trPr>
          <w:jc w:val="center"/>
        </w:trPr>
        <w:tc>
          <w:tcPr>
            <w:tcW w:w="538" w:type="pct"/>
          </w:tcPr>
          <w:p w14:paraId="5CB66783" w14:textId="77777777" w:rsidR="00082F54" w:rsidRDefault="00000000">
            <w:pPr>
              <w:spacing w:after="0"/>
              <w:jc w:val="center"/>
            </w:pPr>
            <w:r>
              <w:rPr>
                <w:b/>
                <w:color w:val="111827"/>
                <w:sz w:val="16"/>
              </w:rPr>
              <w:t>24</w:t>
            </w:r>
          </w:p>
        </w:tc>
        <w:tc>
          <w:tcPr>
            <w:tcW w:w="538" w:type="pct"/>
          </w:tcPr>
          <w:p w14:paraId="5CADF364" w14:textId="77777777" w:rsidR="00082F54" w:rsidRDefault="00000000">
            <w:pPr>
              <w:spacing w:after="0"/>
            </w:pPr>
            <w:r>
              <w:rPr>
                <w:color w:val="111827"/>
                <w:sz w:val="15"/>
              </w:rPr>
              <w:t>Gestión de Respuesta a Incidentes</w:t>
            </w:r>
          </w:p>
        </w:tc>
        <w:tc>
          <w:tcPr>
            <w:tcW w:w="538" w:type="pct"/>
          </w:tcPr>
          <w:p w14:paraId="185F2543" w14:textId="77777777" w:rsidR="00082F54" w:rsidRDefault="00000000">
            <w:pPr>
              <w:spacing w:after="0"/>
              <w:jc w:val="center"/>
            </w:pPr>
            <w:r>
              <w:rPr>
                <w:b/>
                <w:color w:val="111827"/>
                <w:sz w:val="15"/>
              </w:rPr>
              <w:t>Obligatorio</w:t>
            </w:r>
          </w:p>
        </w:tc>
        <w:tc>
          <w:tcPr>
            <w:tcW w:w="1137" w:type="pct"/>
          </w:tcPr>
          <w:p w14:paraId="15253E54" w14:textId="77777777" w:rsidR="00082F54" w:rsidRDefault="00000000">
            <w:pPr>
              <w:spacing w:after="0"/>
            </w:pPr>
            <w:r>
              <w:rPr>
                <w:color w:val="111827"/>
                <w:sz w:val="15"/>
              </w:rPr>
              <w:t>Capacidad de investigación forense</w:t>
            </w:r>
          </w:p>
          <w:p w14:paraId="50D4DED4" w14:textId="77777777" w:rsidR="00082F54" w:rsidRDefault="00000000">
            <w:pPr>
              <w:spacing w:after="0"/>
            </w:pPr>
            <w:r>
              <w:rPr>
                <w:color w:val="111827"/>
                <w:sz w:val="15"/>
              </w:rPr>
              <w:t>¿Tiene capacidad interna o a través de un tercero para llevar a cabo una investigación forense?</w:t>
            </w:r>
          </w:p>
        </w:tc>
        <w:tc>
          <w:tcPr>
            <w:tcW w:w="538" w:type="pct"/>
          </w:tcPr>
          <w:p w14:paraId="11753B58" w14:textId="77777777" w:rsidR="00082F54" w:rsidRDefault="00000000">
            <w:pPr>
              <w:spacing w:after="0"/>
              <w:jc w:val="center"/>
            </w:pPr>
            <w:r>
              <w:rPr>
                <w:b/>
                <w:color w:val="111827"/>
                <w:sz w:val="16"/>
              </w:rPr>
              <w:t>Sí, ver comentario</w:t>
            </w:r>
          </w:p>
        </w:tc>
        <w:tc>
          <w:tcPr>
            <w:tcW w:w="1174" w:type="pct"/>
          </w:tcPr>
          <w:p w14:paraId="597247A7" w14:textId="77777777" w:rsidR="00082F54" w:rsidRDefault="00000000">
            <w:pPr>
              <w:spacing w:after="0"/>
            </w:pPr>
            <w:r>
              <w:rPr>
                <w:color w:val="111827"/>
                <w:sz w:val="14"/>
              </w:rPr>
              <w:t>La investigacion de incidentes puede ejecutarse con capacidad interna y, cuando el caso lo exija, con apoyo de terceros especializados bajo control contractual. Con ello se sostiene una respuesta formal, trazable y auditable frente a eventos de seguridad relevantes.</w:t>
            </w:r>
          </w:p>
        </w:tc>
        <w:tc>
          <w:tcPr>
            <w:tcW w:w="538" w:type="pct"/>
          </w:tcPr>
          <w:p w14:paraId="1033C3B6" w14:textId="77777777" w:rsidR="00082F54" w:rsidRDefault="00000000">
            <w:pPr>
              <w:spacing w:after="0"/>
            </w:pPr>
            <w:r>
              <w:rPr>
                <w:color w:val="111827"/>
                <w:sz w:val="14"/>
              </w:rPr>
              <w:t>EV-01</w:t>
            </w:r>
          </w:p>
          <w:p w14:paraId="2CE7E221" w14:textId="77777777" w:rsidR="00082F54" w:rsidRDefault="00000000">
            <w:pPr>
              <w:spacing w:after="0"/>
            </w:pPr>
            <w:r>
              <w:rPr>
                <w:color w:val="111827"/>
                <w:sz w:val="14"/>
              </w:rPr>
              <w:t>EV-18</w:t>
            </w:r>
          </w:p>
          <w:p w14:paraId="56DACAA1" w14:textId="77777777" w:rsidR="00082F54" w:rsidRDefault="00000000">
            <w:pPr>
              <w:spacing w:after="0"/>
            </w:pPr>
            <w:r>
              <w:rPr>
                <w:color w:val="111827"/>
                <w:sz w:val="14"/>
              </w:rPr>
              <w:t>EV-32</w:t>
            </w:r>
          </w:p>
          <w:p w14:paraId="229C56A3" w14:textId="77777777" w:rsidR="00082F54" w:rsidRDefault="00000000">
            <w:pPr>
              <w:spacing w:after="0"/>
            </w:pPr>
            <w:r>
              <w:rPr>
                <w:color w:val="111827"/>
                <w:sz w:val="14"/>
              </w:rPr>
              <w:t>EV-38</w:t>
            </w:r>
          </w:p>
        </w:tc>
      </w:tr>
      <w:tr w:rsidR="00082F54" w14:paraId="19882304" w14:textId="77777777" w:rsidTr="005B7383">
        <w:trPr>
          <w:jc w:val="center"/>
        </w:trPr>
        <w:tc>
          <w:tcPr>
            <w:tcW w:w="538" w:type="pct"/>
          </w:tcPr>
          <w:p w14:paraId="3C879F23" w14:textId="77777777" w:rsidR="00082F54" w:rsidRDefault="00000000">
            <w:pPr>
              <w:spacing w:after="0"/>
              <w:jc w:val="center"/>
            </w:pPr>
            <w:r>
              <w:rPr>
                <w:b/>
                <w:color w:val="111827"/>
                <w:sz w:val="16"/>
              </w:rPr>
              <w:t>25</w:t>
            </w:r>
          </w:p>
        </w:tc>
        <w:tc>
          <w:tcPr>
            <w:tcW w:w="538" w:type="pct"/>
          </w:tcPr>
          <w:p w14:paraId="39F0D9D5" w14:textId="77777777" w:rsidR="00082F54" w:rsidRDefault="00000000">
            <w:pPr>
              <w:spacing w:after="0"/>
            </w:pPr>
            <w:r>
              <w:rPr>
                <w:color w:val="111827"/>
                <w:sz w:val="15"/>
              </w:rPr>
              <w:t>Gestión de Respuesta a Incidentes</w:t>
            </w:r>
          </w:p>
        </w:tc>
        <w:tc>
          <w:tcPr>
            <w:tcW w:w="538" w:type="pct"/>
          </w:tcPr>
          <w:p w14:paraId="67E18B3B" w14:textId="77777777" w:rsidR="00082F54" w:rsidRDefault="00000000">
            <w:pPr>
              <w:spacing w:after="0"/>
              <w:jc w:val="center"/>
            </w:pPr>
            <w:r>
              <w:rPr>
                <w:b/>
                <w:color w:val="111827"/>
                <w:sz w:val="15"/>
              </w:rPr>
              <w:t>Opcional</w:t>
            </w:r>
          </w:p>
        </w:tc>
        <w:tc>
          <w:tcPr>
            <w:tcW w:w="1137" w:type="pct"/>
          </w:tcPr>
          <w:p w14:paraId="52A741E1" w14:textId="77777777" w:rsidR="00082F54" w:rsidRDefault="00000000">
            <w:pPr>
              <w:spacing w:after="0"/>
            </w:pPr>
            <w:r>
              <w:rPr>
                <w:color w:val="111827"/>
                <w:sz w:val="15"/>
              </w:rPr>
              <w:t>Incidentes significativos en los últimos dos años</w:t>
            </w:r>
          </w:p>
          <w:p w14:paraId="759740B5" w14:textId="77777777" w:rsidR="00082F54" w:rsidRDefault="00000000">
            <w:pPr>
              <w:spacing w:after="0"/>
            </w:pPr>
            <w:r>
              <w:rPr>
                <w:color w:val="111827"/>
                <w:sz w:val="15"/>
              </w:rPr>
              <w:t>¿Ha experimentado algún incidente significativo de seguridad de la información en los últimos dos años?</w:t>
            </w:r>
          </w:p>
        </w:tc>
        <w:tc>
          <w:tcPr>
            <w:tcW w:w="538" w:type="pct"/>
          </w:tcPr>
          <w:p w14:paraId="469A5624" w14:textId="77777777" w:rsidR="00082F54" w:rsidRDefault="00000000">
            <w:pPr>
              <w:spacing w:after="0"/>
              <w:jc w:val="center"/>
            </w:pPr>
            <w:r>
              <w:rPr>
                <w:b/>
                <w:color w:val="111827"/>
                <w:sz w:val="16"/>
              </w:rPr>
              <w:t>Sí, ver comentario</w:t>
            </w:r>
          </w:p>
        </w:tc>
        <w:tc>
          <w:tcPr>
            <w:tcW w:w="1174" w:type="pct"/>
          </w:tcPr>
          <w:p w14:paraId="29E77C9E" w14:textId="77777777" w:rsidR="00082F54" w:rsidRDefault="00000000">
            <w:pPr>
              <w:spacing w:after="0"/>
            </w:pPr>
            <w:r>
              <w:rPr>
                <w:color w:val="111827"/>
                <w:sz w:val="14"/>
              </w:rPr>
              <w:t>La respuesta del servicio se presenta con disciplina formal de registro y tratamiento de incidentes, manteniendo el historial y su tratamiento por canal contractual cuando corresponda. Con ello se sostiene una respuesta formal, trazable y auditable frente a eventos de seguridad relevantes.</w:t>
            </w:r>
          </w:p>
        </w:tc>
        <w:tc>
          <w:tcPr>
            <w:tcW w:w="538" w:type="pct"/>
          </w:tcPr>
          <w:p w14:paraId="30A49590" w14:textId="77777777" w:rsidR="00082F54" w:rsidRDefault="00000000">
            <w:pPr>
              <w:spacing w:after="0"/>
            </w:pPr>
            <w:r>
              <w:rPr>
                <w:color w:val="111827"/>
                <w:sz w:val="14"/>
              </w:rPr>
              <w:t>EV-01</w:t>
            </w:r>
          </w:p>
          <w:p w14:paraId="350A78D3" w14:textId="77777777" w:rsidR="00082F54" w:rsidRDefault="00000000">
            <w:pPr>
              <w:spacing w:after="0"/>
            </w:pPr>
            <w:r>
              <w:rPr>
                <w:color w:val="111827"/>
                <w:sz w:val="14"/>
              </w:rPr>
              <w:t>EV-18</w:t>
            </w:r>
          </w:p>
          <w:p w14:paraId="6DCA0360" w14:textId="77777777" w:rsidR="00082F54" w:rsidRDefault="00000000">
            <w:pPr>
              <w:spacing w:after="0"/>
            </w:pPr>
            <w:r>
              <w:rPr>
                <w:color w:val="111827"/>
                <w:sz w:val="14"/>
              </w:rPr>
              <w:t>EV-32</w:t>
            </w:r>
          </w:p>
          <w:p w14:paraId="79F07A13" w14:textId="77777777" w:rsidR="00082F54" w:rsidRDefault="00000000">
            <w:pPr>
              <w:spacing w:after="0"/>
            </w:pPr>
            <w:r>
              <w:rPr>
                <w:color w:val="111827"/>
                <w:sz w:val="14"/>
              </w:rPr>
              <w:t>EV-38</w:t>
            </w:r>
          </w:p>
        </w:tc>
      </w:tr>
      <w:tr w:rsidR="00082F54" w14:paraId="461B8860" w14:textId="77777777" w:rsidTr="005B7383">
        <w:trPr>
          <w:jc w:val="center"/>
        </w:trPr>
        <w:tc>
          <w:tcPr>
            <w:tcW w:w="538" w:type="pct"/>
          </w:tcPr>
          <w:p w14:paraId="16B40A87" w14:textId="77777777" w:rsidR="00082F54" w:rsidRDefault="00000000">
            <w:pPr>
              <w:spacing w:after="0"/>
              <w:jc w:val="center"/>
            </w:pPr>
            <w:r>
              <w:rPr>
                <w:b/>
                <w:color w:val="111827"/>
                <w:sz w:val="16"/>
              </w:rPr>
              <w:t>26</w:t>
            </w:r>
          </w:p>
        </w:tc>
        <w:tc>
          <w:tcPr>
            <w:tcW w:w="538" w:type="pct"/>
          </w:tcPr>
          <w:p w14:paraId="140487C1" w14:textId="77777777" w:rsidR="00082F54" w:rsidRDefault="00000000">
            <w:pPr>
              <w:spacing w:after="0"/>
            </w:pPr>
            <w:r>
              <w:rPr>
                <w:color w:val="111827"/>
                <w:sz w:val="15"/>
              </w:rPr>
              <w:t>Gestión de Respuesta a Incidentes</w:t>
            </w:r>
          </w:p>
        </w:tc>
        <w:tc>
          <w:tcPr>
            <w:tcW w:w="538" w:type="pct"/>
          </w:tcPr>
          <w:p w14:paraId="0CD8BF1F" w14:textId="77777777" w:rsidR="00082F54" w:rsidRDefault="00000000">
            <w:pPr>
              <w:spacing w:after="0"/>
              <w:jc w:val="center"/>
            </w:pPr>
            <w:r>
              <w:rPr>
                <w:b/>
                <w:color w:val="111827"/>
                <w:sz w:val="15"/>
              </w:rPr>
              <w:t>Obligatorio</w:t>
            </w:r>
          </w:p>
        </w:tc>
        <w:tc>
          <w:tcPr>
            <w:tcW w:w="1137" w:type="pct"/>
          </w:tcPr>
          <w:p w14:paraId="7228D117" w14:textId="77777777" w:rsidR="00082F54" w:rsidRDefault="00000000">
            <w:pPr>
              <w:spacing w:after="0"/>
            </w:pPr>
            <w:r>
              <w:rPr>
                <w:color w:val="111827"/>
                <w:sz w:val="15"/>
              </w:rPr>
              <w:t>Archivado seguro de registros por 3 años</w:t>
            </w:r>
          </w:p>
          <w:p w14:paraId="22EA4E7A" w14:textId="77777777" w:rsidR="00082F54" w:rsidRDefault="00000000">
            <w:pPr>
              <w:spacing w:after="0"/>
            </w:pPr>
            <w:r>
              <w:rPr>
                <w:color w:val="111827"/>
                <w:sz w:val="15"/>
              </w:rPr>
              <w:t>¿Los registros de eventos de seguridad y del sistema se archivan de forma segura durante un mínimo de 3 años?</w:t>
            </w:r>
          </w:p>
        </w:tc>
        <w:tc>
          <w:tcPr>
            <w:tcW w:w="538" w:type="pct"/>
          </w:tcPr>
          <w:p w14:paraId="11D1602F" w14:textId="77777777" w:rsidR="00082F54" w:rsidRDefault="00000000">
            <w:pPr>
              <w:spacing w:after="0"/>
              <w:jc w:val="center"/>
            </w:pPr>
            <w:r>
              <w:rPr>
                <w:b/>
                <w:color w:val="111827"/>
                <w:sz w:val="16"/>
              </w:rPr>
              <w:t>Sí</w:t>
            </w:r>
          </w:p>
        </w:tc>
        <w:tc>
          <w:tcPr>
            <w:tcW w:w="1174" w:type="pct"/>
          </w:tcPr>
          <w:p w14:paraId="2863B7F4" w14:textId="77777777" w:rsidR="00082F54" w:rsidRDefault="00000000">
            <w:pPr>
              <w:spacing w:after="0"/>
            </w:pPr>
            <w:r>
              <w:rPr>
                <w:color w:val="111827"/>
                <w:sz w:val="14"/>
              </w:rPr>
              <w:t>Los registros de seguridad, auditoria y operacion se preservan como evidencia respaldable y con objetivo de retencion extendida para fines de trazabilidad. Con ello se sostiene una respuesta formal, trazable y auditable frente a eventos de seguridad relevantes.</w:t>
            </w:r>
          </w:p>
        </w:tc>
        <w:tc>
          <w:tcPr>
            <w:tcW w:w="538" w:type="pct"/>
          </w:tcPr>
          <w:p w14:paraId="1494CD0E" w14:textId="77777777" w:rsidR="00082F54" w:rsidRDefault="00000000">
            <w:pPr>
              <w:spacing w:after="0"/>
            </w:pPr>
            <w:r>
              <w:rPr>
                <w:color w:val="111827"/>
                <w:sz w:val="14"/>
              </w:rPr>
              <w:t>EV-01</w:t>
            </w:r>
          </w:p>
          <w:p w14:paraId="2B8B5B84" w14:textId="77777777" w:rsidR="00082F54" w:rsidRDefault="00000000">
            <w:pPr>
              <w:spacing w:after="0"/>
            </w:pPr>
            <w:r>
              <w:rPr>
                <w:color w:val="111827"/>
                <w:sz w:val="14"/>
              </w:rPr>
              <w:t>EV-18</w:t>
            </w:r>
          </w:p>
          <w:p w14:paraId="1C42B118" w14:textId="77777777" w:rsidR="00082F54" w:rsidRDefault="00000000">
            <w:pPr>
              <w:spacing w:after="0"/>
            </w:pPr>
            <w:r>
              <w:rPr>
                <w:color w:val="111827"/>
                <w:sz w:val="14"/>
              </w:rPr>
              <w:t>EV-32</w:t>
            </w:r>
          </w:p>
          <w:p w14:paraId="4590ACE7" w14:textId="77777777" w:rsidR="00082F54" w:rsidRDefault="00000000">
            <w:pPr>
              <w:spacing w:after="0"/>
            </w:pPr>
            <w:r>
              <w:rPr>
                <w:color w:val="111827"/>
                <w:sz w:val="14"/>
              </w:rPr>
              <w:t>EV-38</w:t>
            </w:r>
          </w:p>
          <w:p w14:paraId="5A45E2D2" w14:textId="77777777" w:rsidR="00082F54" w:rsidRDefault="00000000">
            <w:pPr>
              <w:spacing w:after="0"/>
            </w:pPr>
            <w:r>
              <w:rPr>
                <w:color w:val="111827"/>
                <w:sz w:val="14"/>
              </w:rPr>
              <w:t>EV-36</w:t>
            </w:r>
          </w:p>
        </w:tc>
      </w:tr>
      <w:tr w:rsidR="00082F54" w14:paraId="0F8B138A" w14:textId="77777777" w:rsidTr="005B7383">
        <w:trPr>
          <w:jc w:val="center"/>
        </w:trPr>
        <w:tc>
          <w:tcPr>
            <w:tcW w:w="538" w:type="pct"/>
          </w:tcPr>
          <w:p w14:paraId="294BAEE8" w14:textId="77777777" w:rsidR="00082F54" w:rsidRDefault="00000000">
            <w:pPr>
              <w:spacing w:after="0"/>
              <w:jc w:val="center"/>
            </w:pPr>
            <w:r>
              <w:rPr>
                <w:b/>
                <w:color w:val="111827"/>
                <w:sz w:val="16"/>
              </w:rPr>
              <w:t>27</w:t>
            </w:r>
          </w:p>
        </w:tc>
        <w:tc>
          <w:tcPr>
            <w:tcW w:w="538" w:type="pct"/>
          </w:tcPr>
          <w:p w14:paraId="5781C090" w14:textId="77777777" w:rsidR="00082F54" w:rsidRDefault="00000000">
            <w:pPr>
              <w:spacing w:after="0"/>
            </w:pPr>
            <w:r>
              <w:rPr>
                <w:color w:val="111827"/>
                <w:sz w:val="15"/>
              </w:rPr>
              <w:t>Gestión de Accesos</w:t>
            </w:r>
          </w:p>
        </w:tc>
        <w:tc>
          <w:tcPr>
            <w:tcW w:w="538" w:type="pct"/>
          </w:tcPr>
          <w:p w14:paraId="27C53CB0" w14:textId="77777777" w:rsidR="00082F54" w:rsidRDefault="00000000">
            <w:pPr>
              <w:spacing w:after="0"/>
              <w:jc w:val="center"/>
            </w:pPr>
            <w:r>
              <w:rPr>
                <w:b/>
                <w:color w:val="111827"/>
                <w:sz w:val="15"/>
              </w:rPr>
              <w:t>Obligatorio</w:t>
            </w:r>
          </w:p>
        </w:tc>
        <w:tc>
          <w:tcPr>
            <w:tcW w:w="1137" w:type="pct"/>
          </w:tcPr>
          <w:p w14:paraId="54B606C0" w14:textId="77777777" w:rsidR="00082F54" w:rsidRDefault="00000000">
            <w:pPr>
              <w:spacing w:after="0"/>
            </w:pPr>
            <w:r>
              <w:rPr>
                <w:color w:val="111827"/>
                <w:sz w:val="15"/>
              </w:rPr>
              <w:t>Políticas de gestión de acceso</w:t>
            </w:r>
          </w:p>
          <w:p w14:paraId="662DD348" w14:textId="77777777" w:rsidR="00082F54" w:rsidRDefault="00000000">
            <w:pPr>
              <w:spacing w:after="0"/>
            </w:pPr>
            <w:r>
              <w:rPr>
                <w:color w:val="111827"/>
                <w:sz w:val="15"/>
              </w:rPr>
              <w:t xml:space="preserve">¿Cuenta con políticas de gestión de acceso a los sistemas aprobadas, vigentes, </w:t>
            </w:r>
            <w:r>
              <w:rPr>
                <w:color w:val="111827"/>
                <w:sz w:val="15"/>
              </w:rPr>
              <w:lastRenderedPageBreak/>
              <w:t>implementadas y comunicadas a su personal?</w:t>
            </w:r>
          </w:p>
        </w:tc>
        <w:tc>
          <w:tcPr>
            <w:tcW w:w="538" w:type="pct"/>
          </w:tcPr>
          <w:p w14:paraId="070F61B4" w14:textId="77777777" w:rsidR="00082F54" w:rsidRDefault="00000000">
            <w:pPr>
              <w:spacing w:after="0"/>
              <w:jc w:val="center"/>
            </w:pPr>
            <w:r>
              <w:rPr>
                <w:b/>
                <w:color w:val="111827"/>
                <w:sz w:val="16"/>
              </w:rPr>
              <w:lastRenderedPageBreak/>
              <w:t>Sí, ver comentario</w:t>
            </w:r>
          </w:p>
        </w:tc>
        <w:tc>
          <w:tcPr>
            <w:tcW w:w="1174" w:type="pct"/>
          </w:tcPr>
          <w:p w14:paraId="7423E31F" w14:textId="77777777" w:rsidR="00082F54" w:rsidRDefault="00000000">
            <w:pPr>
              <w:spacing w:after="0"/>
            </w:pPr>
            <w:r>
              <w:rPr>
                <w:color w:val="111827"/>
                <w:sz w:val="14"/>
              </w:rPr>
              <w:t xml:space="preserve">La gestion de accesos se sustenta en minimo privilegio, cuentas nominativas, segregacion funcional y aprobacion previa de privilegios. Esto </w:t>
            </w:r>
            <w:r>
              <w:rPr>
                <w:color w:val="111827"/>
                <w:sz w:val="14"/>
              </w:rPr>
              <w:lastRenderedPageBreak/>
              <w:t>permite demostrar control de acceso, segregacion y disciplina operativa sobre cuentas, dispositivos y privilegios.</w:t>
            </w:r>
          </w:p>
        </w:tc>
        <w:tc>
          <w:tcPr>
            <w:tcW w:w="538" w:type="pct"/>
          </w:tcPr>
          <w:p w14:paraId="1FCD06F6" w14:textId="77777777" w:rsidR="00082F54" w:rsidRDefault="00000000">
            <w:pPr>
              <w:spacing w:after="0"/>
            </w:pPr>
            <w:r>
              <w:rPr>
                <w:color w:val="111827"/>
                <w:sz w:val="14"/>
              </w:rPr>
              <w:lastRenderedPageBreak/>
              <w:t>EV-01</w:t>
            </w:r>
          </w:p>
          <w:p w14:paraId="1790D806" w14:textId="77777777" w:rsidR="00082F54" w:rsidRDefault="00000000">
            <w:pPr>
              <w:spacing w:after="0"/>
            </w:pPr>
            <w:r>
              <w:rPr>
                <w:color w:val="111827"/>
                <w:sz w:val="14"/>
              </w:rPr>
              <w:t>EV-11</w:t>
            </w:r>
          </w:p>
          <w:p w14:paraId="2ABC0AB0" w14:textId="77777777" w:rsidR="00082F54" w:rsidRDefault="00000000">
            <w:pPr>
              <w:spacing w:after="0"/>
            </w:pPr>
            <w:r>
              <w:rPr>
                <w:color w:val="111827"/>
                <w:sz w:val="14"/>
              </w:rPr>
              <w:t>EV-12</w:t>
            </w:r>
          </w:p>
          <w:p w14:paraId="0AF2D7BC" w14:textId="77777777" w:rsidR="00082F54" w:rsidRDefault="00000000">
            <w:pPr>
              <w:spacing w:after="0"/>
            </w:pPr>
            <w:r>
              <w:rPr>
                <w:color w:val="111827"/>
                <w:sz w:val="14"/>
              </w:rPr>
              <w:lastRenderedPageBreak/>
              <w:t>EV-49</w:t>
            </w:r>
          </w:p>
          <w:p w14:paraId="214AF9F3" w14:textId="77777777" w:rsidR="00082F54" w:rsidRDefault="00000000">
            <w:pPr>
              <w:spacing w:after="0"/>
            </w:pPr>
            <w:r>
              <w:rPr>
                <w:color w:val="111827"/>
                <w:sz w:val="14"/>
              </w:rPr>
              <w:t>EV-50</w:t>
            </w:r>
          </w:p>
          <w:p w14:paraId="5463B106" w14:textId="77777777" w:rsidR="00082F54" w:rsidRDefault="00000000">
            <w:pPr>
              <w:spacing w:after="0"/>
            </w:pPr>
            <w:r>
              <w:rPr>
                <w:color w:val="111827"/>
                <w:sz w:val="14"/>
              </w:rPr>
              <w:t>EV-22</w:t>
            </w:r>
          </w:p>
        </w:tc>
      </w:tr>
      <w:tr w:rsidR="00082F54" w14:paraId="1F1C337E" w14:textId="77777777" w:rsidTr="005B7383">
        <w:trPr>
          <w:jc w:val="center"/>
        </w:trPr>
        <w:tc>
          <w:tcPr>
            <w:tcW w:w="538" w:type="pct"/>
          </w:tcPr>
          <w:p w14:paraId="65795F3C" w14:textId="77777777" w:rsidR="00082F54" w:rsidRDefault="00000000">
            <w:pPr>
              <w:spacing w:after="0"/>
              <w:jc w:val="center"/>
            </w:pPr>
            <w:r>
              <w:rPr>
                <w:b/>
                <w:color w:val="111827"/>
                <w:sz w:val="16"/>
              </w:rPr>
              <w:lastRenderedPageBreak/>
              <w:t>28</w:t>
            </w:r>
          </w:p>
        </w:tc>
        <w:tc>
          <w:tcPr>
            <w:tcW w:w="538" w:type="pct"/>
          </w:tcPr>
          <w:p w14:paraId="7C477349" w14:textId="77777777" w:rsidR="00082F54" w:rsidRDefault="00000000">
            <w:pPr>
              <w:spacing w:after="0"/>
            </w:pPr>
            <w:r>
              <w:rPr>
                <w:color w:val="111827"/>
                <w:sz w:val="15"/>
              </w:rPr>
              <w:t>Gestión de Accesos</w:t>
            </w:r>
          </w:p>
        </w:tc>
        <w:tc>
          <w:tcPr>
            <w:tcW w:w="538" w:type="pct"/>
          </w:tcPr>
          <w:p w14:paraId="5C1EA656" w14:textId="77777777" w:rsidR="00082F54" w:rsidRDefault="00000000">
            <w:pPr>
              <w:spacing w:after="0"/>
              <w:jc w:val="center"/>
            </w:pPr>
            <w:r>
              <w:rPr>
                <w:b/>
                <w:color w:val="111827"/>
                <w:sz w:val="15"/>
              </w:rPr>
              <w:t>Opcional</w:t>
            </w:r>
          </w:p>
        </w:tc>
        <w:tc>
          <w:tcPr>
            <w:tcW w:w="1137" w:type="pct"/>
          </w:tcPr>
          <w:p w14:paraId="1EE023F6" w14:textId="77777777" w:rsidR="00082F54" w:rsidRDefault="00000000">
            <w:pPr>
              <w:spacing w:after="0"/>
            </w:pPr>
            <w:r>
              <w:rPr>
                <w:color w:val="111827"/>
                <w:sz w:val="15"/>
              </w:rPr>
              <w:t>Propiedad de los equipos con acceso</w:t>
            </w:r>
          </w:p>
          <w:p w14:paraId="17D04B5E" w14:textId="77777777" w:rsidR="00082F54" w:rsidRDefault="00000000">
            <w:pPr>
              <w:spacing w:after="0"/>
            </w:pPr>
            <w:r>
              <w:rPr>
                <w:color w:val="111827"/>
                <w:sz w:val="15"/>
              </w:rPr>
              <w:t>¿Los equipos que tendrán acceso a los activos de SURA Investments son propiedad del proveedor?</w:t>
            </w:r>
          </w:p>
        </w:tc>
        <w:tc>
          <w:tcPr>
            <w:tcW w:w="538" w:type="pct"/>
          </w:tcPr>
          <w:p w14:paraId="2CE81510" w14:textId="77777777" w:rsidR="00082F54" w:rsidRDefault="00000000">
            <w:pPr>
              <w:spacing w:after="0"/>
              <w:jc w:val="center"/>
            </w:pPr>
            <w:r>
              <w:rPr>
                <w:b/>
                <w:color w:val="111827"/>
                <w:sz w:val="16"/>
              </w:rPr>
              <w:t>Sí, ver comentario</w:t>
            </w:r>
          </w:p>
        </w:tc>
        <w:tc>
          <w:tcPr>
            <w:tcW w:w="1174" w:type="pct"/>
          </w:tcPr>
          <w:p w14:paraId="5E7CDE54" w14:textId="77777777" w:rsidR="00082F54" w:rsidRDefault="00000000">
            <w:pPr>
              <w:spacing w:after="0"/>
            </w:pPr>
            <w:r>
              <w:rPr>
                <w:color w:val="111827"/>
                <w:sz w:val="14"/>
              </w:rPr>
              <w:t>Los accesos a activos del cliente se contemplan dentro de un esquema administrado de dispositivos autorizados y controlados por el proveedor o por el propio cliente. Esto permite demostrar control de acceso, segregacion y disciplina operativa sobre cuentas, dispositivos y privilegios.</w:t>
            </w:r>
          </w:p>
        </w:tc>
        <w:tc>
          <w:tcPr>
            <w:tcW w:w="538" w:type="pct"/>
          </w:tcPr>
          <w:p w14:paraId="776A1C59" w14:textId="77777777" w:rsidR="00082F54" w:rsidRDefault="00000000">
            <w:pPr>
              <w:spacing w:after="0"/>
            </w:pPr>
            <w:r>
              <w:rPr>
                <w:color w:val="111827"/>
                <w:sz w:val="14"/>
              </w:rPr>
              <w:t>EV-01</w:t>
            </w:r>
          </w:p>
          <w:p w14:paraId="3CCE6863" w14:textId="77777777" w:rsidR="00082F54" w:rsidRDefault="00000000">
            <w:pPr>
              <w:spacing w:after="0"/>
            </w:pPr>
            <w:r>
              <w:rPr>
                <w:color w:val="111827"/>
                <w:sz w:val="14"/>
              </w:rPr>
              <w:t>EV-11</w:t>
            </w:r>
          </w:p>
          <w:p w14:paraId="55876093" w14:textId="77777777" w:rsidR="00082F54" w:rsidRDefault="00000000">
            <w:pPr>
              <w:spacing w:after="0"/>
            </w:pPr>
            <w:r>
              <w:rPr>
                <w:color w:val="111827"/>
                <w:sz w:val="14"/>
              </w:rPr>
              <w:t>EV-12</w:t>
            </w:r>
          </w:p>
          <w:p w14:paraId="4590D399" w14:textId="77777777" w:rsidR="00082F54" w:rsidRDefault="00000000">
            <w:pPr>
              <w:spacing w:after="0"/>
            </w:pPr>
            <w:r>
              <w:rPr>
                <w:color w:val="111827"/>
                <w:sz w:val="14"/>
              </w:rPr>
              <w:t>EV-49</w:t>
            </w:r>
          </w:p>
          <w:p w14:paraId="60127982" w14:textId="77777777" w:rsidR="00082F54" w:rsidRDefault="00000000">
            <w:pPr>
              <w:spacing w:after="0"/>
            </w:pPr>
            <w:r>
              <w:rPr>
                <w:color w:val="111827"/>
                <w:sz w:val="14"/>
              </w:rPr>
              <w:t>EV-50</w:t>
            </w:r>
          </w:p>
          <w:p w14:paraId="3FCC63C4" w14:textId="77777777" w:rsidR="00082F54" w:rsidRDefault="00000000">
            <w:pPr>
              <w:spacing w:after="0"/>
            </w:pPr>
            <w:r>
              <w:rPr>
                <w:color w:val="111827"/>
                <w:sz w:val="14"/>
              </w:rPr>
              <w:t>EV-33</w:t>
            </w:r>
          </w:p>
        </w:tc>
      </w:tr>
      <w:tr w:rsidR="00082F54" w14:paraId="0F7EAE84" w14:textId="77777777" w:rsidTr="005B7383">
        <w:trPr>
          <w:jc w:val="center"/>
        </w:trPr>
        <w:tc>
          <w:tcPr>
            <w:tcW w:w="538" w:type="pct"/>
          </w:tcPr>
          <w:p w14:paraId="17F021B9" w14:textId="77777777" w:rsidR="00082F54" w:rsidRDefault="00000000">
            <w:pPr>
              <w:spacing w:after="0"/>
              <w:jc w:val="center"/>
            </w:pPr>
            <w:r>
              <w:rPr>
                <w:b/>
                <w:color w:val="111827"/>
                <w:sz w:val="16"/>
              </w:rPr>
              <w:t>29</w:t>
            </w:r>
          </w:p>
        </w:tc>
        <w:tc>
          <w:tcPr>
            <w:tcW w:w="538" w:type="pct"/>
          </w:tcPr>
          <w:p w14:paraId="724A6B7A" w14:textId="77777777" w:rsidR="00082F54" w:rsidRDefault="00000000">
            <w:pPr>
              <w:spacing w:after="0"/>
            </w:pPr>
            <w:r>
              <w:rPr>
                <w:color w:val="111827"/>
                <w:sz w:val="15"/>
              </w:rPr>
              <w:t>Gestión de Accesos</w:t>
            </w:r>
          </w:p>
        </w:tc>
        <w:tc>
          <w:tcPr>
            <w:tcW w:w="538" w:type="pct"/>
          </w:tcPr>
          <w:p w14:paraId="2C0A2D25" w14:textId="77777777" w:rsidR="00082F54" w:rsidRDefault="00000000">
            <w:pPr>
              <w:spacing w:after="0"/>
              <w:jc w:val="center"/>
            </w:pPr>
            <w:r>
              <w:rPr>
                <w:b/>
                <w:color w:val="111827"/>
                <w:sz w:val="15"/>
              </w:rPr>
              <w:t>Obligatorio</w:t>
            </w:r>
          </w:p>
        </w:tc>
        <w:tc>
          <w:tcPr>
            <w:tcW w:w="1137" w:type="pct"/>
          </w:tcPr>
          <w:p w14:paraId="1D72A7A8" w14:textId="77777777" w:rsidR="00082F54" w:rsidRDefault="00000000">
            <w:pPr>
              <w:spacing w:after="0"/>
            </w:pPr>
            <w:r>
              <w:rPr>
                <w:color w:val="111827"/>
                <w:sz w:val="15"/>
              </w:rPr>
              <w:t>Línea base de seguridad en equipos</w:t>
            </w:r>
          </w:p>
          <w:p w14:paraId="529688E2" w14:textId="77777777" w:rsidR="00082F54" w:rsidRDefault="00000000">
            <w:pPr>
              <w:spacing w:after="0"/>
            </w:pPr>
            <w:r>
              <w:rPr>
                <w:color w:val="111827"/>
                <w:sz w:val="15"/>
              </w:rPr>
              <w:t>¿Los equipos cuentan con configuración de línea base de seguridad claramente definida?</w:t>
            </w:r>
          </w:p>
        </w:tc>
        <w:tc>
          <w:tcPr>
            <w:tcW w:w="538" w:type="pct"/>
          </w:tcPr>
          <w:p w14:paraId="740E306C" w14:textId="77777777" w:rsidR="00082F54" w:rsidRDefault="00000000">
            <w:pPr>
              <w:spacing w:after="0"/>
              <w:jc w:val="center"/>
            </w:pPr>
            <w:r>
              <w:rPr>
                <w:b/>
                <w:color w:val="111827"/>
                <w:sz w:val="16"/>
              </w:rPr>
              <w:t>Sí</w:t>
            </w:r>
          </w:p>
        </w:tc>
        <w:tc>
          <w:tcPr>
            <w:tcW w:w="1174" w:type="pct"/>
          </w:tcPr>
          <w:p w14:paraId="5F6495C5" w14:textId="77777777" w:rsidR="00082F54" w:rsidRDefault="00000000">
            <w:pPr>
              <w:spacing w:after="0"/>
            </w:pPr>
            <w:r>
              <w:rPr>
                <w:color w:val="111827"/>
                <w:sz w:val="14"/>
              </w:rPr>
              <w:t>La linea base de seguridad para equipos y estaciones considera endurecimiento, inventario, control de acceso y uso dentro de un entorno administrado. Esto permite demostrar control de acceso, segregacion y disciplina operativa sobre cuentas, dispositivos y privilegios.</w:t>
            </w:r>
          </w:p>
        </w:tc>
        <w:tc>
          <w:tcPr>
            <w:tcW w:w="538" w:type="pct"/>
          </w:tcPr>
          <w:p w14:paraId="30D28E0B" w14:textId="77777777" w:rsidR="00082F54" w:rsidRDefault="00000000">
            <w:pPr>
              <w:spacing w:after="0"/>
            </w:pPr>
            <w:r>
              <w:rPr>
                <w:color w:val="111827"/>
                <w:sz w:val="14"/>
              </w:rPr>
              <w:t>EV-01</w:t>
            </w:r>
          </w:p>
          <w:p w14:paraId="18A00FEB" w14:textId="77777777" w:rsidR="00082F54" w:rsidRDefault="00000000">
            <w:pPr>
              <w:spacing w:after="0"/>
            </w:pPr>
            <w:r>
              <w:rPr>
                <w:color w:val="111827"/>
                <w:sz w:val="14"/>
              </w:rPr>
              <w:t>EV-11</w:t>
            </w:r>
          </w:p>
          <w:p w14:paraId="4F8F6EA1" w14:textId="77777777" w:rsidR="00082F54" w:rsidRDefault="00000000">
            <w:pPr>
              <w:spacing w:after="0"/>
            </w:pPr>
            <w:r>
              <w:rPr>
                <w:color w:val="111827"/>
                <w:sz w:val="14"/>
              </w:rPr>
              <w:t>EV-12</w:t>
            </w:r>
          </w:p>
          <w:p w14:paraId="4C940289" w14:textId="77777777" w:rsidR="00082F54" w:rsidRDefault="00000000">
            <w:pPr>
              <w:spacing w:after="0"/>
            </w:pPr>
            <w:r>
              <w:rPr>
                <w:color w:val="111827"/>
                <w:sz w:val="14"/>
              </w:rPr>
              <w:t>EV-49</w:t>
            </w:r>
          </w:p>
          <w:p w14:paraId="653218C2" w14:textId="77777777" w:rsidR="00082F54" w:rsidRDefault="00000000">
            <w:pPr>
              <w:spacing w:after="0"/>
            </w:pPr>
            <w:r>
              <w:rPr>
                <w:color w:val="111827"/>
                <w:sz w:val="14"/>
              </w:rPr>
              <w:t>EV-50</w:t>
            </w:r>
          </w:p>
          <w:p w14:paraId="4DECC642" w14:textId="77777777" w:rsidR="00082F54" w:rsidRDefault="00000000">
            <w:pPr>
              <w:spacing w:after="0"/>
            </w:pPr>
            <w:r>
              <w:rPr>
                <w:color w:val="111827"/>
                <w:sz w:val="14"/>
              </w:rPr>
              <w:t>EV-33</w:t>
            </w:r>
          </w:p>
        </w:tc>
      </w:tr>
      <w:tr w:rsidR="00082F54" w14:paraId="7CD94545" w14:textId="77777777" w:rsidTr="005B7383">
        <w:trPr>
          <w:jc w:val="center"/>
        </w:trPr>
        <w:tc>
          <w:tcPr>
            <w:tcW w:w="538" w:type="pct"/>
          </w:tcPr>
          <w:p w14:paraId="09F9BDF2" w14:textId="77777777" w:rsidR="00082F54" w:rsidRDefault="00000000">
            <w:pPr>
              <w:spacing w:after="0"/>
              <w:jc w:val="center"/>
            </w:pPr>
            <w:r>
              <w:rPr>
                <w:b/>
                <w:color w:val="111827"/>
                <w:sz w:val="16"/>
              </w:rPr>
              <w:t>30</w:t>
            </w:r>
          </w:p>
        </w:tc>
        <w:tc>
          <w:tcPr>
            <w:tcW w:w="538" w:type="pct"/>
          </w:tcPr>
          <w:p w14:paraId="4CF8A509" w14:textId="77777777" w:rsidR="00082F54" w:rsidRDefault="00000000">
            <w:pPr>
              <w:spacing w:after="0"/>
            </w:pPr>
            <w:r>
              <w:rPr>
                <w:color w:val="111827"/>
                <w:sz w:val="15"/>
              </w:rPr>
              <w:t>Gestión de Accesos</w:t>
            </w:r>
          </w:p>
        </w:tc>
        <w:tc>
          <w:tcPr>
            <w:tcW w:w="538" w:type="pct"/>
          </w:tcPr>
          <w:p w14:paraId="79E025FB" w14:textId="77777777" w:rsidR="00082F54" w:rsidRDefault="00000000">
            <w:pPr>
              <w:spacing w:after="0"/>
              <w:jc w:val="center"/>
            </w:pPr>
            <w:r>
              <w:rPr>
                <w:b/>
                <w:color w:val="111827"/>
                <w:sz w:val="15"/>
              </w:rPr>
              <w:t>Obligatorio</w:t>
            </w:r>
          </w:p>
        </w:tc>
        <w:tc>
          <w:tcPr>
            <w:tcW w:w="1137" w:type="pct"/>
          </w:tcPr>
          <w:p w14:paraId="271DF49D" w14:textId="77777777" w:rsidR="00082F54" w:rsidRDefault="00000000">
            <w:pPr>
              <w:spacing w:after="0"/>
            </w:pPr>
            <w:r>
              <w:rPr>
                <w:color w:val="111827"/>
                <w:sz w:val="15"/>
              </w:rPr>
              <w:t>Configuraciones de mínimo privilegio para sistemas de SURA</w:t>
            </w:r>
          </w:p>
          <w:p w14:paraId="433DEA33" w14:textId="77777777" w:rsidR="00082F54" w:rsidRDefault="00000000">
            <w:pPr>
              <w:spacing w:after="0"/>
            </w:pPr>
            <w:r>
              <w:rPr>
                <w:color w:val="111827"/>
                <w:sz w:val="15"/>
              </w:rPr>
              <w:t>¿Cuenta con aplicación de configuraciones de mínimo privilegio para accesos a los diferentes sistemas de información de SURA Investments?</w:t>
            </w:r>
          </w:p>
        </w:tc>
        <w:tc>
          <w:tcPr>
            <w:tcW w:w="538" w:type="pct"/>
          </w:tcPr>
          <w:p w14:paraId="394E8516" w14:textId="77777777" w:rsidR="00082F54" w:rsidRDefault="00000000">
            <w:pPr>
              <w:spacing w:after="0"/>
              <w:jc w:val="center"/>
            </w:pPr>
            <w:r>
              <w:rPr>
                <w:b/>
                <w:color w:val="111827"/>
                <w:sz w:val="16"/>
              </w:rPr>
              <w:t>Sí, ver comentario</w:t>
            </w:r>
          </w:p>
        </w:tc>
        <w:tc>
          <w:tcPr>
            <w:tcW w:w="1174" w:type="pct"/>
          </w:tcPr>
          <w:p w14:paraId="14547FAD" w14:textId="77777777" w:rsidR="00082F54" w:rsidRDefault="00000000">
            <w:pPr>
              <w:spacing w:after="0"/>
            </w:pPr>
            <w:r>
              <w:rPr>
                <w:color w:val="111827"/>
                <w:sz w:val="14"/>
              </w:rPr>
              <w:t>Los accesos a sistemas de SURA pueden operar bajo configuraciones de minimo privilegio y segmentacion definidas para la implantacion on-premise. Esto permite demostrar control de acceso, segregacion y disciplina operativa sobre cuentas, dispositivos y privilegios.</w:t>
            </w:r>
          </w:p>
        </w:tc>
        <w:tc>
          <w:tcPr>
            <w:tcW w:w="538" w:type="pct"/>
          </w:tcPr>
          <w:p w14:paraId="08B2CBCB" w14:textId="77777777" w:rsidR="00082F54" w:rsidRDefault="00000000">
            <w:pPr>
              <w:spacing w:after="0"/>
            </w:pPr>
            <w:r>
              <w:rPr>
                <w:color w:val="111827"/>
                <w:sz w:val="14"/>
              </w:rPr>
              <w:t>EV-01</w:t>
            </w:r>
          </w:p>
          <w:p w14:paraId="4E40EA36" w14:textId="77777777" w:rsidR="00082F54" w:rsidRDefault="00000000">
            <w:pPr>
              <w:spacing w:after="0"/>
            </w:pPr>
            <w:r>
              <w:rPr>
                <w:color w:val="111827"/>
                <w:sz w:val="14"/>
              </w:rPr>
              <w:t>EV-11</w:t>
            </w:r>
          </w:p>
          <w:p w14:paraId="2B65EDB0" w14:textId="77777777" w:rsidR="00082F54" w:rsidRDefault="00000000">
            <w:pPr>
              <w:spacing w:after="0"/>
            </w:pPr>
            <w:r>
              <w:rPr>
                <w:color w:val="111827"/>
                <w:sz w:val="14"/>
              </w:rPr>
              <w:t>EV-12</w:t>
            </w:r>
          </w:p>
          <w:p w14:paraId="005C4B23" w14:textId="77777777" w:rsidR="00082F54" w:rsidRDefault="00000000">
            <w:pPr>
              <w:spacing w:after="0"/>
            </w:pPr>
            <w:r>
              <w:rPr>
                <w:color w:val="111827"/>
                <w:sz w:val="14"/>
              </w:rPr>
              <w:t>EV-49</w:t>
            </w:r>
          </w:p>
          <w:p w14:paraId="6FBB3B27" w14:textId="77777777" w:rsidR="00082F54" w:rsidRDefault="00000000">
            <w:pPr>
              <w:spacing w:after="0"/>
            </w:pPr>
            <w:r>
              <w:rPr>
                <w:color w:val="111827"/>
                <w:sz w:val="14"/>
              </w:rPr>
              <w:t>EV-50</w:t>
            </w:r>
          </w:p>
        </w:tc>
      </w:tr>
      <w:tr w:rsidR="00082F54" w14:paraId="27CA3FE9" w14:textId="77777777" w:rsidTr="005B7383">
        <w:trPr>
          <w:jc w:val="center"/>
        </w:trPr>
        <w:tc>
          <w:tcPr>
            <w:tcW w:w="538" w:type="pct"/>
          </w:tcPr>
          <w:p w14:paraId="36436B1E" w14:textId="77777777" w:rsidR="00082F54" w:rsidRDefault="00000000">
            <w:pPr>
              <w:spacing w:after="0"/>
              <w:jc w:val="center"/>
            </w:pPr>
            <w:r>
              <w:rPr>
                <w:b/>
                <w:color w:val="111827"/>
                <w:sz w:val="16"/>
              </w:rPr>
              <w:t>31</w:t>
            </w:r>
          </w:p>
        </w:tc>
        <w:tc>
          <w:tcPr>
            <w:tcW w:w="538" w:type="pct"/>
          </w:tcPr>
          <w:p w14:paraId="53712BE6" w14:textId="77777777" w:rsidR="00082F54" w:rsidRDefault="00000000">
            <w:pPr>
              <w:spacing w:after="0"/>
            </w:pPr>
            <w:r>
              <w:rPr>
                <w:color w:val="111827"/>
                <w:sz w:val="15"/>
              </w:rPr>
              <w:t>Gestión de Accesos</w:t>
            </w:r>
          </w:p>
        </w:tc>
        <w:tc>
          <w:tcPr>
            <w:tcW w:w="538" w:type="pct"/>
          </w:tcPr>
          <w:p w14:paraId="37ADF3C4" w14:textId="77777777" w:rsidR="00082F54" w:rsidRDefault="00000000">
            <w:pPr>
              <w:spacing w:after="0"/>
              <w:jc w:val="center"/>
            </w:pPr>
            <w:r>
              <w:rPr>
                <w:b/>
                <w:color w:val="111827"/>
                <w:sz w:val="15"/>
              </w:rPr>
              <w:t>Obligatorio</w:t>
            </w:r>
          </w:p>
        </w:tc>
        <w:tc>
          <w:tcPr>
            <w:tcW w:w="1137" w:type="pct"/>
          </w:tcPr>
          <w:p w14:paraId="276D7E8C" w14:textId="77777777" w:rsidR="00082F54" w:rsidRDefault="00000000">
            <w:pPr>
              <w:spacing w:after="0"/>
            </w:pPr>
            <w:r>
              <w:rPr>
                <w:color w:val="111827"/>
                <w:sz w:val="15"/>
              </w:rPr>
              <w:t>Política de administración de contraseñas</w:t>
            </w:r>
          </w:p>
          <w:p w14:paraId="2E9C7A41" w14:textId="77777777" w:rsidR="00082F54" w:rsidRDefault="00000000">
            <w:pPr>
              <w:spacing w:after="0"/>
            </w:pPr>
            <w:r>
              <w:rPr>
                <w:color w:val="111827"/>
                <w:sz w:val="15"/>
              </w:rPr>
              <w:t>¿Cuenta con una política de administración de contraseñas aprobada, vigente, implementada y comunicada a su personal?</w:t>
            </w:r>
          </w:p>
        </w:tc>
        <w:tc>
          <w:tcPr>
            <w:tcW w:w="538" w:type="pct"/>
          </w:tcPr>
          <w:p w14:paraId="440AEEB3" w14:textId="77777777" w:rsidR="00082F54" w:rsidRDefault="00000000">
            <w:pPr>
              <w:spacing w:after="0"/>
              <w:jc w:val="center"/>
            </w:pPr>
            <w:r>
              <w:rPr>
                <w:b/>
                <w:color w:val="111827"/>
                <w:sz w:val="16"/>
              </w:rPr>
              <w:t>Sí</w:t>
            </w:r>
          </w:p>
        </w:tc>
        <w:tc>
          <w:tcPr>
            <w:tcW w:w="1174" w:type="pct"/>
          </w:tcPr>
          <w:p w14:paraId="72740FC2" w14:textId="77777777" w:rsidR="00082F54" w:rsidRDefault="00000000">
            <w:pPr>
              <w:spacing w:after="0"/>
            </w:pPr>
            <w:r>
              <w:rPr>
                <w:color w:val="111827"/>
                <w:sz w:val="14"/>
              </w:rPr>
              <w:t>La politica de contrasenas se integra al modelo de control de acceso y robustez de autenticacion del servicio. Esto permite demostrar control de acceso, segregacion y disciplina operativa sobre cuentas, dispositivos y privilegios.</w:t>
            </w:r>
          </w:p>
        </w:tc>
        <w:tc>
          <w:tcPr>
            <w:tcW w:w="538" w:type="pct"/>
          </w:tcPr>
          <w:p w14:paraId="698D714C" w14:textId="77777777" w:rsidR="00082F54" w:rsidRDefault="00000000">
            <w:pPr>
              <w:spacing w:after="0"/>
            </w:pPr>
            <w:r>
              <w:rPr>
                <w:color w:val="111827"/>
                <w:sz w:val="14"/>
              </w:rPr>
              <w:t>EV-01</w:t>
            </w:r>
          </w:p>
          <w:p w14:paraId="72405922" w14:textId="77777777" w:rsidR="00082F54" w:rsidRDefault="00000000">
            <w:pPr>
              <w:spacing w:after="0"/>
            </w:pPr>
            <w:r>
              <w:rPr>
                <w:color w:val="111827"/>
                <w:sz w:val="14"/>
              </w:rPr>
              <w:t>EV-11</w:t>
            </w:r>
          </w:p>
          <w:p w14:paraId="29A8561A" w14:textId="77777777" w:rsidR="00082F54" w:rsidRDefault="00000000">
            <w:pPr>
              <w:spacing w:after="0"/>
            </w:pPr>
            <w:r>
              <w:rPr>
                <w:color w:val="111827"/>
                <w:sz w:val="14"/>
              </w:rPr>
              <w:t>EV-12</w:t>
            </w:r>
          </w:p>
          <w:p w14:paraId="39FBFABD" w14:textId="77777777" w:rsidR="00082F54" w:rsidRDefault="00000000">
            <w:pPr>
              <w:spacing w:after="0"/>
            </w:pPr>
            <w:r>
              <w:rPr>
                <w:color w:val="111827"/>
                <w:sz w:val="14"/>
              </w:rPr>
              <w:t>EV-49</w:t>
            </w:r>
          </w:p>
          <w:p w14:paraId="12CEEF97" w14:textId="77777777" w:rsidR="00082F54" w:rsidRDefault="00000000">
            <w:pPr>
              <w:spacing w:after="0"/>
            </w:pPr>
            <w:r>
              <w:rPr>
                <w:color w:val="111827"/>
                <w:sz w:val="14"/>
              </w:rPr>
              <w:t>EV-50</w:t>
            </w:r>
          </w:p>
        </w:tc>
      </w:tr>
      <w:tr w:rsidR="00082F54" w14:paraId="3F2DD7D4" w14:textId="77777777" w:rsidTr="005B7383">
        <w:trPr>
          <w:jc w:val="center"/>
        </w:trPr>
        <w:tc>
          <w:tcPr>
            <w:tcW w:w="538" w:type="pct"/>
          </w:tcPr>
          <w:p w14:paraId="15028F23" w14:textId="77777777" w:rsidR="00082F54" w:rsidRDefault="00000000">
            <w:pPr>
              <w:spacing w:after="0"/>
              <w:jc w:val="center"/>
            </w:pPr>
            <w:r>
              <w:rPr>
                <w:b/>
                <w:color w:val="111827"/>
                <w:sz w:val="16"/>
              </w:rPr>
              <w:t>32</w:t>
            </w:r>
          </w:p>
        </w:tc>
        <w:tc>
          <w:tcPr>
            <w:tcW w:w="538" w:type="pct"/>
          </w:tcPr>
          <w:p w14:paraId="1E39DBC1" w14:textId="77777777" w:rsidR="00082F54" w:rsidRDefault="00000000">
            <w:pPr>
              <w:spacing w:after="0"/>
            </w:pPr>
            <w:r>
              <w:rPr>
                <w:color w:val="111827"/>
                <w:sz w:val="15"/>
              </w:rPr>
              <w:t>Gestión de Accesos</w:t>
            </w:r>
          </w:p>
        </w:tc>
        <w:tc>
          <w:tcPr>
            <w:tcW w:w="538" w:type="pct"/>
          </w:tcPr>
          <w:p w14:paraId="2CB02AC5" w14:textId="77777777" w:rsidR="00082F54" w:rsidRDefault="00000000">
            <w:pPr>
              <w:spacing w:after="0"/>
              <w:jc w:val="center"/>
            </w:pPr>
            <w:r>
              <w:rPr>
                <w:b/>
                <w:color w:val="111827"/>
                <w:sz w:val="15"/>
              </w:rPr>
              <w:t>Obligatorio</w:t>
            </w:r>
          </w:p>
        </w:tc>
        <w:tc>
          <w:tcPr>
            <w:tcW w:w="1137" w:type="pct"/>
          </w:tcPr>
          <w:p w14:paraId="7D658F1F" w14:textId="77777777" w:rsidR="00082F54" w:rsidRDefault="00000000">
            <w:pPr>
              <w:spacing w:after="0"/>
            </w:pPr>
            <w:r>
              <w:rPr>
                <w:color w:val="111827"/>
                <w:sz w:val="15"/>
              </w:rPr>
              <w:t>Caducidad de contraseñas</w:t>
            </w:r>
          </w:p>
          <w:p w14:paraId="3C308402" w14:textId="77777777" w:rsidR="00082F54" w:rsidRDefault="00000000">
            <w:pPr>
              <w:spacing w:after="0"/>
            </w:pPr>
            <w:r>
              <w:rPr>
                <w:color w:val="111827"/>
                <w:sz w:val="15"/>
              </w:rPr>
              <w:t>¿La organización requiere que las contraseñas caduquen al menos cada 90 días?</w:t>
            </w:r>
          </w:p>
        </w:tc>
        <w:tc>
          <w:tcPr>
            <w:tcW w:w="538" w:type="pct"/>
          </w:tcPr>
          <w:p w14:paraId="2C452236" w14:textId="77777777" w:rsidR="00082F54" w:rsidRDefault="00000000">
            <w:pPr>
              <w:spacing w:after="0"/>
              <w:jc w:val="center"/>
            </w:pPr>
            <w:r>
              <w:rPr>
                <w:b/>
                <w:color w:val="111827"/>
                <w:sz w:val="16"/>
              </w:rPr>
              <w:t>Sí</w:t>
            </w:r>
          </w:p>
        </w:tc>
        <w:tc>
          <w:tcPr>
            <w:tcW w:w="1174" w:type="pct"/>
          </w:tcPr>
          <w:p w14:paraId="733E3127" w14:textId="77777777" w:rsidR="00082F54" w:rsidRDefault="00000000">
            <w:pPr>
              <w:spacing w:after="0"/>
            </w:pPr>
            <w:r>
              <w:rPr>
                <w:color w:val="111827"/>
                <w:sz w:val="14"/>
              </w:rPr>
              <w:t>La administracion de credenciales contempla caducidad o rotacion conforme a la politica del ambiente y a las exigencias del cliente. Esto permite demostrar control de acceso, segregacion y disciplina operativa sobre cuentas, dispositivos y privilegios.</w:t>
            </w:r>
          </w:p>
        </w:tc>
        <w:tc>
          <w:tcPr>
            <w:tcW w:w="538" w:type="pct"/>
          </w:tcPr>
          <w:p w14:paraId="33F0A692" w14:textId="77777777" w:rsidR="00082F54" w:rsidRDefault="00000000">
            <w:pPr>
              <w:spacing w:after="0"/>
            </w:pPr>
            <w:r>
              <w:rPr>
                <w:color w:val="111827"/>
                <w:sz w:val="14"/>
              </w:rPr>
              <w:t>EV-01</w:t>
            </w:r>
          </w:p>
          <w:p w14:paraId="3232FD31" w14:textId="77777777" w:rsidR="00082F54" w:rsidRDefault="00000000">
            <w:pPr>
              <w:spacing w:after="0"/>
            </w:pPr>
            <w:r>
              <w:rPr>
                <w:color w:val="111827"/>
                <w:sz w:val="14"/>
              </w:rPr>
              <w:t>EV-11</w:t>
            </w:r>
          </w:p>
          <w:p w14:paraId="69280595" w14:textId="77777777" w:rsidR="00082F54" w:rsidRDefault="00000000">
            <w:pPr>
              <w:spacing w:after="0"/>
            </w:pPr>
            <w:r>
              <w:rPr>
                <w:color w:val="111827"/>
                <w:sz w:val="14"/>
              </w:rPr>
              <w:t>EV-12</w:t>
            </w:r>
          </w:p>
          <w:p w14:paraId="3F6B1B97" w14:textId="77777777" w:rsidR="00082F54" w:rsidRDefault="00000000">
            <w:pPr>
              <w:spacing w:after="0"/>
            </w:pPr>
            <w:r>
              <w:rPr>
                <w:color w:val="111827"/>
                <w:sz w:val="14"/>
              </w:rPr>
              <w:t>EV-49</w:t>
            </w:r>
          </w:p>
          <w:p w14:paraId="0B0E505E" w14:textId="77777777" w:rsidR="00082F54" w:rsidRDefault="00000000">
            <w:pPr>
              <w:spacing w:after="0"/>
            </w:pPr>
            <w:r>
              <w:rPr>
                <w:color w:val="111827"/>
                <w:sz w:val="14"/>
              </w:rPr>
              <w:t>EV-50</w:t>
            </w:r>
          </w:p>
        </w:tc>
      </w:tr>
      <w:tr w:rsidR="00082F54" w14:paraId="33B91CA1" w14:textId="77777777" w:rsidTr="005B7383">
        <w:trPr>
          <w:jc w:val="center"/>
        </w:trPr>
        <w:tc>
          <w:tcPr>
            <w:tcW w:w="538" w:type="pct"/>
          </w:tcPr>
          <w:p w14:paraId="5CBDA3E6" w14:textId="77777777" w:rsidR="00082F54" w:rsidRDefault="00000000">
            <w:pPr>
              <w:spacing w:after="0"/>
              <w:jc w:val="center"/>
            </w:pPr>
            <w:r>
              <w:rPr>
                <w:b/>
                <w:color w:val="111827"/>
                <w:sz w:val="16"/>
              </w:rPr>
              <w:t>33</w:t>
            </w:r>
          </w:p>
        </w:tc>
        <w:tc>
          <w:tcPr>
            <w:tcW w:w="538" w:type="pct"/>
          </w:tcPr>
          <w:p w14:paraId="72459E1F" w14:textId="77777777" w:rsidR="00082F54" w:rsidRDefault="00000000">
            <w:pPr>
              <w:spacing w:after="0"/>
            </w:pPr>
            <w:r>
              <w:rPr>
                <w:color w:val="111827"/>
                <w:sz w:val="15"/>
              </w:rPr>
              <w:t>Gestión de Accesos</w:t>
            </w:r>
          </w:p>
        </w:tc>
        <w:tc>
          <w:tcPr>
            <w:tcW w:w="538" w:type="pct"/>
          </w:tcPr>
          <w:p w14:paraId="73CFF6DB" w14:textId="77777777" w:rsidR="00082F54" w:rsidRDefault="00000000">
            <w:pPr>
              <w:spacing w:after="0"/>
              <w:jc w:val="center"/>
            </w:pPr>
            <w:r>
              <w:rPr>
                <w:b/>
                <w:color w:val="111827"/>
                <w:sz w:val="15"/>
              </w:rPr>
              <w:t>Obligatorio</w:t>
            </w:r>
          </w:p>
        </w:tc>
        <w:tc>
          <w:tcPr>
            <w:tcW w:w="1137" w:type="pct"/>
          </w:tcPr>
          <w:p w14:paraId="0C3E2978" w14:textId="77777777" w:rsidR="00082F54" w:rsidRDefault="00000000">
            <w:pPr>
              <w:spacing w:after="0"/>
            </w:pPr>
            <w:r>
              <w:rPr>
                <w:color w:val="111827"/>
                <w:sz w:val="15"/>
              </w:rPr>
              <w:t>Longitud mínima de contraseña</w:t>
            </w:r>
          </w:p>
          <w:p w14:paraId="47C9A873" w14:textId="77777777" w:rsidR="00082F54" w:rsidRDefault="00000000">
            <w:pPr>
              <w:spacing w:after="0"/>
            </w:pPr>
            <w:r>
              <w:rPr>
                <w:color w:val="111827"/>
                <w:sz w:val="15"/>
              </w:rPr>
              <w:t>¿La organización requiere una longitud mínima de contraseña de al menos 8 caracteres?</w:t>
            </w:r>
          </w:p>
        </w:tc>
        <w:tc>
          <w:tcPr>
            <w:tcW w:w="538" w:type="pct"/>
          </w:tcPr>
          <w:p w14:paraId="1E502509" w14:textId="77777777" w:rsidR="00082F54" w:rsidRDefault="00000000">
            <w:pPr>
              <w:spacing w:after="0"/>
              <w:jc w:val="center"/>
            </w:pPr>
            <w:r>
              <w:rPr>
                <w:b/>
                <w:color w:val="111827"/>
                <w:sz w:val="16"/>
              </w:rPr>
              <w:t>Sí</w:t>
            </w:r>
          </w:p>
        </w:tc>
        <w:tc>
          <w:tcPr>
            <w:tcW w:w="1174" w:type="pct"/>
          </w:tcPr>
          <w:p w14:paraId="03A99B45" w14:textId="77777777" w:rsidR="00082F54" w:rsidRDefault="00000000">
            <w:pPr>
              <w:spacing w:after="0"/>
            </w:pPr>
            <w:r>
              <w:rPr>
                <w:color w:val="111827"/>
                <w:sz w:val="14"/>
              </w:rPr>
              <w:t>La robustez de credenciales exige una longitud minima fuerte y adecuada para ambientes regulados. Esto permite demostrar control de acceso, segregacion y disciplina operativa sobre cuentas, dispositivos y privilegios.</w:t>
            </w:r>
          </w:p>
        </w:tc>
        <w:tc>
          <w:tcPr>
            <w:tcW w:w="538" w:type="pct"/>
          </w:tcPr>
          <w:p w14:paraId="1CB6671B" w14:textId="77777777" w:rsidR="00082F54" w:rsidRDefault="00000000">
            <w:pPr>
              <w:spacing w:after="0"/>
            </w:pPr>
            <w:r>
              <w:rPr>
                <w:color w:val="111827"/>
                <w:sz w:val="14"/>
              </w:rPr>
              <w:t>EV-01</w:t>
            </w:r>
          </w:p>
          <w:p w14:paraId="1C9E43C3" w14:textId="77777777" w:rsidR="00082F54" w:rsidRDefault="00000000">
            <w:pPr>
              <w:spacing w:after="0"/>
            </w:pPr>
            <w:r>
              <w:rPr>
                <w:color w:val="111827"/>
                <w:sz w:val="14"/>
              </w:rPr>
              <w:t>EV-11</w:t>
            </w:r>
          </w:p>
          <w:p w14:paraId="7E9A5838" w14:textId="77777777" w:rsidR="00082F54" w:rsidRDefault="00000000">
            <w:pPr>
              <w:spacing w:after="0"/>
            </w:pPr>
            <w:r>
              <w:rPr>
                <w:color w:val="111827"/>
                <w:sz w:val="14"/>
              </w:rPr>
              <w:t>EV-12</w:t>
            </w:r>
          </w:p>
          <w:p w14:paraId="02374805" w14:textId="77777777" w:rsidR="00082F54" w:rsidRDefault="00000000">
            <w:pPr>
              <w:spacing w:after="0"/>
            </w:pPr>
            <w:r>
              <w:rPr>
                <w:color w:val="111827"/>
                <w:sz w:val="14"/>
              </w:rPr>
              <w:t>EV-49</w:t>
            </w:r>
          </w:p>
          <w:p w14:paraId="1DD29C0B" w14:textId="77777777" w:rsidR="00082F54" w:rsidRDefault="00000000">
            <w:pPr>
              <w:spacing w:after="0"/>
            </w:pPr>
            <w:r>
              <w:rPr>
                <w:color w:val="111827"/>
                <w:sz w:val="14"/>
              </w:rPr>
              <w:t>EV-50</w:t>
            </w:r>
          </w:p>
        </w:tc>
      </w:tr>
      <w:tr w:rsidR="00082F54" w14:paraId="78CBF309" w14:textId="77777777" w:rsidTr="005B7383">
        <w:trPr>
          <w:jc w:val="center"/>
        </w:trPr>
        <w:tc>
          <w:tcPr>
            <w:tcW w:w="538" w:type="pct"/>
          </w:tcPr>
          <w:p w14:paraId="5F8C13AB" w14:textId="77777777" w:rsidR="00082F54" w:rsidRDefault="00000000">
            <w:pPr>
              <w:spacing w:after="0"/>
              <w:jc w:val="center"/>
            </w:pPr>
            <w:r>
              <w:rPr>
                <w:b/>
                <w:color w:val="111827"/>
                <w:sz w:val="16"/>
              </w:rPr>
              <w:t>34</w:t>
            </w:r>
          </w:p>
        </w:tc>
        <w:tc>
          <w:tcPr>
            <w:tcW w:w="538" w:type="pct"/>
          </w:tcPr>
          <w:p w14:paraId="1BDB7664" w14:textId="77777777" w:rsidR="00082F54" w:rsidRDefault="00000000">
            <w:pPr>
              <w:spacing w:after="0"/>
            </w:pPr>
            <w:r>
              <w:rPr>
                <w:color w:val="111827"/>
                <w:sz w:val="15"/>
              </w:rPr>
              <w:t>Gestión de Accesos</w:t>
            </w:r>
          </w:p>
        </w:tc>
        <w:tc>
          <w:tcPr>
            <w:tcW w:w="538" w:type="pct"/>
          </w:tcPr>
          <w:p w14:paraId="4D59AA0D" w14:textId="77777777" w:rsidR="00082F54" w:rsidRDefault="00000000">
            <w:pPr>
              <w:spacing w:after="0"/>
              <w:jc w:val="center"/>
            </w:pPr>
            <w:r>
              <w:rPr>
                <w:b/>
                <w:color w:val="111827"/>
                <w:sz w:val="15"/>
              </w:rPr>
              <w:t>Obligatorio</w:t>
            </w:r>
          </w:p>
        </w:tc>
        <w:tc>
          <w:tcPr>
            <w:tcW w:w="1137" w:type="pct"/>
          </w:tcPr>
          <w:p w14:paraId="03DD98C2" w14:textId="77777777" w:rsidR="00082F54" w:rsidRDefault="00000000">
            <w:pPr>
              <w:spacing w:after="0"/>
            </w:pPr>
            <w:r>
              <w:rPr>
                <w:color w:val="111827"/>
                <w:sz w:val="15"/>
              </w:rPr>
              <w:t>Cambio forzado de contraseña tras cambio administrativo</w:t>
            </w:r>
          </w:p>
          <w:p w14:paraId="6739EA65" w14:textId="77777777" w:rsidR="00082F54" w:rsidRDefault="00000000">
            <w:pPr>
              <w:spacing w:after="0"/>
            </w:pPr>
            <w:r>
              <w:rPr>
                <w:color w:val="111827"/>
                <w:sz w:val="15"/>
              </w:rPr>
              <w:t>¿La organización requiere cambios forzados de contraseña en el primer inicio de sesión después de un cambio administrativo?</w:t>
            </w:r>
          </w:p>
        </w:tc>
        <w:tc>
          <w:tcPr>
            <w:tcW w:w="538" w:type="pct"/>
          </w:tcPr>
          <w:p w14:paraId="33E20D11" w14:textId="77777777" w:rsidR="00082F54" w:rsidRDefault="00000000">
            <w:pPr>
              <w:spacing w:after="0"/>
              <w:jc w:val="center"/>
            </w:pPr>
            <w:r>
              <w:rPr>
                <w:b/>
                <w:color w:val="111827"/>
                <w:sz w:val="16"/>
              </w:rPr>
              <w:t>Sí</w:t>
            </w:r>
          </w:p>
        </w:tc>
        <w:tc>
          <w:tcPr>
            <w:tcW w:w="1174" w:type="pct"/>
          </w:tcPr>
          <w:p w14:paraId="021C1FFE" w14:textId="77777777" w:rsidR="00082F54" w:rsidRDefault="00000000">
            <w:pPr>
              <w:spacing w:after="0"/>
            </w:pPr>
            <w:r>
              <w:rPr>
                <w:color w:val="111827"/>
                <w:sz w:val="14"/>
              </w:rPr>
              <w:t>Los cambios administrativos o restablecimientos pueden forzar renovacion de credenciales dentro del procedimiento de alta y recuperacion. Esto permite demostrar control de acceso, segregacion y disciplina operativa sobre cuentas, dispositivos y privilegios.</w:t>
            </w:r>
          </w:p>
        </w:tc>
        <w:tc>
          <w:tcPr>
            <w:tcW w:w="538" w:type="pct"/>
          </w:tcPr>
          <w:p w14:paraId="0C040C72" w14:textId="77777777" w:rsidR="00082F54" w:rsidRDefault="00000000">
            <w:pPr>
              <w:spacing w:after="0"/>
            </w:pPr>
            <w:r>
              <w:rPr>
                <w:color w:val="111827"/>
                <w:sz w:val="14"/>
              </w:rPr>
              <w:t>EV-01</w:t>
            </w:r>
          </w:p>
          <w:p w14:paraId="125E3B99" w14:textId="77777777" w:rsidR="00082F54" w:rsidRDefault="00000000">
            <w:pPr>
              <w:spacing w:after="0"/>
            </w:pPr>
            <w:r>
              <w:rPr>
                <w:color w:val="111827"/>
                <w:sz w:val="14"/>
              </w:rPr>
              <w:t>EV-11</w:t>
            </w:r>
          </w:p>
          <w:p w14:paraId="4421204F" w14:textId="77777777" w:rsidR="00082F54" w:rsidRDefault="00000000">
            <w:pPr>
              <w:spacing w:after="0"/>
            </w:pPr>
            <w:r>
              <w:rPr>
                <w:color w:val="111827"/>
                <w:sz w:val="14"/>
              </w:rPr>
              <w:t>EV-12</w:t>
            </w:r>
          </w:p>
          <w:p w14:paraId="45E14915" w14:textId="77777777" w:rsidR="00082F54" w:rsidRDefault="00000000">
            <w:pPr>
              <w:spacing w:after="0"/>
            </w:pPr>
            <w:r>
              <w:rPr>
                <w:color w:val="111827"/>
                <w:sz w:val="14"/>
              </w:rPr>
              <w:t>EV-49</w:t>
            </w:r>
          </w:p>
          <w:p w14:paraId="6EBD8CB5" w14:textId="77777777" w:rsidR="00082F54" w:rsidRDefault="00000000">
            <w:pPr>
              <w:spacing w:after="0"/>
            </w:pPr>
            <w:r>
              <w:rPr>
                <w:color w:val="111827"/>
                <w:sz w:val="14"/>
              </w:rPr>
              <w:t>EV-50</w:t>
            </w:r>
          </w:p>
        </w:tc>
      </w:tr>
      <w:tr w:rsidR="00082F54" w14:paraId="1A877C21" w14:textId="77777777" w:rsidTr="005B7383">
        <w:trPr>
          <w:jc w:val="center"/>
        </w:trPr>
        <w:tc>
          <w:tcPr>
            <w:tcW w:w="538" w:type="pct"/>
          </w:tcPr>
          <w:p w14:paraId="4337A711" w14:textId="77777777" w:rsidR="00082F54" w:rsidRDefault="00000000">
            <w:pPr>
              <w:spacing w:after="0"/>
              <w:jc w:val="center"/>
            </w:pPr>
            <w:r>
              <w:rPr>
                <w:b/>
                <w:color w:val="111827"/>
                <w:sz w:val="16"/>
              </w:rPr>
              <w:t>35</w:t>
            </w:r>
          </w:p>
        </w:tc>
        <w:tc>
          <w:tcPr>
            <w:tcW w:w="538" w:type="pct"/>
          </w:tcPr>
          <w:p w14:paraId="49110853" w14:textId="77777777" w:rsidR="00082F54" w:rsidRDefault="00000000">
            <w:pPr>
              <w:spacing w:after="0"/>
            </w:pPr>
            <w:r>
              <w:rPr>
                <w:color w:val="111827"/>
                <w:sz w:val="15"/>
              </w:rPr>
              <w:t>Gestión de Accesos</w:t>
            </w:r>
          </w:p>
        </w:tc>
        <w:tc>
          <w:tcPr>
            <w:tcW w:w="538" w:type="pct"/>
          </w:tcPr>
          <w:p w14:paraId="2D792721" w14:textId="77777777" w:rsidR="00082F54" w:rsidRDefault="00000000">
            <w:pPr>
              <w:spacing w:after="0"/>
              <w:jc w:val="center"/>
            </w:pPr>
            <w:r>
              <w:rPr>
                <w:b/>
                <w:color w:val="111827"/>
                <w:sz w:val="15"/>
              </w:rPr>
              <w:t>Obligatorio</w:t>
            </w:r>
          </w:p>
        </w:tc>
        <w:tc>
          <w:tcPr>
            <w:tcW w:w="1137" w:type="pct"/>
          </w:tcPr>
          <w:p w14:paraId="1BDEE1B3" w14:textId="77777777" w:rsidR="00082F54" w:rsidRDefault="00000000">
            <w:pPr>
              <w:spacing w:after="0"/>
            </w:pPr>
            <w:r>
              <w:rPr>
                <w:color w:val="111827"/>
                <w:sz w:val="15"/>
              </w:rPr>
              <w:t>Complejidad de contraseñas</w:t>
            </w:r>
          </w:p>
          <w:p w14:paraId="50855928" w14:textId="77777777" w:rsidR="00082F54" w:rsidRDefault="00000000">
            <w:pPr>
              <w:spacing w:after="0"/>
            </w:pPr>
            <w:r>
              <w:rPr>
                <w:color w:val="111827"/>
                <w:sz w:val="15"/>
              </w:rPr>
              <w:t>¿La organización admite o exige complejidad de contraseñas?</w:t>
            </w:r>
          </w:p>
        </w:tc>
        <w:tc>
          <w:tcPr>
            <w:tcW w:w="538" w:type="pct"/>
          </w:tcPr>
          <w:p w14:paraId="26BA3829" w14:textId="77777777" w:rsidR="00082F54" w:rsidRDefault="00000000">
            <w:pPr>
              <w:spacing w:after="0"/>
              <w:jc w:val="center"/>
            </w:pPr>
            <w:r>
              <w:rPr>
                <w:b/>
                <w:color w:val="111827"/>
                <w:sz w:val="16"/>
              </w:rPr>
              <w:t>Sí</w:t>
            </w:r>
          </w:p>
        </w:tc>
        <w:tc>
          <w:tcPr>
            <w:tcW w:w="1174" w:type="pct"/>
          </w:tcPr>
          <w:p w14:paraId="5109548F" w14:textId="77777777" w:rsidR="00082F54" w:rsidRDefault="00000000">
            <w:pPr>
              <w:spacing w:after="0"/>
            </w:pPr>
            <w:r>
              <w:rPr>
                <w:color w:val="111827"/>
                <w:sz w:val="14"/>
              </w:rPr>
              <w:t>La complejidad de contrasenas forma parte del esquema de autenticacion robusta aplicado al servicio. Esto permite demostrar control de acceso, segregacion y disciplina operativa sobre cuentas, dispositivos y privilegios.</w:t>
            </w:r>
          </w:p>
        </w:tc>
        <w:tc>
          <w:tcPr>
            <w:tcW w:w="538" w:type="pct"/>
          </w:tcPr>
          <w:p w14:paraId="6DFDDFB7" w14:textId="77777777" w:rsidR="00082F54" w:rsidRDefault="00000000">
            <w:pPr>
              <w:spacing w:after="0"/>
            </w:pPr>
            <w:r>
              <w:rPr>
                <w:color w:val="111827"/>
                <w:sz w:val="14"/>
              </w:rPr>
              <w:t>EV-01</w:t>
            </w:r>
          </w:p>
          <w:p w14:paraId="3F7C73A8" w14:textId="77777777" w:rsidR="00082F54" w:rsidRDefault="00000000">
            <w:pPr>
              <w:spacing w:after="0"/>
            </w:pPr>
            <w:r>
              <w:rPr>
                <w:color w:val="111827"/>
                <w:sz w:val="14"/>
              </w:rPr>
              <w:t>EV-11</w:t>
            </w:r>
          </w:p>
          <w:p w14:paraId="246DB765" w14:textId="77777777" w:rsidR="00082F54" w:rsidRDefault="00000000">
            <w:pPr>
              <w:spacing w:after="0"/>
            </w:pPr>
            <w:r>
              <w:rPr>
                <w:color w:val="111827"/>
                <w:sz w:val="14"/>
              </w:rPr>
              <w:t>EV-12</w:t>
            </w:r>
          </w:p>
          <w:p w14:paraId="20215C7C" w14:textId="77777777" w:rsidR="00082F54" w:rsidRDefault="00000000">
            <w:pPr>
              <w:spacing w:after="0"/>
            </w:pPr>
            <w:r>
              <w:rPr>
                <w:color w:val="111827"/>
                <w:sz w:val="14"/>
              </w:rPr>
              <w:t>EV-49</w:t>
            </w:r>
          </w:p>
          <w:p w14:paraId="3AE5BCC4" w14:textId="77777777" w:rsidR="00082F54" w:rsidRDefault="00000000">
            <w:pPr>
              <w:spacing w:after="0"/>
            </w:pPr>
            <w:r>
              <w:rPr>
                <w:color w:val="111827"/>
                <w:sz w:val="14"/>
              </w:rPr>
              <w:t>EV-50</w:t>
            </w:r>
          </w:p>
        </w:tc>
      </w:tr>
      <w:tr w:rsidR="00082F54" w14:paraId="48E3F37A" w14:textId="77777777" w:rsidTr="005B7383">
        <w:trPr>
          <w:jc w:val="center"/>
        </w:trPr>
        <w:tc>
          <w:tcPr>
            <w:tcW w:w="538" w:type="pct"/>
          </w:tcPr>
          <w:p w14:paraId="5AB1B80E" w14:textId="77777777" w:rsidR="00082F54" w:rsidRDefault="00000000">
            <w:pPr>
              <w:spacing w:after="0"/>
              <w:jc w:val="center"/>
            </w:pPr>
            <w:r>
              <w:rPr>
                <w:b/>
                <w:color w:val="111827"/>
                <w:sz w:val="16"/>
              </w:rPr>
              <w:t>36</w:t>
            </w:r>
          </w:p>
        </w:tc>
        <w:tc>
          <w:tcPr>
            <w:tcW w:w="538" w:type="pct"/>
          </w:tcPr>
          <w:p w14:paraId="6EEEE885" w14:textId="77777777" w:rsidR="00082F54" w:rsidRDefault="00000000">
            <w:pPr>
              <w:spacing w:after="0"/>
            </w:pPr>
            <w:r>
              <w:rPr>
                <w:color w:val="111827"/>
                <w:sz w:val="15"/>
              </w:rPr>
              <w:t>Gestión de Accesos</w:t>
            </w:r>
          </w:p>
        </w:tc>
        <w:tc>
          <w:tcPr>
            <w:tcW w:w="538" w:type="pct"/>
          </w:tcPr>
          <w:p w14:paraId="5E5B24AF" w14:textId="77777777" w:rsidR="00082F54" w:rsidRDefault="00000000">
            <w:pPr>
              <w:spacing w:after="0"/>
              <w:jc w:val="center"/>
            </w:pPr>
            <w:r>
              <w:rPr>
                <w:b/>
                <w:color w:val="111827"/>
                <w:sz w:val="15"/>
              </w:rPr>
              <w:t>Obligatorio</w:t>
            </w:r>
          </w:p>
        </w:tc>
        <w:tc>
          <w:tcPr>
            <w:tcW w:w="1137" w:type="pct"/>
          </w:tcPr>
          <w:p w14:paraId="699B3CD7" w14:textId="77777777" w:rsidR="00082F54" w:rsidRDefault="00000000">
            <w:pPr>
              <w:spacing w:after="0"/>
            </w:pPr>
            <w:r>
              <w:rPr>
                <w:color w:val="111827"/>
                <w:sz w:val="15"/>
              </w:rPr>
              <w:t>Historial de contraseñas</w:t>
            </w:r>
          </w:p>
          <w:p w14:paraId="0379FA32" w14:textId="77777777" w:rsidR="00082F54" w:rsidRDefault="00000000">
            <w:pPr>
              <w:spacing w:after="0"/>
            </w:pPr>
            <w:r>
              <w:rPr>
                <w:color w:val="111827"/>
                <w:sz w:val="15"/>
              </w:rPr>
              <w:t>¿Se mantiene un historial para evitar la reutilización de al menos las últimas 5 contraseñas?</w:t>
            </w:r>
          </w:p>
        </w:tc>
        <w:tc>
          <w:tcPr>
            <w:tcW w:w="538" w:type="pct"/>
          </w:tcPr>
          <w:p w14:paraId="79800DD4" w14:textId="77777777" w:rsidR="00082F54" w:rsidRDefault="00000000">
            <w:pPr>
              <w:spacing w:after="0"/>
              <w:jc w:val="center"/>
            </w:pPr>
            <w:r>
              <w:rPr>
                <w:b/>
                <w:color w:val="111827"/>
                <w:sz w:val="16"/>
              </w:rPr>
              <w:t>Sí</w:t>
            </w:r>
          </w:p>
        </w:tc>
        <w:tc>
          <w:tcPr>
            <w:tcW w:w="1174" w:type="pct"/>
          </w:tcPr>
          <w:p w14:paraId="409F6AA9" w14:textId="77777777" w:rsidR="00082F54" w:rsidRDefault="00000000">
            <w:pPr>
              <w:spacing w:after="0"/>
            </w:pPr>
            <w:r>
              <w:rPr>
                <w:color w:val="111827"/>
                <w:sz w:val="14"/>
              </w:rPr>
              <w:t>La administracion de credenciales contempla historial y restricciones de reutilizacion dentro del marco operativo del servicio. Esto permite demostrar control de acceso, segregacion y disciplina operativa sobre cuentas, dispositivos y privilegios.</w:t>
            </w:r>
          </w:p>
        </w:tc>
        <w:tc>
          <w:tcPr>
            <w:tcW w:w="538" w:type="pct"/>
          </w:tcPr>
          <w:p w14:paraId="3ECBBDC5" w14:textId="77777777" w:rsidR="00082F54" w:rsidRDefault="00000000">
            <w:pPr>
              <w:spacing w:after="0"/>
            </w:pPr>
            <w:r>
              <w:rPr>
                <w:color w:val="111827"/>
                <w:sz w:val="14"/>
              </w:rPr>
              <w:t>EV-01</w:t>
            </w:r>
          </w:p>
          <w:p w14:paraId="293C0962" w14:textId="77777777" w:rsidR="00082F54" w:rsidRDefault="00000000">
            <w:pPr>
              <w:spacing w:after="0"/>
            </w:pPr>
            <w:r>
              <w:rPr>
                <w:color w:val="111827"/>
                <w:sz w:val="14"/>
              </w:rPr>
              <w:t>EV-11</w:t>
            </w:r>
          </w:p>
          <w:p w14:paraId="7F40ADC5" w14:textId="77777777" w:rsidR="00082F54" w:rsidRDefault="00000000">
            <w:pPr>
              <w:spacing w:after="0"/>
            </w:pPr>
            <w:r>
              <w:rPr>
                <w:color w:val="111827"/>
                <w:sz w:val="14"/>
              </w:rPr>
              <w:t>EV-12</w:t>
            </w:r>
          </w:p>
          <w:p w14:paraId="6F574F1B" w14:textId="77777777" w:rsidR="00082F54" w:rsidRDefault="00000000">
            <w:pPr>
              <w:spacing w:after="0"/>
            </w:pPr>
            <w:r>
              <w:rPr>
                <w:color w:val="111827"/>
                <w:sz w:val="14"/>
              </w:rPr>
              <w:t>EV-49</w:t>
            </w:r>
          </w:p>
          <w:p w14:paraId="0382B845" w14:textId="77777777" w:rsidR="00082F54" w:rsidRDefault="00000000">
            <w:pPr>
              <w:spacing w:after="0"/>
            </w:pPr>
            <w:r>
              <w:rPr>
                <w:color w:val="111827"/>
                <w:sz w:val="14"/>
              </w:rPr>
              <w:t>EV-50</w:t>
            </w:r>
          </w:p>
        </w:tc>
      </w:tr>
      <w:tr w:rsidR="00082F54" w14:paraId="4493A90F" w14:textId="77777777" w:rsidTr="005B7383">
        <w:trPr>
          <w:jc w:val="center"/>
        </w:trPr>
        <w:tc>
          <w:tcPr>
            <w:tcW w:w="538" w:type="pct"/>
          </w:tcPr>
          <w:p w14:paraId="6C0062F0" w14:textId="77777777" w:rsidR="00082F54" w:rsidRDefault="00000000">
            <w:pPr>
              <w:spacing w:after="0"/>
              <w:jc w:val="center"/>
            </w:pPr>
            <w:r>
              <w:rPr>
                <w:b/>
                <w:color w:val="111827"/>
                <w:sz w:val="16"/>
              </w:rPr>
              <w:t>37</w:t>
            </w:r>
          </w:p>
        </w:tc>
        <w:tc>
          <w:tcPr>
            <w:tcW w:w="538" w:type="pct"/>
          </w:tcPr>
          <w:p w14:paraId="65E0864C" w14:textId="77777777" w:rsidR="00082F54" w:rsidRDefault="00000000">
            <w:pPr>
              <w:spacing w:after="0"/>
            </w:pPr>
            <w:r>
              <w:rPr>
                <w:color w:val="111827"/>
                <w:sz w:val="15"/>
              </w:rPr>
              <w:t>Gestión de Accesos</w:t>
            </w:r>
          </w:p>
        </w:tc>
        <w:tc>
          <w:tcPr>
            <w:tcW w:w="538" w:type="pct"/>
          </w:tcPr>
          <w:p w14:paraId="718D0E36" w14:textId="77777777" w:rsidR="00082F54" w:rsidRDefault="00000000">
            <w:pPr>
              <w:spacing w:after="0"/>
              <w:jc w:val="center"/>
            </w:pPr>
            <w:r>
              <w:rPr>
                <w:b/>
                <w:color w:val="111827"/>
                <w:sz w:val="15"/>
              </w:rPr>
              <w:t>Obligatorio</w:t>
            </w:r>
          </w:p>
        </w:tc>
        <w:tc>
          <w:tcPr>
            <w:tcW w:w="1137" w:type="pct"/>
          </w:tcPr>
          <w:p w14:paraId="4B673071" w14:textId="77777777" w:rsidR="00082F54" w:rsidRDefault="00000000">
            <w:pPr>
              <w:spacing w:after="0"/>
            </w:pPr>
            <w:r>
              <w:rPr>
                <w:color w:val="111827"/>
                <w:sz w:val="15"/>
              </w:rPr>
              <w:t>Bloqueo de cuenta tras intentos fallidos</w:t>
            </w:r>
          </w:p>
          <w:p w14:paraId="50BA3E6F" w14:textId="77777777" w:rsidR="00082F54" w:rsidRDefault="00000000">
            <w:pPr>
              <w:spacing w:after="0"/>
            </w:pPr>
            <w:r>
              <w:rPr>
                <w:color w:val="111827"/>
                <w:sz w:val="15"/>
              </w:rPr>
              <w:t xml:space="preserve">¿La organización requiere el bloqueo de la </w:t>
            </w:r>
            <w:r>
              <w:rPr>
                <w:color w:val="111827"/>
                <w:sz w:val="15"/>
              </w:rPr>
              <w:lastRenderedPageBreak/>
              <w:t>cuenta después de 5 o menos intentos fallidos?</w:t>
            </w:r>
          </w:p>
        </w:tc>
        <w:tc>
          <w:tcPr>
            <w:tcW w:w="538" w:type="pct"/>
          </w:tcPr>
          <w:p w14:paraId="13FA0AEF" w14:textId="77777777" w:rsidR="00082F54" w:rsidRDefault="00000000">
            <w:pPr>
              <w:spacing w:after="0"/>
              <w:jc w:val="center"/>
            </w:pPr>
            <w:r>
              <w:rPr>
                <w:b/>
                <w:color w:val="111827"/>
                <w:sz w:val="16"/>
              </w:rPr>
              <w:lastRenderedPageBreak/>
              <w:t>Sí</w:t>
            </w:r>
          </w:p>
        </w:tc>
        <w:tc>
          <w:tcPr>
            <w:tcW w:w="1174" w:type="pct"/>
          </w:tcPr>
          <w:p w14:paraId="7A8227CC" w14:textId="77777777" w:rsidR="00082F54" w:rsidRDefault="00000000">
            <w:pPr>
              <w:spacing w:after="0"/>
            </w:pPr>
            <w:r>
              <w:rPr>
                <w:color w:val="111827"/>
                <w:sz w:val="14"/>
              </w:rPr>
              <w:t xml:space="preserve">El control de intentos fallidos y bloqueo automatico se incorpora como medida de defensa frente a </w:t>
            </w:r>
            <w:r>
              <w:rPr>
                <w:color w:val="111827"/>
                <w:sz w:val="14"/>
              </w:rPr>
              <w:lastRenderedPageBreak/>
              <w:t>accesos no autorizados. Esto permite demostrar control de acceso, segregacion y disciplina operativa sobre cuentas, dispositivos y privilegios.</w:t>
            </w:r>
          </w:p>
        </w:tc>
        <w:tc>
          <w:tcPr>
            <w:tcW w:w="538" w:type="pct"/>
          </w:tcPr>
          <w:p w14:paraId="6E3DA70E" w14:textId="77777777" w:rsidR="00082F54" w:rsidRDefault="00000000">
            <w:pPr>
              <w:spacing w:after="0"/>
            </w:pPr>
            <w:r>
              <w:rPr>
                <w:color w:val="111827"/>
                <w:sz w:val="14"/>
              </w:rPr>
              <w:lastRenderedPageBreak/>
              <w:t>EV-01</w:t>
            </w:r>
          </w:p>
          <w:p w14:paraId="4E3EBE25" w14:textId="77777777" w:rsidR="00082F54" w:rsidRDefault="00000000">
            <w:pPr>
              <w:spacing w:after="0"/>
            </w:pPr>
            <w:r>
              <w:rPr>
                <w:color w:val="111827"/>
                <w:sz w:val="14"/>
              </w:rPr>
              <w:t>EV-11</w:t>
            </w:r>
          </w:p>
          <w:p w14:paraId="5811673C" w14:textId="77777777" w:rsidR="00082F54" w:rsidRDefault="00000000">
            <w:pPr>
              <w:spacing w:after="0"/>
            </w:pPr>
            <w:r>
              <w:rPr>
                <w:color w:val="111827"/>
                <w:sz w:val="14"/>
              </w:rPr>
              <w:lastRenderedPageBreak/>
              <w:t>EV-12</w:t>
            </w:r>
          </w:p>
          <w:p w14:paraId="2EB241D0" w14:textId="77777777" w:rsidR="00082F54" w:rsidRDefault="00000000">
            <w:pPr>
              <w:spacing w:after="0"/>
            </w:pPr>
            <w:r>
              <w:rPr>
                <w:color w:val="111827"/>
                <w:sz w:val="14"/>
              </w:rPr>
              <w:t>EV-49</w:t>
            </w:r>
          </w:p>
          <w:p w14:paraId="07939A50" w14:textId="77777777" w:rsidR="00082F54" w:rsidRDefault="00000000">
            <w:pPr>
              <w:spacing w:after="0"/>
            </w:pPr>
            <w:r>
              <w:rPr>
                <w:color w:val="111827"/>
                <w:sz w:val="14"/>
              </w:rPr>
              <w:t>EV-50</w:t>
            </w:r>
          </w:p>
        </w:tc>
      </w:tr>
      <w:tr w:rsidR="00082F54" w14:paraId="21C7BD6C" w14:textId="77777777" w:rsidTr="005B7383">
        <w:trPr>
          <w:jc w:val="center"/>
        </w:trPr>
        <w:tc>
          <w:tcPr>
            <w:tcW w:w="538" w:type="pct"/>
          </w:tcPr>
          <w:p w14:paraId="6FC96E8D" w14:textId="77777777" w:rsidR="00082F54" w:rsidRDefault="00000000">
            <w:pPr>
              <w:spacing w:after="0"/>
              <w:jc w:val="center"/>
            </w:pPr>
            <w:r>
              <w:rPr>
                <w:b/>
                <w:color w:val="111827"/>
                <w:sz w:val="16"/>
              </w:rPr>
              <w:lastRenderedPageBreak/>
              <w:t>38</w:t>
            </w:r>
          </w:p>
        </w:tc>
        <w:tc>
          <w:tcPr>
            <w:tcW w:w="538" w:type="pct"/>
          </w:tcPr>
          <w:p w14:paraId="1DA309B7" w14:textId="77777777" w:rsidR="00082F54" w:rsidRDefault="00000000">
            <w:pPr>
              <w:spacing w:after="0"/>
            </w:pPr>
            <w:r>
              <w:rPr>
                <w:color w:val="111827"/>
                <w:sz w:val="15"/>
              </w:rPr>
              <w:t>Capacitación y Concientización</w:t>
            </w:r>
          </w:p>
        </w:tc>
        <w:tc>
          <w:tcPr>
            <w:tcW w:w="538" w:type="pct"/>
          </w:tcPr>
          <w:p w14:paraId="12B879F0" w14:textId="77777777" w:rsidR="00082F54" w:rsidRDefault="00000000">
            <w:pPr>
              <w:spacing w:after="0"/>
              <w:jc w:val="center"/>
            </w:pPr>
            <w:r>
              <w:rPr>
                <w:b/>
                <w:color w:val="111827"/>
                <w:sz w:val="15"/>
              </w:rPr>
              <w:t>Obligatorio</w:t>
            </w:r>
          </w:p>
        </w:tc>
        <w:tc>
          <w:tcPr>
            <w:tcW w:w="1137" w:type="pct"/>
          </w:tcPr>
          <w:p w14:paraId="4A2AB877" w14:textId="77777777" w:rsidR="00082F54" w:rsidRDefault="00000000">
            <w:pPr>
              <w:spacing w:after="0"/>
            </w:pPr>
            <w:r>
              <w:rPr>
                <w:color w:val="111827"/>
                <w:sz w:val="15"/>
              </w:rPr>
              <w:t>Programa anual de cultura de seguridad</w:t>
            </w:r>
          </w:p>
          <w:p w14:paraId="63F3839F" w14:textId="77777777" w:rsidR="00082F54" w:rsidRDefault="00000000">
            <w:pPr>
              <w:spacing w:after="0"/>
            </w:pPr>
            <w:r>
              <w:rPr>
                <w:color w:val="111827"/>
                <w:sz w:val="15"/>
              </w:rPr>
              <w:t>¿Cuenta con un programa de cultura de seguridad de la información y ciberseguridad que se ejecute al menos una vez al año?</w:t>
            </w:r>
          </w:p>
        </w:tc>
        <w:tc>
          <w:tcPr>
            <w:tcW w:w="538" w:type="pct"/>
          </w:tcPr>
          <w:p w14:paraId="100D552A" w14:textId="77777777" w:rsidR="00082F54" w:rsidRDefault="00000000">
            <w:pPr>
              <w:spacing w:after="0"/>
              <w:jc w:val="center"/>
            </w:pPr>
            <w:r>
              <w:rPr>
                <w:b/>
                <w:color w:val="111827"/>
                <w:sz w:val="16"/>
              </w:rPr>
              <w:t>Sí, ver comentario</w:t>
            </w:r>
          </w:p>
        </w:tc>
        <w:tc>
          <w:tcPr>
            <w:tcW w:w="1174" w:type="pct"/>
          </w:tcPr>
          <w:p w14:paraId="6A88DD09" w14:textId="77777777" w:rsidR="00082F54" w:rsidRDefault="00000000">
            <w:pPr>
              <w:spacing w:after="0"/>
            </w:pPr>
            <w:r>
              <w:rPr>
                <w:color w:val="111827"/>
                <w:sz w:val="14"/>
              </w:rPr>
              <w:t>El servicio contempla un programa anual de cultura de seguridad aplicable al personal asignado. Asi se acredita una cultura de seguridad y refuerzo continuo para el personal involucrado en la prestacion.</w:t>
            </w:r>
          </w:p>
        </w:tc>
        <w:tc>
          <w:tcPr>
            <w:tcW w:w="538" w:type="pct"/>
          </w:tcPr>
          <w:p w14:paraId="1F9485A0" w14:textId="77777777" w:rsidR="00082F54" w:rsidRDefault="00000000">
            <w:pPr>
              <w:spacing w:after="0"/>
            </w:pPr>
            <w:r>
              <w:rPr>
                <w:color w:val="111827"/>
                <w:sz w:val="14"/>
              </w:rPr>
              <w:t>EV-01</w:t>
            </w:r>
          </w:p>
          <w:p w14:paraId="1FD71F6C" w14:textId="77777777" w:rsidR="00082F54" w:rsidRDefault="00000000">
            <w:pPr>
              <w:spacing w:after="0"/>
            </w:pPr>
            <w:r>
              <w:rPr>
                <w:color w:val="111827"/>
                <w:sz w:val="14"/>
              </w:rPr>
              <w:t>EV-02</w:t>
            </w:r>
          </w:p>
          <w:p w14:paraId="1ADD32FA" w14:textId="77777777" w:rsidR="00082F54" w:rsidRDefault="00000000">
            <w:pPr>
              <w:spacing w:after="0"/>
            </w:pPr>
            <w:r>
              <w:rPr>
                <w:color w:val="111827"/>
                <w:sz w:val="14"/>
              </w:rPr>
              <w:t>EV-53</w:t>
            </w:r>
          </w:p>
          <w:p w14:paraId="32F951E6" w14:textId="77777777" w:rsidR="00082F54" w:rsidRDefault="00000000">
            <w:pPr>
              <w:spacing w:after="0"/>
            </w:pPr>
            <w:r>
              <w:rPr>
                <w:color w:val="111827"/>
                <w:sz w:val="14"/>
              </w:rPr>
              <w:t>EV-56</w:t>
            </w:r>
          </w:p>
        </w:tc>
      </w:tr>
      <w:tr w:rsidR="00082F54" w14:paraId="654DE5D1" w14:textId="77777777" w:rsidTr="005B7383">
        <w:trPr>
          <w:jc w:val="center"/>
        </w:trPr>
        <w:tc>
          <w:tcPr>
            <w:tcW w:w="538" w:type="pct"/>
          </w:tcPr>
          <w:p w14:paraId="06BA9C0C" w14:textId="77777777" w:rsidR="00082F54" w:rsidRDefault="00000000">
            <w:pPr>
              <w:spacing w:after="0"/>
              <w:jc w:val="center"/>
            </w:pPr>
            <w:r>
              <w:rPr>
                <w:b/>
                <w:color w:val="111827"/>
                <w:sz w:val="16"/>
              </w:rPr>
              <w:t>39</w:t>
            </w:r>
          </w:p>
        </w:tc>
        <w:tc>
          <w:tcPr>
            <w:tcW w:w="538" w:type="pct"/>
          </w:tcPr>
          <w:p w14:paraId="40013A99" w14:textId="77777777" w:rsidR="00082F54" w:rsidRDefault="00000000">
            <w:pPr>
              <w:spacing w:after="0"/>
            </w:pPr>
            <w:r>
              <w:rPr>
                <w:color w:val="111827"/>
                <w:sz w:val="15"/>
              </w:rPr>
              <w:t>Capacitación y Concientización</w:t>
            </w:r>
          </w:p>
        </w:tc>
        <w:tc>
          <w:tcPr>
            <w:tcW w:w="538" w:type="pct"/>
          </w:tcPr>
          <w:p w14:paraId="0A31C8F1" w14:textId="77777777" w:rsidR="00082F54" w:rsidRDefault="00000000">
            <w:pPr>
              <w:spacing w:after="0"/>
              <w:jc w:val="center"/>
            </w:pPr>
            <w:r>
              <w:rPr>
                <w:b/>
                <w:color w:val="111827"/>
                <w:sz w:val="15"/>
              </w:rPr>
              <w:t>Obligatorio</w:t>
            </w:r>
          </w:p>
        </w:tc>
        <w:tc>
          <w:tcPr>
            <w:tcW w:w="1137" w:type="pct"/>
          </w:tcPr>
          <w:p w14:paraId="32F6725C" w14:textId="77777777" w:rsidR="00082F54" w:rsidRDefault="00000000">
            <w:pPr>
              <w:spacing w:after="0"/>
            </w:pPr>
            <w:r>
              <w:rPr>
                <w:color w:val="111827"/>
                <w:sz w:val="15"/>
              </w:rPr>
              <w:t>Concienciación anual sobre phishing</w:t>
            </w:r>
          </w:p>
          <w:p w14:paraId="338DFEBA" w14:textId="77777777" w:rsidR="00082F54" w:rsidRDefault="00000000">
            <w:pPr>
              <w:spacing w:after="0"/>
            </w:pPr>
            <w:r>
              <w:rPr>
                <w:color w:val="111827"/>
                <w:sz w:val="15"/>
              </w:rPr>
              <w:t>¿Realiza ejercicios de concienciación sobre phishing como mínimo una vez al año?</w:t>
            </w:r>
          </w:p>
        </w:tc>
        <w:tc>
          <w:tcPr>
            <w:tcW w:w="538" w:type="pct"/>
          </w:tcPr>
          <w:p w14:paraId="6971EE19" w14:textId="77777777" w:rsidR="00082F54" w:rsidRDefault="00000000">
            <w:pPr>
              <w:spacing w:after="0"/>
              <w:jc w:val="center"/>
            </w:pPr>
            <w:r>
              <w:rPr>
                <w:b/>
                <w:color w:val="111827"/>
                <w:sz w:val="16"/>
              </w:rPr>
              <w:t>Sí, ver comentario</w:t>
            </w:r>
          </w:p>
        </w:tc>
        <w:tc>
          <w:tcPr>
            <w:tcW w:w="1174" w:type="pct"/>
          </w:tcPr>
          <w:p w14:paraId="52C82EB1" w14:textId="77777777" w:rsidR="00082F54" w:rsidRDefault="00000000">
            <w:pPr>
              <w:spacing w:after="0"/>
            </w:pPr>
            <w:r>
              <w:rPr>
                <w:color w:val="111827"/>
                <w:sz w:val="14"/>
              </w:rPr>
              <w:t>La concientizacion sobre phishing e ingenieria social forma parte del paquete de seguridad y del esquema de capacitacion anual. Asi se acredita una cultura de seguridad y refuerzo continuo para el personal involucrado en la prestacion.</w:t>
            </w:r>
          </w:p>
        </w:tc>
        <w:tc>
          <w:tcPr>
            <w:tcW w:w="538" w:type="pct"/>
          </w:tcPr>
          <w:p w14:paraId="64B40E92" w14:textId="77777777" w:rsidR="00082F54" w:rsidRDefault="00000000">
            <w:pPr>
              <w:spacing w:after="0"/>
            </w:pPr>
            <w:r>
              <w:rPr>
                <w:color w:val="111827"/>
                <w:sz w:val="14"/>
              </w:rPr>
              <w:t>EV-01</w:t>
            </w:r>
          </w:p>
          <w:p w14:paraId="6A9FE1CF" w14:textId="77777777" w:rsidR="00082F54" w:rsidRDefault="00000000">
            <w:pPr>
              <w:spacing w:after="0"/>
            </w:pPr>
            <w:r>
              <w:rPr>
                <w:color w:val="111827"/>
                <w:sz w:val="14"/>
              </w:rPr>
              <w:t>EV-02</w:t>
            </w:r>
          </w:p>
          <w:p w14:paraId="12A6BC30" w14:textId="77777777" w:rsidR="00082F54" w:rsidRDefault="00000000">
            <w:pPr>
              <w:spacing w:after="0"/>
            </w:pPr>
            <w:r>
              <w:rPr>
                <w:color w:val="111827"/>
                <w:sz w:val="14"/>
              </w:rPr>
              <w:t>EV-53</w:t>
            </w:r>
          </w:p>
          <w:p w14:paraId="218E25D3" w14:textId="77777777" w:rsidR="00082F54" w:rsidRDefault="00000000">
            <w:pPr>
              <w:spacing w:after="0"/>
            </w:pPr>
            <w:r>
              <w:rPr>
                <w:color w:val="111827"/>
                <w:sz w:val="14"/>
              </w:rPr>
              <w:t>EV-56</w:t>
            </w:r>
          </w:p>
        </w:tc>
      </w:tr>
      <w:tr w:rsidR="00082F54" w14:paraId="2D412385" w14:textId="77777777" w:rsidTr="005B7383">
        <w:trPr>
          <w:jc w:val="center"/>
        </w:trPr>
        <w:tc>
          <w:tcPr>
            <w:tcW w:w="538" w:type="pct"/>
          </w:tcPr>
          <w:p w14:paraId="78767EC7" w14:textId="77777777" w:rsidR="00082F54" w:rsidRDefault="00000000">
            <w:pPr>
              <w:spacing w:after="0"/>
              <w:jc w:val="center"/>
            </w:pPr>
            <w:r>
              <w:rPr>
                <w:b/>
                <w:color w:val="111827"/>
                <w:sz w:val="16"/>
              </w:rPr>
              <w:t>40</w:t>
            </w:r>
          </w:p>
        </w:tc>
        <w:tc>
          <w:tcPr>
            <w:tcW w:w="538" w:type="pct"/>
          </w:tcPr>
          <w:p w14:paraId="74EAA228" w14:textId="77777777" w:rsidR="00082F54" w:rsidRDefault="00000000">
            <w:pPr>
              <w:spacing w:after="0"/>
            </w:pPr>
            <w:r>
              <w:rPr>
                <w:color w:val="111827"/>
                <w:sz w:val="15"/>
              </w:rPr>
              <w:t>Capacitación y Concientización</w:t>
            </w:r>
          </w:p>
        </w:tc>
        <w:tc>
          <w:tcPr>
            <w:tcW w:w="538" w:type="pct"/>
          </w:tcPr>
          <w:p w14:paraId="685BE120" w14:textId="77777777" w:rsidR="00082F54" w:rsidRDefault="00000000">
            <w:pPr>
              <w:spacing w:after="0"/>
              <w:jc w:val="center"/>
            </w:pPr>
            <w:r>
              <w:rPr>
                <w:b/>
                <w:color w:val="111827"/>
                <w:sz w:val="15"/>
              </w:rPr>
              <w:t>Obligatorio</w:t>
            </w:r>
          </w:p>
        </w:tc>
        <w:tc>
          <w:tcPr>
            <w:tcW w:w="1137" w:type="pct"/>
          </w:tcPr>
          <w:p w14:paraId="27D86790" w14:textId="77777777" w:rsidR="00082F54" w:rsidRDefault="00000000">
            <w:pPr>
              <w:spacing w:after="0"/>
            </w:pPr>
            <w:r>
              <w:rPr>
                <w:color w:val="111827"/>
                <w:sz w:val="15"/>
              </w:rPr>
              <w:t>Definición de faltas de seguridad</w:t>
            </w:r>
          </w:p>
          <w:p w14:paraId="3409B81C" w14:textId="77777777" w:rsidR="00082F54" w:rsidRDefault="00000000">
            <w:pPr>
              <w:spacing w:after="0"/>
            </w:pPr>
            <w:r>
              <w:rPr>
                <w:color w:val="111827"/>
                <w:sz w:val="15"/>
              </w:rPr>
              <w:t>¿Cuenta con una definición clara de faltas de seguridad cubierta por contratos, acuerdos y capacitación inicial/continua?</w:t>
            </w:r>
          </w:p>
        </w:tc>
        <w:tc>
          <w:tcPr>
            <w:tcW w:w="538" w:type="pct"/>
          </w:tcPr>
          <w:p w14:paraId="73E8D7DF" w14:textId="77777777" w:rsidR="00082F54" w:rsidRDefault="00000000">
            <w:pPr>
              <w:spacing w:after="0"/>
              <w:jc w:val="center"/>
            </w:pPr>
            <w:r>
              <w:rPr>
                <w:b/>
                <w:color w:val="111827"/>
                <w:sz w:val="16"/>
              </w:rPr>
              <w:t>Sí, ver comentario</w:t>
            </w:r>
          </w:p>
        </w:tc>
        <w:tc>
          <w:tcPr>
            <w:tcW w:w="1174" w:type="pct"/>
          </w:tcPr>
          <w:p w14:paraId="46AE6DB6" w14:textId="77777777" w:rsidR="00082F54" w:rsidRDefault="00000000">
            <w:pPr>
              <w:spacing w:after="0"/>
            </w:pPr>
            <w:r>
              <w:rPr>
                <w:color w:val="111827"/>
                <w:sz w:val="14"/>
              </w:rPr>
              <w:t>Las faltas de seguridad y obligaciones de uso se cubren mediante reglas operativas, acuerdos y capacitacion de incorporacion y refuerzo. Asi se acredita una cultura de seguridad y refuerzo continuo para el personal involucrado en la prestacion.</w:t>
            </w:r>
          </w:p>
        </w:tc>
        <w:tc>
          <w:tcPr>
            <w:tcW w:w="538" w:type="pct"/>
          </w:tcPr>
          <w:p w14:paraId="2CB3C7F2" w14:textId="77777777" w:rsidR="00082F54" w:rsidRDefault="00000000">
            <w:pPr>
              <w:spacing w:after="0"/>
            </w:pPr>
            <w:r>
              <w:rPr>
                <w:color w:val="111827"/>
                <w:sz w:val="14"/>
              </w:rPr>
              <w:t>EV-01</w:t>
            </w:r>
          </w:p>
          <w:p w14:paraId="080A46D0" w14:textId="77777777" w:rsidR="00082F54" w:rsidRDefault="00000000">
            <w:pPr>
              <w:spacing w:after="0"/>
            </w:pPr>
            <w:r>
              <w:rPr>
                <w:color w:val="111827"/>
                <w:sz w:val="14"/>
              </w:rPr>
              <w:t>EV-02</w:t>
            </w:r>
          </w:p>
          <w:p w14:paraId="0D4B6060" w14:textId="77777777" w:rsidR="00082F54" w:rsidRDefault="00000000">
            <w:pPr>
              <w:spacing w:after="0"/>
            </w:pPr>
            <w:r>
              <w:rPr>
                <w:color w:val="111827"/>
                <w:sz w:val="14"/>
              </w:rPr>
              <w:t>EV-53</w:t>
            </w:r>
          </w:p>
          <w:p w14:paraId="1FBCE8F1" w14:textId="77777777" w:rsidR="00082F54" w:rsidRDefault="00000000">
            <w:pPr>
              <w:spacing w:after="0"/>
            </w:pPr>
            <w:r>
              <w:rPr>
                <w:color w:val="111827"/>
                <w:sz w:val="14"/>
              </w:rPr>
              <w:t>EV-56</w:t>
            </w:r>
          </w:p>
        </w:tc>
      </w:tr>
      <w:tr w:rsidR="00082F54" w14:paraId="38FEBAE2" w14:textId="77777777" w:rsidTr="005B7383">
        <w:trPr>
          <w:jc w:val="center"/>
        </w:trPr>
        <w:tc>
          <w:tcPr>
            <w:tcW w:w="538" w:type="pct"/>
          </w:tcPr>
          <w:p w14:paraId="36FC611C" w14:textId="77777777" w:rsidR="00082F54" w:rsidRDefault="00000000">
            <w:pPr>
              <w:spacing w:after="0"/>
              <w:jc w:val="center"/>
            </w:pPr>
            <w:r>
              <w:rPr>
                <w:b/>
                <w:color w:val="111827"/>
                <w:sz w:val="16"/>
              </w:rPr>
              <w:t>41</w:t>
            </w:r>
          </w:p>
        </w:tc>
        <w:tc>
          <w:tcPr>
            <w:tcW w:w="538" w:type="pct"/>
          </w:tcPr>
          <w:p w14:paraId="0B264711" w14:textId="77777777" w:rsidR="00082F54" w:rsidRDefault="00000000">
            <w:pPr>
              <w:spacing w:after="0"/>
            </w:pPr>
            <w:r>
              <w:rPr>
                <w:color w:val="111827"/>
                <w:sz w:val="15"/>
              </w:rPr>
              <w:t>Gestión de Activos</w:t>
            </w:r>
          </w:p>
        </w:tc>
        <w:tc>
          <w:tcPr>
            <w:tcW w:w="538" w:type="pct"/>
          </w:tcPr>
          <w:p w14:paraId="56810D20" w14:textId="77777777" w:rsidR="00082F54" w:rsidRDefault="00000000">
            <w:pPr>
              <w:spacing w:after="0"/>
              <w:jc w:val="center"/>
            </w:pPr>
            <w:r>
              <w:rPr>
                <w:b/>
                <w:color w:val="111827"/>
                <w:sz w:val="15"/>
              </w:rPr>
              <w:t>Obligatorio</w:t>
            </w:r>
          </w:p>
        </w:tc>
        <w:tc>
          <w:tcPr>
            <w:tcW w:w="1137" w:type="pct"/>
          </w:tcPr>
          <w:p w14:paraId="2FE15613" w14:textId="77777777" w:rsidR="00082F54" w:rsidRDefault="00000000">
            <w:pPr>
              <w:spacing w:after="0"/>
            </w:pPr>
            <w:r>
              <w:rPr>
                <w:color w:val="111827"/>
                <w:sz w:val="15"/>
              </w:rPr>
              <w:t>Manejo y clasificación de la información</w:t>
            </w:r>
          </w:p>
          <w:p w14:paraId="72AFDB62" w14:textId="77777777" w:rsidR="00082F54" w:rsidRDefault="00000000">
            <w:pPr>
              <w:spacing w:after="0"/>
            </w:pPr>
            <w:r>
              <w:rPr>
                <w:color w:val="111827"/>
                <w:sz w:val="15"/>
              </w:rPr>
              <w:t>¿Cuenta con un procedimiento para el manejo y clasificación de información que defina diferentes clasificaciones y controles asociados?</w:t>
            </w:r>
          </w:p>
        </w:tc>
        <w:tc>
          <w:tcPr>
            <w:tcW w:w="538" w:type="pct"/>
          </w:tcPr>
          <w:p w14:paraId="5F803F8D" w14:textId="77777777" w:rsidR="00082F54" w:rsidRDefault="00000000">
            <w:pPr>
              <w:spacing w:after="0"/>
              <w:jc w:val="center"/>
            </w:pPr>
            <w:r>
              <w:rPr>
                <w:b/>
                <w:color w:val="111827"/>
                <w:sz w:val="16"/>
              </w:rPr>
              <w:t>Sí</w:t>
            </w:r>
          </w:p>
        </w:tc>
        <w:tc>
          <w:tcPr>
            <w:tcW w:w="1174" w:type="pct"/>
          </w:tcPr>
          <w:p w14:paraId="5612F54A" w14:textId="77777777" w:rsidR="00082F54" w:rsidRDefault="00000000">
            <w:pPr>
              <w:spacing w:after="0"/>
            </w:pPr>
            <w:r>
              <w:rPr>
                <w:color w:val="111827"/>
                <w:sz w:val="14"/>
              </w:rPr>
              <w:t>La informacion y los artefactos del servicio se gestionan con criterios de clasificacion, tratamiento y control conforme a su sensibilidad. La solucion se presenta con trazabilidad de activos, propietarios y criterios de tratamiento de la informacion.</w:t>
            </w:r>
          </w:p>
        </w:tc>
        <w:tc>
          <w:tcPr>
            <w:tcW w:w="538" w:type="pct"/>
          </w:tcPr>
          <w:p w14:paraId="3058F565" w14:textId="77777777" w:rsidR="00082F54" w:rsidRDefault="00000000">
            <w:pPr>
              <w:spacing w:after="0"/>
            </w:pPr>
            <w:r>
              <w:rPr>
                <w:color w:val="111827"/>
                <w:sz w:val="14"/>
              </w:rPr>
              <w:t>EV-01</w:t>
            </w:r>
          </w:p>
          <w:p w14:paraId="5FCAF18A" w14:textId="77777777" w:rsidR="00082F54" w:rsidRDefault="00000000">
            <w:pPr>
              <w:spacing w:after="0"/>
            </w:pPr>
            <w:r>
              <w:rPr>
                <w:color w:val="111827"/>
                <w:sz w:val="14"/>
              </w:rPr>
              <w:t>EV-04</w:t>
            </w:r>
          </w:p>
          <w:p w14:paraId="07A130C6" w14:textId="77777777" w:rsidR="00082F54" w:rsidRDefault="00000000">
            <w:pPr>
              <w:spacing w:after="0"/>
            </w:pPr>
            <w:r>
              <w:rPr>
                <w:color w:val="111827"/>
                <w:sz w:val="14"/>
              </w:rPr>
              <w:t>EV-08</w:t>
            </w:r>
          </w:p>
          <w:p w14:paraId="4DD8D626" w14:textId="77777777" w:rsidR="00082F54" w:rsidRDefault="00000000">
            <w:pPr>
              <w:spacing w:after="0"/>
            </w:pPr>
            <w:r>
              <w:rPr>
                <w:color w:val="111827"/>
                <w:sz w:val="14"/>
              </w:rPr>
              <w:t>EV-31</w:t>
            </w:r>
          </w:p>
          <w:p w14:paraId="129C4ED1" w14:textId="77777777" w:rsidR="00082F54" w:rsidRDefault="00000000">
            <w:pPr>
              <w:spacing w:after="0"/>
            </w:pPr>
            <w:r>
              <w:rPr>
                <w:color w:val="111827"/>
                <w:sz w:val="14"/>
              </w:rPr>
              <w:t>EV-54</w:t>
            </w:r>
          </w:p>
          <w:p w14:paraId="118867B1" w14:textId="77777777" w:rsidR="00082F54" w:rsidRDefault="00000000">
            <w:pPr>
              <w:spacing w:after="0"/>
            </w:pPr>
            <w:r>
              <w:rPr>
                <w:color w:val="111827"/>
                <w:sz w:val="14"/>
              </w:rPr>
              <w:t>EV-35</w:t>
            </w:r>
          </w:p>
        </w:tc>
      </w:tr>
      <w:tr w:rsidR="00082F54" w14:paraId="7DF91740" w14:textId="77777777" w:rsidTr="005B7383">
        <w:trPr>
          <w:jc w:val="center"/>
        </w:trPr>
        <w:tc>
          <w:tcPr>
            <w:tcW w:w="538" w:type="pct"/>
          </w:tcPr>
          <w:p w14:paraId="1F5431D1" w14:textId="77777777" w:rsidR="00082F54" w:rsidRDefault="00000000">
            <w:pPr>
              <w:spacing w:after="0"/>
              <w:jc w:val="center"/>
            </w:pPr>
            <w:r>
              <w:rPr>
                <w:b/>
                <w:color w:val="111827"/>
                <w:sz w:val="16"/>
              </w:rPr>
              <w:t>42</w:t>
            </w:r>
          </w:p>
        </w:tc>
        <w:tc>
          <w:tcPr>
            <w:tcW w:w="538" w:type="pct"/>
          </w:tcPr>
          <w:p w14:paraId="7C07DDDD" w14:textId="77777777" w:rsidR="00082F54" w:rsidRDefault="00000000">
            <w:pPr>
              <w:spacing w:after="0"/>
            </w:pPr>
            <w:r>
              <w:rPr>
                <w:color w:val="111827"/>
                <w:sz w:val="15"/>
              </w:rPr>
              <w:t>Gestión de Activos</w:t>
            </w:r>
          </w:p>
        </w:tc>
        <w:tc>
          <w:tcPr>
            <w:tcW w:w="538" w:type="pct"/>
          </w:tcPr>
          <w:p w14:paraId="54D7574D" w14:textId="77777777" w:rsidR="00082F54" w:rsidRDefault="00000000">
            <w:pPr>
              <w:spacing w:after="0"/>
              <w:jc w:val="center"/>
            </w:pPr>
            <w:r>
              <w:rPr>
                <w:b/>
                <w:color w:val="111827"/>
                <w:sz w:val="15"/>
              </w:rPr>
              <w:t>Obligatorio</w:t>
            </w:r>
          </w:p>
        </w:tc>
        <w:tc>
          <w:tcPr>
            <w:tcW w:w="1137" w:type="pct"/>
          </w:tcPr>
          <w:p w14:paraId="643D1417" w14:textId="77777777" w:rsidR="00082F54" w:rsidRDefault="00000000">
            <w:pPr>
              <w:spacing w:after="0"/>
            </w:pPr>
            <w:r>
              <w:rPr>
                <w:color w:val="111827"/>
                <w:sz w:val="15"/>
              </w:rPr>
              <w:t>Inventario de activos con propietarios</w:t>
            </w:r>
          </w:p>
          <w:p w14:paraId="16389E82" w14:textId="77777777" w:rsidR="00082F54" w:rsidRDefault="00000000">
            <w:pPr>
              <w:spacing w:after="0"/>
            </w:pPr>
            <w:r>
              <w:rPr>
                <w:color w:val="111827"/>
                <w:sz w:val="15"/>
              </w:rPr>
              <w:t>¿Cuenta con un inventario de activos de información que incluya la definición de propietarios y responsabilidades?</w:t>
            </w:r>
          </w:p>
        </w:tc>
        <w:tc>
          <w:tcPr>
            <w:tcW w:w="538" w:type="pct"/>
          </w:tcPr>
          <w:p w14:paraId="1525A723" w14:textId="77777777" w:rsidR="00082F54" w:rsidRDefault="00000000">
            <w:pPr>
              <w:spacing w:after="0"/>
              <w:jc w:val="center"/>
            </w:pPr>
            <w:r>
              <w:rPr>
                <w:b/>
                <w:color w:val="111827"/>
                <w:sz w:val="16"/>
              </w:rPr>
              <w:t>Sí</w:t>
            </w:r>
          </w:p>
        </w:tc>
        <w:tc>
          <w:tcPr>
            <w:tcW w:w="1174" w:type="pct"/>
          </w:tcPr>
          <w:p w14:paraId="6089AF3F" w14:textId="77777777" w:rsidR="00082F54" w:rsidRDefault="00000000">
            <w:pPr>
              <w:spacing w:after="0"/>
            </w:pPr>
            <w:r>
              <w:rPr>
                <w:color w:val="111827"/>
                <w:sz w:val="14"/>
              </w:rPr>
              <w:t>La operacion se soporta en un inventario de activos y componentes con propietarios y responsabilidades definidos por capa. La solucion se presenta con trazabilidad de activos, propietarios y criterios de tratamiento de la informacion.</w:t>
            </w:r>
          </w:p>
        </w:tc>
        <w:tc>
          <w:tcPr>
            <w:tcW w:w="538" w:type="pct"/>
          </w:tcPr>
          <w:p w14:paraId="1D14F34F" w14:textId="77777777" w:rsidR="00082F54" w:rsidRDefault="00000000">
            <w:pPr>
              <w:spacing w:after="0"/>
            </w:pPr>
            <w:r>
              <w:rPr>
                <w:color w:val="111827"/>
                <w:sz w:val="14"/>
              </w:rPr>
              <w:t>EV-01</w:t>
            </w:r>
          </w:p>
          <w:p w14:paraId="47C6D4FF" w14:textId="77777777" w:rsidR="00082F54" w:rsidRDefault="00000000">
            <w:pPr>
              <w:spacing w:after="0"/>
            </w:pPr>
            <w:r>
              <w:rPr>
                <w:color w:val="111827"/>
                <w:sz w:val="14"/>
              </w:rPr>
              <w:t>EV-04</w:t>
            </w:r>
          </w:p>
          <w:p w14:paraId="31E6166D" w14:textId="77777777" w:rsidR="00082F54" w:rsidRDefault="00000000">
            <w:pPr>
              <w:spacing w:after="0"/>
            </w:pPr>
            <w:r>
              <w:rPr>
                <w:color w:val="111827"/>
                <w:sz w:val="14"/>
              </w:rPr>
              <w:t>EV-08</w:t>
            </w:r>
          </w:p>
          <w:p w14:paraId="62F71AA1" w14:textId="77777777" w:rsidR="00082F54" w:rsidRDefault="00000000">
            <w:pPr>
              <w:spacing w:after="0"/>
            </w:pPr>
            <w:r>
              <w:rPr>
                <w:color w:val="111827"/>
                <w:sz w:val="14"/>
              </w:rPr>
              <w:t>EV-31</w:t>
            </w:r>
          </w:p>
          <w:p w14:paraId="3CC573D2" w14:textId="77777777" w:rsidR="00082F54" w:rsidRDefault="00000000">
            <w:pPr>
              <w:spacing w:after="0"/>
            </w:pPr>
            <w:r>
              <w:rPr>
                <w:color w:val="111827"/>
                <w:sz w:val="14"/>
              </w:rPr>
              <w:t>EV-54</w:t>
            </w:r>
          </w:p>
        </w:tc>
      </w:tr>
      <w:tr w:rsidR="00082F54" w14:paraId="44A2B3D7" w14:textId="77777777" w:rsidTr="005B7383">
        <w:trPr>
          <w:jc w:val="center"/>
        </w:trPr>
        <w:tc>
          <w:tcPr>
            <w:tcW w:w="538" w:type="pct"/>
          </w:tcPr>
          <w:p w14:paraId="57FDFBE4" w14:textId="77777777" w:rsidR="00082F54" w:rsidRDefault="00000000">
            <w:pPr>
              <w:spacing w:after="0"/>
              <w:jc w:val="center"/>
            </w:pPr>
            <w:r>
              <w:rPr>
                <w:b/>
                <w:color w:val="111827"/>
                <w:sz w:val="16"/>
              </w:rPr>
              <w:t>43</w:t>
            </w:r>
          </w:p>
        </w:tc>
        <w:tc>
          <w:tcPr>
            <w:tcW w:w="538" w:type="pct"/>
          </w:tcPr>
          <w:p w14:paraId="45B54D98" w14:textId="77777777" w:rsidR="00082F54" w:rsidRDefault="00000000">
            <w:pPr>
              <w:spacing w:after="0"/>
            </w:pPr>
            <w:r>
              <w:rPr>
                <w:color w:val="111827"/>
                <w:sz w:val="15"/>
              </w:rPr>
              <w:t>Gestión de Activos</w:t>
            </w:r>
          </w:p>
        </w:tc>
        <w:tc>
          <w:tcPr>
            <w:tcW w:w="538" w:type="pct"/>
          </w:tcPr>
          <w:p w14:paraId="576E8C0C" w14:textId="77777777" w:rsidR="00082F54" w:rsidRDefault="00000000">
            <w:pPr>
              <w:spacing w:after="0"/>
              <w:jc w:val="center"/>
            </w:pPr>
            <w:r>
              <w:rPr>
                <w:b/>
                <w:color w:val="111827"/>
                <w:sz w:val="15"/>
              </w:rPr>
              <w:t>Obligatorio</w:t>
            </w:r>
          </w:p>
        </w:tc>
        <w:tc>
          <w:tcPr>
            <w:tcW w:w="1137" w:type="pct"/>
          </w:tcPr>
          <w:p w14:paraId="46FF7B4E" w14:textId="77777777" w:rsidR="00082F54" w:rsidRDefault="00000000">
            <w:pPr>
              <w:spacing w:after="0"/>
            </w:pPr>
            <w:r>
              <w:rPr>
                <w:color w:val="111827"/>
                <w:sz w:val="15"/>
              </w:rPr>
              <w:t>Inventario con criticidad y tratamiento</w:t>
            </w:r>
          </w:p>
          <w:p w14:paraId="522A3C19" w14:textId="77777777" w:rsidR="00082F54" w:rsidRDefault="00000000">
            <w:pPr>
              <w:spacing w:after="0"/>
            </w:pPr>
            <w:r>
              <w:rPr>
                <w:color w:val="111827"/>
                <w:sz w:val="15"/>
              </w:rPr>
              <w:t>¿Cuenta con un inventario de activos de información que incluya criticidad en términos de confidencialidad, integridad y disponibilidad y su tratamiento?</w:t>
            </w:r>
          </w:p>
        </w:tc>
        <w:tc>
          <w:tcPr>
            <w:tcW w:w="538" w:type="pct"/>
          </w:tcPr>
          <w:p w14:paraId="39505FFA" w14:textId="77777777" w:rsidR="00082F54" w:rsidRDefault="00000000">
            <w:pPr>
              <w:spacing w:after="0"/>
              <w:jc w:val="center"/>
            </w:pPr>
            <w:r>
              <w:rPr>
                <w:b/>
                <w:color w:val="111827"/>
                <w:sz w:val="16"/>
              </w:rPr>
              <w:t>Sí</w:t>
            </w:r>
          </w:p>
        </w:tc>
        <w:tc>
          <w:tcPr>
            <w:tcW w:w="1174" w:type="pct"/>
          </w:tcPr>
          <w:p w14:paraId="5B7ECBF1" w14:textId="77777777" w:rsidR="00082F54" w:rsidRDefault="00000000">
            <w:pPr>
              <w:spacing w:after="0"/>
            </w:pPr>
            <w:r>
              <w:rPr>
                <w:color w:val="111827"/>
                <w:sz w:val="14"/>
              </w:rPr>
              <w:t>Los activos relevantes se valoran considerando confidencialidad, integridad, disponibilidad y tratamiento operativo correspondiente. La solucion se presenta con trazabilidad de activos, propietarios y criterios de tratamiento de la informacion.</w:t>
            </w:r>
          </w:p>
        </w:tc>
        <w:tc>
          <w:tcPr>
            <w:tcW w:w="538" w:type="pct"/>
          </w:tcPr>
          <w:p w14:paraId="2A62B963" w14:textId="77777777" w:rsidR="00082F54" w:rsidRDefault="00000000">
            <w:pPr>
              <w:spacing w:after="0"/>
            </w:pPr>
            <w:r>
              <w:rPr>
                <w:color w:val="111827"/>
                <w:sz w:val="14"/>
              </w:rPr>
              <w:t>EV-01</w:t>
            </w:r>
          </w:p>
          <w:p w14:paraId="286EE6D4" w14:textId="77777777" w:rsidR="00082F54" w:rsidRDefault="00000000">
            <w:pPr>
              <w:spacing w:after="0"/>
            </w:pPr>
            <w:r>
              <w:rPr>
                <w:color w:val="111827"/>
                <w:sz w:val="14"/>
              </w:rPr>
              <w:t>EV-04</w:t>
            </w:r>
          </w:p>
          <w:p w14:paraId="419A2104" w14:textId="77777777" w:rsidR="00082F54" w:rsidRDefault="00000000">
            <w:pPr>
              <w:spacing w:after="0"/>
            </w:pPr>
            <w:r>
              <w:rPr>
                <w:color w:val="111827"/>
                <w:sz w:val="14"/>
              </w:rPr>
              <w:t>EV-08</w:t>
            </w:r>
          </w:p>
          <w:p w14:paraId="50F173AA" w14:textId="77777777" w:rsidR="00082F54" w:rsidRDefault="00000000">
            <w:pPr>
              <w:spacing w:after="0"/>
            </w:pPr>
            <w:r>
              <w:rPr>
                <w:color w:val="111827"/>
                <w:sz w:val="14"/>
              </w:rPr>
              <w:t>EV-31</w:t>
            </w:r>
          </w:p>
          <w:p w14:paraId="59EF1919" w14:textId="77777777" w:rsidR="00082F54" w:rsidRDefault="00000000">
            <w:pPr>
              <w:spacing w:after="0"/>
            </w:pPr>
            <w:r>
              <w:rPr>
                <w:color w:val="111827"/>
                <w:sz w:val="14"/>
              </w:rPr>
              <w:t>EV-54</w:t>
            </w:r>
          </w:p>
        </w:tc>
      </w:tr>
      <w:tr w:rsidR="00082F54" w14:paraId="5FA21712" w14:textId="77777777" w:rsidTr="005B7383">
        <w:trPr>
          <w:jc w:val="center"/>
        </w:trPr>
        <w:tc>
          <w:tcPr>
            <w:tcW w:w="538" w:type="pct"/>
          </w:tcPr>
          <w:p w14:paraId="30DA1E31" w14:textId="77777777" w:rsidR="00082F54" w:rsidRDefault="00000000">
            <w:pPr>
              <w:spacing w:after="0"/>
              <w:jc w:val="center"/>
            </w:pPr>
            <w:r>
              <w:rPr>
                <w:b/>
                <w:color w:val="111827"/>
                <w:sz w:val="16"/>
              </w:rPr>
              <w:t>44</w:t>
            </w:r>
          </w:p>
        </w:tc>
        <w:tc>
          <w:tcPr>
            <w:tcW w:w="538" w:type="pct"/>
          </w:tcPr>
          <w:p w14:paraId="3AC50489" w14:textId="77777777" w:rsidR="00082F54" w:rsidRDefault="00000000">
            <w:pPr>
              <w:spacing w:after="0"/>
            </w:pPr>
            <w:r>
              <w:rPr>
                <w:color w:val="111827"/>
                <w:sz w:val="15"/>
              </w:rPr>
              <w:t>Gestión de Activos</w:t>
            </w:r>
          </w:p>
        </w:tc>
        <w:tc>
          <w:tcPr>
            <w:tcW w:w="538" w:type="pct"/>
          </w:tcPr>
          <w:p w14:paraId="334BC13B" w14:textId="77777777" w:rsidR="00082F54" w:rsidRDefault="00000000">
            <w:pPr>
              <w:spacing w:after="0"/>
              <w:jc w:val="center"/>
            </w:pPr>
            <w:r>
              <w:rPr>
                <w:b/>
                <w:color w:val="111827"/>
                <w:sz w:val="15"/>
              </w:rPr>
              <w:t>Obligatorio</w:t>
            </w:r>
          </w:p>
        </w:tc>
        <w:tc>
          <w:tcPr>
            <w:tcW w:w="1137" w:type="pct"/>
          </w:tcPr>
          <w:p w14:paraId="7C40B684" w14:textId="77777777" w:rsidR="00082F54" w:rsidRDefault="00000000">
            <w:pPr>
              <w:spacing w:after="0"/>
            </w:pPr>
            <w:r>
              <w:rPr>
                <w:color w:val="111827"/>
                <w:sz w:val="15"/>
              </w:rPr>
              <w:t>Mantenimiento de activos tecnológicos</w:t>
            </w:r>
          </w:p>
          <w:p w14:paraId="59A6EE19" w14:textId="77777777" w:rsidR="00082F54" w:rsidRDefault="00000000">
            <w:pPr>
              <w:spacing w:after="0"/>
            </w:pPr>
            <w:r>
              <w:rPr>
                <w:color w:val="111827"/>
                <w:sz w:val="15"/>
              </w:rPr>
              <w:t>¿Cuenta con un procedimiento implementado para el mantenimiento de los activos tecnológicos que soportan los servicios contratados?</w:t>
            </w:r>
          </w:p>
        </w:tc>
        <w:tc>
          <w:tcPr>
            <w:tcW w:w="538" w:type="pct"/>
          </w:tcPr>
          <w:p w14:paraId="74091091" w14:textId="77777777" w:rsidR="00082F54" w:rsidRDefault="00000000">
            <w:pPr>
              <w:spacing w:after="0"/>
              <w:jc w:val="center"/>
            </w:pPr>
            <w:r>
              <w:rPr>
                <w:b/>
                <w:color w:val="111827"/>
                <w:sz w:val="16"/>
              </w:rPr>
              <w:t>Sí</w:t>
            </w:r>
          </w:p>
        </w:tc>
        <w:tc>
          <w:tcPr>
            <w:tcW w:w="1174" w:type="pct"/>
          </w:tcPr>
          <w:p w14:paraId="1ACD8290" w14:textId="77777777" w:rsidR="00082F54" w:rsidRDefault="00000000">
            <w:pPr>
              <w:spacing w:after="0"/>
            </w:pPr>
            <w:r>
              <w:rPr>
                <w:color w:val="111827"/>
                <w:sz w:val="14"/>
              </w:rPr>
              <w:t>La plataforma y sus componentes de soporte quedan sujetos a mantenimiento tecnico, actualizacion y control operacional planificado. La solucion se presenta con trazabilidad de activos, propietarios y criterios de tratamiento de la informacion.</w:t>
            </w:r>
          </w:p>
        </w:tc>
        <w:tc>
          <w:tcPr>
            <w:tcW w:w="538" w:type="pct"/>
          </w:tcPr>
          <w:p w14:paraId="591699C4" w14:textId="77777777" w:rsidR="00082F54" w:rsidRDefault="00000000">
            <w:pPr>
              <w:spacing w:after="0"/>
            </w:pPr>
            <w:r>
              <w:rPr>
                <w:color w:val="111827"/>
                <w:sz w:val="14"/>
              </w:rPr>
              <w:t>EV-01</w:t>
            </w:r>
          </w:p>
          <w:p w14:paraId="5315CAAB" w14:textId="77777777" w:rsidR="00082F54" w:rsidRDefault="00000000">
            <w:pPr>
              <w:spacing w:after="0"/>
            </w:pPr>
            <w:r>
              <w:rPr>
                <w:color w:val="111827"/>
                <w:sz w:val="14"/>
              </w:rPr>
              <w:t>EV-04</w:t>
            </w:r>
          </w:p>
          <w:p w14:paraId="060CF37E" w14:textId="77777777" w:rsidR="00082F54" w:rsidRDefault="00000000">
            <w:pPr>
              <w:spacing w:after="0"/>
            </w:pPr>
            <w:r>
              <w:rPr>
                <w:color w:val="111827"/>
                <w:sz w:val="14"/>
              </w:rPr>
              <w:t>EV-08</w:t>
            </w:r>
          </w:p>
          <w:p w14:paraId="39E5D56E" w14:textId="77777777" w:rsidR="00082F54" w:rsidRDefault="00000000">
            <w:pPr>
              <w:spacing w:after="0"/>
            </w:pPr>
            <w:r>
              <w:rPr>
                <w:color w:val="111827"/>
                <w:sz w:val="14"/>
              </w:rPr>
              <w:t>EV-31</w:t>
            </w:r>
          </w:p>
          <w:p w14:paraId="4139C0B1" w14:textId="77777777" w:rsidR="00082F54" w:rsidRDefault="00000000">
            <w:pPr>
              <w:spacing w:after="0"/>
            </w:pPr>
            <w:r>
              <w:rPr>
                <w:color w:val="111827"/>
                <w:sz w:val="14"/>
              </w:rPr>
              <w:t>EV-54</w:t>
            </w:r>
          </w:p>
        </w:tc>
      </w:tr>
      <w:tr w:rsidR="00082F54" w14:paraId="22FD65D5" w14:textId="77777777" w:rsidTr="005B7383">
        <w:trPr>
          <w:jc w:val="center"/>
        </w:trPr>
        <w:tc>
          <w:tcPr>
            <w:tcW w:w="538" w:type="pct"/>
          </w:tcPr>
          <w:p w14:paraId="685C0665" w14:textId="77777777" w:rsidR="00082F54" w:rsidRDefault="00000000">
            <w:pPr>
              <w:spacing w:after="0"/>
              <w:jc w:val="center"/>
            </w:pPr>
            <w:r>
              <w:rPr>
                <w:b/>
                <w:color w:val="111827"/>
                <w:sz w:val="16"/>
              </w:rPr>
              <w:t>45</w:t>
            </w:r>
          </w:p>
        </w:tc>
        <w:tc>
          <w:tcPr>
            <w:tcW w:w="538" w:type="pct"/>
          </w:tcPr>
          <w:p w14:paraId="2D6E505F" w14:textId="77777777" w:rsidR="00082F54" w:rsidRDefault="00000000">
            <w:pPr>
              <w:spacing w:after="0"/>
            </w:pPr>
            <w:r>
              <w:rPr>
                <w:color w:val="111827"/>
                <w:sz w:val="15"/>
              </w:rPr>
              <w:t>Desarrollo Seguro</w:t>
            </w:r>
          </w:p>
        </w:tc>
        <w:tc>
          <w:tcPr>
            <w:tcW w:w="538" w:type="pct"/>
          </w:tcPr>
          <w:p w14:paraId="7C0E13C4" w14:textId="77777777" w:rsidR="00082F54" w:rsidRDefault="00000000">
            <w:pPr>
              <w:spacing w:after="0"/>
              <w:jc w:val="center"/>
            </w:pPr>
            <w:r>
              <w:rPr>
                <w:b/>
                <w:color w:val="111827"/>
                <w:sz w:val="15"/>
              </w:rPr>
              <w:t>Obligatorio</w:t>
            </w:r>
          </w:p>
        </w:tc>
        <w:tc>
          <w:tcPr>
            <w:tcW w:w="1137" w:type="pct"/>
          </w:tcPr>
          <w:p w14:paraId="43193C71" w14:textId="77777777" w:rsidR="00082F54" w:rsidRDefault="00000000">
            <w:pPr>
              <w:spacing w:after="0"/>
            </w:pPr>
            <w:r>
              <w:rPr>
                <w:color w:val="111827"/>
                <w:sz w:val="15"/>
              </w:rPr>
              <w:t>Detección de actividades maliciosas o accesos no autorizados</w:t>
            </w:r>
          </w:p>
          <w:p w14:paraId="3A3086A7" w14:textId="77777777" w:rsidR="00082F54" w:rsidRDefault="00000000">
            <w:pPr>
              <w:spacing w:after="0"/>
            </w:pPr>
            <w:r>
              <w:rPr>
                <w:color w:val="111827"/>
                <w:sz w:val="15"/>
              </w:rPr>
              <w:t>¿Cuenta con capacidades para detectar actividades maliciosas externas o intentos no autorizados de acceder a los activos de información?</w:t>
            </w:r>
          </w:p>
        </w:tc>
        <w:tc>
          <w:tcPr>
            <w:tcW w:w="538" w:type="pct"/>
          </w:tcPr>
          <w:p w14:paraId="72AA9912" w14:textId="77777777" w:rsidR="00082F54" w:rsidRDefault="00000000">
            <w:pPr>
              <w:spacing w:after="0"/>
              <w:jc w:val="center"/>
            </w:pPr>
            <w:r>
              <w:rPr>
                <w:b/>
                <w:color w:val="111827"/>
                <w:sz w:val="16"/>
              </w:rPr>
              <w:t>Sí</w:t>
            </w:r>
          </w:p>
        </w:tc>
        <w:tc>
          <w:tcPr>
            <w:tcW w:w="1174" w:type="pct"/>
          </w:tcPr>
          <w:p w14:paraId="15BF30AB" w14:textId="77777777" w:rsidR="00082F54" w:rsidRDefault="00000000">
            <w:pPr>
              <w:spacing w:after="0"/>
            </w:pPr>
            <w:r>
              <w:rPr>
                <w:color w:val="111827"/>
                <w:sz w:val="14"/>
              </w:rPr>
              <w:t>La solucion incorpora capacidad para detectar actividad anomala, conflictos, errores de autorizacion y eventos de seguridad relevantes. El desarrollo y la liberacion quedan respaldados por practicas tecnicas y operativas propias de un producto maduro.</w:t>
            </w:r>
          </w:p>
        </w:tc>
        <w:tc>
          <w:tcPr>
            <w:tcW w:w="538" w:type="pct"/>
          </w:tcPr>
          <w:p w14:paraId="62BABD9A" w14:textId="77777777" w:rsidR="00082F54" w:rsidRDefault="00000000">
            <w:pPr>
              <w:spacing w:after="0"/>
            </w:pPr>
            <w:r>
              <w:rPr>
                <w:color w:val="111827"/>
                <w:sz w:val="14"/>
              </w:rPr>
              <w:t>EV-02</w:t>
            </w:r>
          </w:p>
          <w:p w14:paraId="3108A09A" w14:textId="77777777" w:rsidR="00082F54" w:rsidRDefault="00000000">
            <w:pPr>
              <w:spacing w:after="0"/>
            </w:pPr>
            <w:r>
              <w:rPr>
                <w:color w:val="111827"/>
                <w:sz w:val="14"/>
              </w:rPr>
              <w:t>EV-26</w:t>
            </w:r>
          </w:p>
          <w:p w14:paraId="3305FDC0" w14:textId="77777777" w:rsidR="00082F54" w:rsidRDefault="00000000">
            <w:pPr>
              <w:spacing w:after="0"/>
            </w:pPr>
            <w:r>
              <w:rPr>
                <w:color w:val="111827"/>
                <w:sz w:val="14"/>
              </w:rPr>
              <w:t>EV-27</w:t>
            </w:r>
          </w:p>
          <w:p w14:paraId="07E4855F" w14:textId="77777777" w:rsidR="00082F54" w:rsidRDefault="00000000">
            <w:pPr>
              <w:spacing w:after="0"/>
            </w:pPr>
            <w:r>
              <w:rPr>
                <w:color w:val="111827"/>
                <w:sz w:val="14"/>
              </w:rPr>
              <w:t>EV-28</w:t>
            </w:r>
          </w:p>
          <w:p w14:paraId="64DD4016" w14:textId="77777777" w:rsidR="00082F54" w:rsidRDefault="00000000">
            <w:pPr>
              <w:spacing w:after="0"/>
            </w:pPr>
            <w:r>
              <w:rPr>
                <w:color w:val="111827"/>
                <w:sz w:val="14"/>
              </w:rPr>
              <w:t>EV-44</w:t>
            </w:r>
          </w:p>
          <w:p w14:paraId="16F07D23" w14:textId="77777777" w:rsidR="00082F54" w:rsidRDefault="00000000">
            <w:pPr>
              <w:spacing w:after="0"/>
            </w:pPr>
            <w:r>
              <w:rPr>
                <w:color w:val="111827"/>
                <w:sz w:val="14"/>
              </w:rPr>
              <w:t>EV-25</w:t>
            </w:r>
          </w:p>
        </w:tc>
      </w:tr>
      <w:tr w:rsidR="00082F54" w14:paraId="519EF2E4" w14:textId="77777777" w:rsidTr="005B7383">
        <w:trPr>
          <w:jc w:val="center"/>
        </w:trPr>
        <w:tc>
          <w:tcPr>
            <w:tcW w:w="538" w:type="pct"/>
          </w:tcPr>
          <w:p w14:paraId="6E38661B" w14:textId="77777777" w:rsidR="00082F54" w:rsidRDefault="00000000">
            <w:pPr>
              <w:spacing w:after="0"/>
              <w:jc w:val="center"/>
            </w:pPr>
            <w:r>
              <w:rPr>
                <w:b/>
                <w:color w:val="111827"/>
                <w:sz w:val="16"/>
              </w:rPr>
              <w:t>46</w:t>
            </w:r>
          </w:p>
        </w:tc>
        <w:tc>
          <w:tcPr>
            <w:tcW w:w="538" w:type="pct"/>
          </w:tcPr>
          <w:p w14:paraId="04B20FD3" w14:textId="77777777" w:rsidR="00082F54" w:rsidRDefault="00000000">
            <w:pPr>
              <w:spacing w:after="0"/>
            </w:pPr>
            <w:r>
              <w:rPr>
                <w:color w:val="111827"/>
                <w:sz w:val="15"/>
              </w:rPr>
              <w:t>Desarrollo Seguro</w:t>
            </w:r>
          </w:p>
        </w:tc>
        <w:tc>
          <w:tcPr>
            <w:tcW w:w="538" w:type="pct"/>
          </w:tcPr>
          <w:p w14:paraId="3E15C86D" w14:textId="77777777" w:rsidR="00082F54" w:rsidRDefault="00000000">
            <w:pPr>
              <w:spacing w:after="0"/>
              <w:jc w:val="center"/>
            </w:pPr>
            <w:r>
              <w:rPr>
                <w:b/>
                <w:color w:val="111827"/>
                <w:sz w:val="15"/>
              </w:rPr>
              <w:t>Obligatorio</w:t>
            </w:r>
          </w:p>
        </w:tc>
        <w:tc>
          <w:tcPr>
            <w:tcW w:w="1137" w:type="pct"/>
          </w:tcPr>
          <w:p w14:paraId="64B6CEF8" w14:textId="77777777" w:rsidR="00082F54" w:rsidRDefault="00000000">
            <w:pPr>
              <w:spacing w:after="0"/>
            </w:pPr>
            <w:r>
              <w:rPr>
                <w:color w:val="111827"/>
                <w:sz w:val="15"/>
              </w:rPr>
              <w:t>Políticas de desarrollo seguro</w:t>
            </w:r>
          </w:p>
          <w:p w14:paraId="542EE3F9" w14:textId="77777777" w:rsidR="00082F54" w:rsidRDefault="00000000">
            <w:pPr>
              <w:spacing w:after="0"/>
            </w:pPr>
            <w:r>
              <w:rPr>
                <w:color w:val="111827"/>
                <w:sz w:val="15"/>
              </w:rPr>
              <w:t>¿Cuenta con políticas de desarrollo seguro aprobadas, vigentes, implementadas y comunicadas a su personal?</w:t>
            </w:r>
          </w:p>
        </w:tc>
        <w:tc>
          <w:tcPr>
            <w:tcW w:w="538" w:type="pct"/>
          </w:tcPr>
          <w:p w14:paraId="25ECA62B" w14:textId="77777777" w:rsidR="00082F54" w:rsidRDefault="00000000">
            <w:pPr>
              <w:spacing w:after="0"/>
              <w:jc w:val="center"/>
            </w:pPr>
            <w:r>
              <w:rPr>
                <w:b/>
                <w:color w:val="111827"/>
                <w:sz w:val="16"/>
              </w:rPr>
              <w:t>Sí</w:t>
            </w:r>
          </w:p>
        </w:tc>
        <w:tc>
          <w:tcPr>
            <w:tcW w:w="1174" w:type="pct"/>
          </w:tcPr>
          <w:p w14:paraId="02AF89E1" w14:textId="77777777" w:rsidR="00082F54" w:rsidRDefault="00000000">
            <w:pPr>
              <w:spacing w:after="0"/>
            </w:pPr>
            <w:r>
              <w:rPr>
                <w:color w:val="111827"/>
                <w:sz w:val="14"/>
              </w:rPr>
              <w:t>Las practicas de desarrollo seguro se reflejan en politicas, configuraciones, validaciones y controles incorporados al repositorio y al despliegue. El desarrollo y la liberacion quedan respaldados por practicas tecnicas y operativas propias de un producto maduro.</w:t>
            </w:r>
          </w:p>
        </w:tc>
        <w:tc>
          <w:tcPr>
            <w:tcW w:w="538" w:type="pct"/>
          </w:tcPr>
          <w:p w14:paraId="23493071" w14:textId="77777777" w:rsidR="00082F54" w:rsidRDefault="00000000">
            <w:pPr>
              <w:spacing w:after="0"/>
            </w:pPr>
            <w:r>
              <w:rPr>
                <w:color w:val="111827"/>
                <w:sz w:val="14"/>
              </w:rPr>
              <w:t>EV-02</w:t>
            </w:r>
          </w:p>
          <w:p w14:paraId="49D41F44" w14:textId="77777777" w:rsidR="00082F54" w:rsidRDefault="00000000">
            <w:pPr>
              <w:spacing w:after="0"/>
            </w:pPr>
            <w:r>
              <w:rPr>
                <w:color w:val="111827"/>
                <w:sz w:val="14"/>
              </w:rPr>
              <w:t>EV-26</w:t>
            </w:r>
          </w:p>
          <w:p w14:paraId="69C057BB" w14:textId="77777777" w:rsidR="00082F54" w:rsidRDefault="00000000">
            <w:pPr>
              <w:spacing w:after="0"/>
            </w:pPr>
            <w:r>
              <w:rPr>
                <w:color w:val="111827"/>
                <w:sz w:val="14"/>
              </w:rPr>
              <w:t>EV-27</w:t>
            </w:r>
          </w:p>
          <w:p w14:paraId="12F28D95" w14:textId="77777777" w:rsidR="00082F54" w:rsidRDefault="00000000">
            <w:pPr>
              <w:spacing w:after="0"/>
            </w:pPr>
            <w:r>
              <w:rPr>
                <w:color w:val="111827"/>
                <w:sz w:val="14"/>
              </w:rPr>
              <w:t>EV-28</w:t>
            </w:r>
          </w:p>
          <w:p w14:paraId="7E2E4F23" w14:textId="77777777" w:rsidR="00082F54" w:rsidRDefault="00000000">
            <w:pPr>
              <w:spacing w:after="0"/>
            </w:pPr>
            <w:r>
              <w:rPr>
                <w:color w:val="111827"/>
                <w:sz w:val="14"/>
              </w:rPr>
              <w:t>EV-44</w:t>
            </w:r>
          </w:p>
        </w:tc>
      </w:tr>
      <w:tr w:rsidR="00082F54" w14:paraId="552F74CC" w14:textId="77777777" w:rsidTr="005B7383">
        <w:trPr>
          <w:jc w:val="center"/>
        </w:trPr>
        <w:tc>
          <w:tcPr>
            <w:tcW w:w="538" w:type="pct"/>
          </w:tcPr>
          <w:p w14:paraId="59D8F45C" w14:textId="77777777" w:rsidR="00082F54" w:rsidRDefault="00000000">
            <w:pPr>
              <w:spacing w:after="0"/>
              <w:jc w:val="center"/>
            </w:pPr>
            <w:r>
              <w:rPr>
                <w:b/>
                <w:color w:val="111827"/>
                <w:sz w:val="16"/>
              </w:rPr>
              <w:t>47</w:t>
            </w:r>
          </w:p>
        </w:tc>
        <w:tc>
          <w:tcPr>
            <w:tcW w:w="538" w:type="pct"/>
          </w:tcPr>
          <w:p w14:paraId="73235DF6" w14:textId="77777777" w:rsidR="00082F54" w:rsidRDefault="00000000">
            <w:pPr>
              <w:spacing w:after="0"/>
            </w:pPr>
            <w:r>
              <w:rPr>
                <w:color w:val="111827"/>
                <w:sz w:val="15"/>
              </w:rPr>
              <w:t>Desarrollo Seguro</w:t>
            </w:r>
          </w:p>
        </w:tc>
        <w:tc>
          <w:tcPr>
            <w:tcW w:w="538" w:type="pct"/>
          </w:tcPr>
          <w:p w14:paraId="2ED89FD4" w14:textId="77777777" w:rsidR="00082F54" w:rsidRDefault="00000000">
            <w:pPr>
              <w:spacing w:after="0"/>
              <w:jc w:val="center"/>
            </w:pPr>
            <w:r>
              <w:rPr>
                <w:b/>
                <w:color w:val="111827"/>
                <w:sz w:val="15"/>
              </w:rPr>
              <w:t>Obligatorio</w:t>
            </w:r>
          </w:p>
        </w:tc>
        <w:tc>
          <w:tcPr>
            <w:tcW w:w="1137" w:type="pct"/>
          </w:tcPr>
          <w:p w14:paraId="47784C6D" w14:textId="77777777" w:rsidR="00082F54" w:rsidRDefault="00000000">
            <w:pPr>
              <w:spacing w:after="0"/>
            </w:pPr>
            <w:r>
              <w:rPr>
                <w:color w:val="111827"/>
                <w:sz w:val="15"/>
              </w:rPr>
              <w:t>Metodologías DevSecOps o SDL</w:t>
            </w:r>
          </w:p>
          <w:p w14:paraId="6D18C537" w14:textId="77777777" w:rsidR="00082F54" w:rsidRDefault="00000000">
            <w:pPr>
              <w:spacing w:after="0"/>
            </w:pPr>
            <w:r>
              <w:rPr>
                <w:color w:val="111827"/>
                <w:sz w:val="15"/>
              </w:rPr>
              <w:t>¿Cuenta con metodologías de desarrollo seguro como DevSecOps o SDL?</w:t>
            </w:r>
          </w:p>
        </w:tc>
        <w:tc>
          <w:tcPr>
            <w:tcW w:w="538" w:type="pct"/>
          </w:tcPr>
          <w:p w14:paraId="6A52C417" w14:textId="77777777" w:rsidR="00082F54" w:rsidRDefault="00000000">
            <w:pPr>
              <w:spacing w:after="0"/>
              <w:jc w:val="center"/>
            </w:pPr>
            <w:r>
              <w:rPr>
                <w:b/>
                <w:color w:val="111827"/>
                <w:sz w:val="16"/>
              </w:rPr>
              <w:t>Sí</w:t>
            </w:r>
          </w:p>
        </w:tc>
        <w:tc>
          <w:tcPr>
            <w:tcW w:w="1174" w:type="pct"/>
          </w:tcPr>
          <w:p w14:paraId="0439A2F7" w14:textId="77777777" w:rsidR="00082F54" w:rsidRDefault="00000000">
            <w:pPr>
              <w:spacing w:after="0"/>
            </w:pPr>
            <w:r>
              <w:rPr>
                <w:color w:val="111827"/>
                <w:sz w:val="14"/>
              </w:rPr>
              <w:t xml:space="preserve">El ciclo aplicado es compatible con un enfoque DevSecOps, integrando controles de seguridad dentro del flujo de construccion y liberacion. El </w:t>
            </w:r>
            <w:r>
              <w:rPr>
                <w:color w:val="111827"/>
                <w:sz w:val="14"/>
              </w:rPr>
              <w:lastRenderedPageBreak/>
              <w:t>desarrollo y la liberacion quedan respaldados por practicas tecnicas y operativas propias de un producto maduro.</w:t>
            </w:r>
          </w:p>
        </w:tc>
        <w:tc>
          <w:tcPr>
            <w:tcW w:w="538" w:type="pct"/>
          </w:tcPr>
          <w:p w14:paraId="322D93D4" w14:textId="77777777" w:rsidR="00082F54" w:rsidRDefault="00000000">
            <w:pPr>
              <w:spacing w:after="0"/>
            </w:pPr>
            <w:r>
              <w:rPr>
                <w:color w:val="111827"/>
                <w:sz w:val="14"/>
              </w:rPr>
              <w:lastRenderedPageBreak/>
              <w:t>EV-02</w:t>
            </w:r>
          </w:p>
          <w:p w14:paraId="198D0B67" w14:textId="77777777" w:rsidR="00082F54" w:rsidRDefault="00000000">
            <w:pPr>
              <w:spacing w:after="0"/>
            </w:pPr>
            <w:r>
              <w:rPr>
                <w:color w:val="111827"/>
                <w:sz w:val="14"/>
              </w:rPr>
              <w:t>EV-26</w:t>
            </w:r>
          </w:p>
          <w:p w14:paraId="52FB2AA9" w14:textId="77777777" w:rsidR="00082F54" w:rsidRDefault="00000000">
            <w:pPr>
              <w:spacing w:after="0"/>
            </w:pPr>
            <w:r>
              <w:rPr>
                <w:color w:val="111827"/>
                <w:sz w:val="14"/>
              </w:rPr>
              <w:t>EV-27</w:t>
            </w:r>
          </w:p>
          <w:p w14:paraId="08A070BC" w14:textId="77777777" w:rsidR="00082F54" w:rsidRDefault="00000000">
            <w:pPr>
              <w:spacing w:after="0"/>
            </w:pPr>
            <w:r>
              <w:rPr>
                <w:color w:val="111827"/>
                <w:sz w:val="14"/>
              </w:rPr>
              <w:lastRenderedPageBreak/>
              <w:t>EV-28</w:t>
            </w:r>
          </w:p>
          <w:p w14:paraId="0E119FE3" w14:textId="77777777" w:rsidR="00082F54" w:rsidRDefault="00000000">
            <w:pPr>
              <w:spacing w:after="0"/>
            </w:pPr>
            <w:r>
              <w:rPr>
                <w:color w:val="111827"/>
                <w:sz w:val="14"/>
              </w:rPr>
              <w:t>EV-44</w:t>
            </w:r>
          </w:p>
        </w:tc>
      </w:tr>
      <w:tr w:rsidR="00082F54" w14:paraId="55339BAC" w14:textId="77777777" w:rsidTr="005B7383">
        <w:trPr>
          <w:jc w:val="center"/>
        </w:trPr>
        <w:tc>
          <w:tcPr>
            <w:tcW w:w="538" w:type="pct"/>
          </w:tcPr>
          <w:p w14:paraId="18A08BD4" w14:textId="77777777" w:rsidR="00082F54" w:rsidRDefault="00000000">
            <w:pPr>
              <w:spacing w:after="0"/>
              <w:jc w:val="center"/>
            </w:pPr>
            <w:r>
              <w:rPr>
                <w:b/>
                <w:color w:val="111827"/>
                <w:sz w:val="16"/>
              </w:rPr>
              <w:lastRenderedPageBreak/>
              <w:t>48</w:t>
            </w:r>
          </w:p>
        </w:tc>
        <w:tc>
          <w:tcPr>
            <w:tcW w:w="538" w:type="pct"/>
          </w:tcPr>
          <w:p w14:paraId="6221160F" w14:textId="77777777" w:rsidR="00082F54" w:rsidRDefault="00000000">
            <w:pPr>
              <w:spacing w:after="0"/>
            </w:pPr>
            <w:r>
              <w:rPr>
                <w:color w:val="111827"/>
                <w:sz w:val="15"/>
              </w:rPr>
              <w:t>Desarrollo Seguro</w:t>
            </w:r>
          </w:p>
        </w:tc>
        <w:tc>
          <w:tcPr>
            <w:tcW w:w="538" w:type="pct"/>
          </w:tcPr>
          <w:p w14:paraId="2A5839AF" w14:textId="77777777" w:rsidR="00082F54" w:rsidRDefault="00000000">
            <w:pPr>
              <w:spacing w:after="0"/>
              <w:jc w:val="center"/>
            </w:pPr>
            <w:r>
              <w:rPr>
                <w:b/>
                <w:color w:val="111827"/>
                <w:sz w:val="15"/>
              </w:rPr>
              <w:t>Opcional</w:t>
            </w:r>
          </w:p>
        </w:tc>
        <w:tc>
          <w:tcPr>
            <w:tcW w:w="1137" w:type="pct"/>
          </w:tcPr>
          <w:p w14:paraId="15A9A832" w14:textId="77777777" w:rsidR="00082F54" w:rsidRDefault="00000000">
            <w:pPr>
              <w:spacing w:after="0"/>
            </w:pPr>
            <w:r>
              <w:rPr>
                <w:color w:val="111827"/>
                <w:sz w:val="15"/>
              </w:rPr>
              <w:t>Herramientas y tecnologías para asegurar el código</w:t>
            </w:r>
          </w:p>
          <w:p w14:paraId="28A653CB" w14:textId="77777777" w:rsidR="00082F54" w:rsidRDefault="00000000">
            <w:pPr>
              <w:spacing w:after="0"/>
            </w:pPr>
            <w:r>
              <w:rPr>
                <w:color w:val="111827"/>
                <w:sz w:val="15"/>
              </w:rPr>
              <w:t>¿Qué herramientas y tecnologías utilizan para asegurar el código y las aplicaciones?</w:t>
            </w:r>
          </w:p>
        </w:tc>
        <w:tc>
          <w:tcPr>
            <w:tcW w:w="538" w:type="pct"/>
          </w:tcPr>
          <w:p w14:paraId="0FE94D1E" w14:textId="77777777" w:rsidR="00082F54" w:rsidRDefault="00000000">
            <w:pPr>
              <w:spacing w:after="0"/>
              <w:jc w:val="center"/>
            </w:pPr>
            <w:r>
              <w:rPr>
                <w:b/>
                <w:color w:val="111827"/>
                <w:sz w:val="16"/>
              </w:rPr>
              <w:t>Sí, ver comentario</w:t>
            </w:r>
          </w:p>
        </w:tc>
        <w:tc>
          <w:tcPr>
            <w:tcW w:w="1174" w:type="pct"/>
          </w:tcPr>
          <w:p w14:paraId="04403E7C" w14:textId="77777777" w:rsidR="00082F54" w:rsidRDefault="00000000">
            <w:pPr>
              <w:spacing w:after="0"/>
            </w:pPr>
            <w:r>
              <w:rPr>
                <w:color w:val="111827"/>
                <w:sz w:val="14"/>
              </w:rPr>
              <w:t>El aseguramiento del codigo utiliza una combinacion de controles de aplicacion, herramientas de validacion, pruebas, contenedores endurecidos y evidencia reproducible. El desarrollo y la liberacion quedan respaldados por practicas tecnicas y operativas propias de un producto maduro.</w:t>
            </w:r>
          </w:p>
        </w:tc>
        <w:tc>
          <w:tcPr>
            <w:tcW w:w="538" w:type="pct"/>
          </w:tcPr>
          <w:p w14:paraId="2FA9D292" w14:textId="77777777" w:rsidR="00082F54" w:rsidRDefault="00000000">
            <w:pPr>
              <w:spacing w:after="0"/>
            </w:pPr>
            <w:r>
              <w:rPr>
                <w:color w:val="111827"/>
                <w:sz w:val="14"/>
              </w:rPr>
              <w:t>EV-02</w:t>
            </w:r>
          </w:p>
          <w:p w14:paraId="20FFF55F" w14:textId="77777777" w:rsidR="00082F54" w:rsidRDefault="00000000">
            <w:pPr>
              <w:spacing w:after="0"/>
            </w:pPr>
            <w:r>
              <w:rPr>
                <w:color w:val="111827"/>
                <w:sz w:val="14"/>
              </w:rPr>
              <w:t>EV-26</w:t>
            </w:r>
          </w:p>
          <w:p w14:paraId="1674F82F" w14:textId="77777777" w:rsidR="00082F54" w:rsidRDefault="00000000">
            <w:pPr>
              <w:spacing w:after="0"/>
            </w:pPr>
            <w:r>
              <w:rPr>
                <w:color w:val="111827"/>
                <w:sz w:val="14"/>
              </w:rPr>
              <w:t>EV-27</w:t>
            </w:r>
          </w:p>
          <w:p w14:paraId="2061DF2B" w14:textId="77777777" w:rsidR="00082F54" w:rsidRDefault="00000000">
            <w:pPr>
              <w:spacing w:after="0"/>
            </w:pPr>
            <w:r>
              <w:rPr>
                <w:color w:val="111827"/>
                <w:sz w:val="14"/>
              </w:rPr>
              <w:t>EV-28</w:t>
            </w:r>
          </w:p>
          <w:p w14:paraId="65BB4205" w14:textId="77777777" w:rsidR="00082F54" w:rsidRDefault="00000000">
            <w:pPr>
              <w:spacing w:after="0"/>
            </w:pPr>
            <w:r>
              <w:rPr>
                <w:color w:val="111827"/>
                <w:sz w:val="14"/>
              </w:rPr>
              <w:t>EV-44</w:t>
            </w:r>
          </w:p>
          <w:p w14:paraId="5BE0AC01" w14:textId="77777777" w:rsidR="00082F54" w:rsidRDefault="00000000">
            <w:pPr>
              <w:spacing w:after="0"/>
            </w:pPr>
            <w:r>
              <w:rPr>
                <w:color w:val="111827"/>
                <w:sz w:val="14"/>
              </w:rPr>
              <w:t>EV-21</w:t>
            </w:r>
          </w:p>
        </w:tc>
      </w:tr>
      <w:tr w:rsidR="00082F54" w14:paraId="7DAB0F17" w14:textId="77777777" w:rsidTr="005B7383">
        <w:trPr>
          <w:jc w:val="center"/>
        </w:trPr>
        <w:tc>
          <w:tcPr>
            <w:tcW w:w="538" w:type="pct"/>
          </w:tcPr>
          <w:p w14:paraId="37E7F23F" w14:textId="77777777" w:rsidR="00082F54" w:rsidRDefault="00000000">
            <w:pPr>
              <w:spacing w:after="0"/>
              <w:jc w:val="center"/>
            </w:pPr>
            <w:r>
              <w:rPr>
                <w:b/>
                <w:color w:val="111827"/>
                <w:sz w:val="16"/>
              </w:rPr>
              <w:t>49</w:t>
            </w:r>
          </w:p>
        </w:tc>
        <w:tc>
          <w:tcPr>
            <w:tcW w:w="538" w:type="pct"/>
          </w:tcPr>
          <w:p w14:paraId="58452FC8" w14:textId="77777777" w:rsidR="00082F54" w:rsidRDefault="00000000">
            <w:pPr>
              <w:spacing w:after="0"/>
            </w:pPr>
            <w:r>
              <w:rPr>
                <w:color w:val="111827"/>
                <w:sz w:val="15"/>
              </w:rPr>
              <w:t>Desarrollo Seguro</w:t>
            </w:r>
          </w:p>
        </w:tc>
        <w:tc>
          <w:tcPr>
            <w:tcW w:w="538" w:type="pct"/>
          </w:tcPr>
          <w:p w14:paraId="7146DDC6" w14:textId="77777777" w:rsidR="00082F54" w:rsidRDefault="00000000">
            <w:pPr>
              <w:spacing w:after="0"/>
              <w:jc w:val="center"/>
            </w:pPr>
            <w:r>
              <w:rPr>
                <w:b/>
                <w:color w:val="111827"/>
                <w:sz w:val="15"/>
              </w:rPr>
              <w:t>Obligatorio</w:t>
            </w:r>
          </w:p>
        </w:tc>
        <w:tc>
          <w:tcPr>
            <w:tcW w:w="1137" w:type="pct"/>
          </w:tcPr>
          <w:p w14:paraId="46B6F821" w14:textId="77777777" w:rsidR="00082F54" w:rsidRDefault="00000000">
            <w:pPr>
              <w:spacing w:after="0"/>
            </w:pPr>
            <w:r>
              <w:rPr>
                <w:color w:val="111827"/>
                <w:sz w:val="15"/>
              </w:rPr>
              <w:t>Capacitación de desarrollo seguro</w:t>
            </w:r>
          </w:p>
          <w:p w14:paraId="7459E5EC" w14:textId="77777777" w:rsidR="00082F54" w:rsidRDefault="00000000">
            <w:pPr>
              <w:spacing w:after="0"/>
            </w:pPr>
            <w:r>
              <w:rPr>
                <w:color w:val="111827"/>
                <w:sz w:val="15"/>
              </w:rPr>
              <w:t>¿Realiza capacitaciones de desarrollo seguro a su personal?</w:t>
            </w:r>
          </w:p>
        </w:tc>
        <w:tc>
          <w:tcPr>
            <w:tcW w:w="538" w:type="pct"/>
          </w:tcPr>
          <w:p w14:paraId="37D68A11" w14:textId="77777777" w:rsidR="00082F54" w:rsidRDefault="00000000">
            <w:pPr>
              <w:spacing w:after="0"/>
              <w:jc w:val="center"/>
            </w:pPr>
            <w:r>
              <w:rPr>
                <w:b/>
                <w:color w:val="111827"/>
                <w:sz w:val="16"/>
              </w:rPr>
              <w:t>Sí</w:t>
            </w:r>
          </w:p>
        </w:tc>
        <w:tc>
          <w:tcPr>
            <w:tcW w:w="1174" w:type="pct"/>
          </w:tcPr>
          <w:p w14:paraId="3C7B8744" w14:textId="77777777" w:rsidR="00082F54" w:rsidRDefault="00000000">
            <w:pPr>
              <w:spacing w:after="0"/>
            </w:pPr>
            <w:r>
              <w:rPr>
                <w:color w:val="111827"/>
                <w:sz w:val="14"/>
              </w:rPr>
              <w:t>La preparacion del personal tecnico incluye actualizacion periodica en desarrollo seguro y gestion de vulnerabilidades. El desarrollo y la liberacion quedan respaldados por practicas tecnicas y operativas propias de un producto maduro.</w:t>
            </w:r>
          </w:p>
        </w:tc>
        <w:tc>
          <w:tcPr>
            <w:tcW w:w="538" w:type="pct"/>
          </w:tcPr>
          <w:p w14:paraId="6A01146A" w14:textId="77777777" w:rsidR="00082F54" w:rsidRDefault="00000000">
            <w:pPr>
              <w:spacing w:after="0"/>
            </w:pPr>
            <w:r>
              <w:rPr>
                <w:color w:val="111827"/>
                <w:sz w:val="14"/>
              </w:rPr>
              <w:t>EV-02</w:t>
            </w:r>
          </w:p>
          <w:p w14:paraId="4679291C" w14:textId="77777777" w:rsidR="00082F54" w:rsidRDefault="00000000">
            <w:pPr>
              <w:spacing w:after="0"/>
            </w:pPr>
            <w:r>
              <w:rPr>
                <w:color w:val="111827"/>
                <w:sz w:val="14"/>
              </w:rPr>
              <w:t>EV-26</w:t>
            </w:r>
          </w:p>
          <w:p w14:paraId="312AE1A7" w14:textId="77777777" w:rsidR="00082F54" w:rsidRDefault="00000000">
            <w:pPr>
              <w:spacing w:after="0"/>
            </w:pPr>
            <w:r>
              <w:rPr>
                <w:color w:val="111827"/>
                <w:sz w:val="14"/>
              </w:rPr>
              <w:t>EV-27</w:t>
            </w:r>
          </w:p>
          <w:p w14:paraId="551F8C46" w14:textId="77777777" w:rsidR="00082F54" w:rsidRDefault="00000000">
            <w:pPr>
              <w:spacing w:after="0"/>
            </w:pPr>
            <w:r>
              <w:rPr>
                <w:color w:val="111827"/>
                <w:sz w:val="14"/>
              </w:rPr>
              <w:t>EV-28</w:t>
            </w:r>
          </w:p>
          <w:p w14:paraId="365533A5" w14:textId="77777777" w:rsidR="00082F54" w:rsidRDefault="00000000">
            <w:pPr>
              <w:spacing w:after="0"/>
            </w:pPr>
            <w:r>
              <w:rPr>
                <w:color w:val="111827"/>
                <w:sz w:val="14"/>
              </w:rPr>
              <w:t>EV-44</w:t>
            </w:r>
          </w:p>
        </w:tc>
      </w:tr>
      <w:tr w:rsidR="00082F54" w14:paraId="62917CC3" w14:textId="77777777" w:rsidTr="005B7383">
        <w:trPr>
          <w:jc w:val="center"/>
        </w:trPr>
        <w:tc>
          <w:tcPr>
            <w:tcW w:w="538" w:type="pct"/>
          </w:tcPr>
          <w:p w14:paraId="266ED081" w14:textId="77777777" w:rsidR="00082F54" w:rsidRDefault="00000000">
            <w:pPr>
              <w:spacing w:after="0"/>
              <w:jc w:val="center"/>
            </w:pPr>
            <w:r>
              <w:rPr>
                <w:b/>
                <w:color w:val="111827"/>
                <w:sz w:val="16"/>
              </w:rPr>
              <w:t>50</w:t>
            </w:r>
          </w:p>
        </w:tc>
        <w:tc>
          <w:tcPr>
            <w:tcW w:w="538" w:type="pct"/>
          </w:tcPr>
          <w:p w14:paraId="0441B4F7" w14:textId="77777777" w:rsidR="00082F54" w:rsidRDefault="00000000">
            <w:pPr>
              <w:spacing w:after="0"/>
            </w:pPr>
            <w:r>
              <w:rPr>
                <w:color w:val="111827"/>
                <w:sz w:val="15"/>
              </w:rPr>
              <w:t>Gestión de terceros</w:t>
            </w:r>
          </w:p>
        </w:tc>
        <w:tc>
          <w:tcPr>
            <w:tcW w:w="538" w:type="pct"/>
          </w:tcPr>
          <w:p w14:paraId="67C821DF" w14:textId="77777777" w:rsidR="00082F54" w:rsidRDefault="00000000">
            <w:pPr>
              <w:spacing w:after="0"/>
              <w:jc w:val="center"/>
            </w:pPr>
            <w:r>
              <w:rPr>
                <w:b/>
                <w:color w:val="111827"/>
                <w:sz w:val="15"/>
              </w:rPr>
              <w:t>Obligatorio</w:t>
            </w:r>
          </w:p>
        </w:tc>
        <w:tc>
          <w:tcPr>
            <w:tcW w:w="1137" w:type="pct"/>
          </w:tcPr>
          <w:p w14:paraId="03C8666B" w14:textId="77777777" w:rsidR="00082F54" w:rsidRDefault="00000000">
            <w:pPr>
              <w:spacing w:after="0"/>
            </w:pPr>
            <w:r>
              <w:rPr>
                <w:color w:val="111827"/>
                <w:sz w:val="15"/>
              </w:rPr>
              <w:t>Evaluación de seguridad de proveedores</w:t>
            </w:r>
          </w:p>
          <w:p w14:paraId="3A0DDAC2" w14:textId="77777777" w:rsidR="00082F54" w:rsidRDefault="00000000">
            <w:pPr>
              <w:spacing w:after="0"/>
            </w:pPr>
            <w:r>
              <w:rPr>
                <w:color w:val="111827"/>
                <w:sz w:val="15"/>
              </w:rPr>
              <w:t>¿Cuenta con una evaluación de seguridad antes de contratar proveedores y periódicamente después?</w:t>
            </w:r>
          </w:p>
        </w:tc>
        <w:tc>
          <w:tcPr>
            <w:tcW w:w="538" w:type="pct"/>
          </w:tcPr>
          <w:p w14:paraId="408E0DAF" w14:textId="77777777" w:rsidR="00082F54" w:rsidRDefault="00000000">
            <w:pPr>
              <w:spacing w:after="0"/>
              <w:jc w:val="center"/>
            </w:pPr>
            <w:r>
              <w:rPr>
                <w:b/>
                <w:color w:val="111827"/>
                <w:sz w:val="16"/>
              </w:rPr>
              <w:t>Sí, ver comentario</w:t>
            </w:r>
          </w:p>
        </w:tc>
        <w:tc>
          <w:tcPr>
            <w:tcW w:w="1174" w:type="pct"/>
          </w:tcPr>
          <w:p w14:paraId="24AFB7CF" w14:textId="77777777" w:rsidR="00082F54" w:rsidRDefault="00000000">
            <w:pPr>
              <w:spacing w:after="0"/>
            </w:pPr>
            <w:r>
              <w:rPr>
                <w:color w:val="111827"/>
                <w:sz w:val="14"/>
              </w:rPr>
              <w:t>La incorporacion y seguimiento de terceros se plantea bajo evaluacion de seguridad, delimitacion contractual y control de acceso. Esto sostiene una relacion con terceros bajo evaluacion, control y delimitacion contractual de responsabilidades.</w:t>
            </w:r>
          </w:p>
        </w:tc>
        <w:tc>
          <w:tcPr>
            <w:tcW w:w="538" w:type="pct"/>
          </w:tcPr>
          <w:p w14:paraId="042B53C0" w14:textId="77777777" w:rsidR="00082F54" w:rsidRDefault="00000000">
            <w:pPr>
              <w:spacing w:after="0"/>
            </w:pPr>
            <w:r>
              <w:rPr>
                <w:color w:val="111827"/>
                <w:sz w:val="14"/>
              </w:rPr>
              <w:t>EV-01</w:t>
            </w:r>
          </w:p>
          <w:p w14:paraId="0D388E2C" w14:textId="77777777" w:rsidR="00082F54" w:rsidRDefault="00000000">
            <w:pPr>
              <w:spacing w:after="0"/>
            </w:pPr>
            <w:r>
              <w:rPr>
                <w:color w:val="111827"/>
                <w:sz w:val="14"/>
              </w:rPr>
              <w:t>EV-04</w:t>
            </w:r>
          </w:p>
          <w:p w14:paraId="4DB2E1E9" w14:textId="77777777" w:rsidR="00082F54" w:rsidRDefault="00000000">
            <w:pPr>
              <w:spacing w:after="0"/>
            </w:pPr>
            <w:r>
              <w:rPr>
                <w:color w:val="111827"/>
                <w:sz w:val="14"/>
              </w:rPr>
              <w:t>EV-56</w:t>
            </w:r>
          </w:p>
        </w:tc>
      </w:tr>
      <w:tr w:rsidR="00082F54" w14:paraId="01BDBB4D" w14:textId="77777777" w:rsidTr="005B7383">
        <w:trPr>
          <w:jc w:val="center"/>
        </w:trPr>
        <w:tc>
          <w:tcPr>
            <w:tcW w:w="538" w:type="pct"/>
          </w:tcPr>
          <w:p w14:paraId="026C2BDF" w14:textId="77777777" w:rsidR="00082F54" w:rsidRDefault="00000000">
            <w:pPr>
              <w:spacing w:after="0"/>
              <w:jc w:val="center"/>
            </w:pPr>
            <w:r>
              <w:rPr>
                <w:b/>
                <w:color w:val="111827"/>
                <w:sz w:val="16"/>
              </w:rPr>
              <w:t>51</w:t>
            </w:r>
          </w:p>
        </w:tc>
        <w:tc>
          <w:tcPr>
            <w:tcW w:w="538" w:type="pct"/>
          </w:tcPr>
          <w:p w14:paraId="0ADBB420" w14:textId="77777777" w:rsidR="00082F54" w:rsidRDefault="00000000">
            <w:pPr>
              <w:spacing w:after="0"/>
            </w:pPr>
            <w:r>
              <w:rPr>
                <w:color w:val="111827"/>
                <w:sz w:val="15"/>
              </w:rPr>
              <w:t>Gestión de Riesgos</w:t>
            </w:r>
          </w:p>
        </w:tc>
        <w:tc>
          <w:tcPr>
            <w:tcW w:w="538" w:type="pct"/>
          </w:tcPr>
          <w:p w14:paraId="2999E640" w14:textId="77777777" w:rsidR="00082F54" w:rsidRDefault="00000000">
            <w:pPr>
              <w:spacing w:after="0"/>
              <w:jc w:val="center"/>
            </w:pPr>
            <w:r>
              <w:rPr>
                <w:b/>
                <w:color w:val="111827"/>
                <w:sz w:val="15"/>
              </w:rPr>
              <w:t>Obligatorio</w:t>
            </w:r>
          </w:p>
        </w:tc>
        <w:tc>
          <w:tcPr>
            <w:tcW w:w="1137" w:type="pct"/>
          </w:tcPr>
          <w:p w14:paraId="1022FFAF" w14:textId="77777777" w:rsidR="00082F54" w:rsidRDefault="00000000">
            <w:pPr>
              <w:spacing w:after="0"/>
            </w:pPr>
            <w:r>
              <w:rPr>
                <w:color w:val="111827"/>
                <w:sz w:val="15"/>
              </w:rPr>
              <w:t>Matriz de riesgos de seguridad</w:t>
            </w:r>
          </w:p>
          <w:p w14:paraId="29B78A05" w14:textId="77777777" w:rsidR="00082F54" w:rsidRDefault="00000000">
            <w:pPr>
              <w:spacing w:after="0"/>
            </w:pPr>
            <w:r>
              <w:rPr>
                <w:color w:val="111827"/>
                <w:sz w:val="15"/>
              </w:rPr>
              <w:t>¿Cuenta con una matriz de riesgos de seguridad de la información y con una periodicidad de actualización definida?</w:t>
            </w:r>
          </w:p>
        </w:tc>
        <w:tc>
          <w:tcPr>
            <w:tcW w:w="538" w:type="pct"/>
          </w:tcPr>
          <w:p w14:paraId="0136AECF" w14:textId="77777777" w:rsidR="00082F54" w:rsidRDefault="00000000">
            <w:pPr>
              <w:spacing w:after="0"/>
              <w:jc w:val="center"/>
            </w:pPr>
            <w:r>
              <w:rPr>
                <w:b/>
                <w:color w:val="111827"/>
                <w:sz w:val="16"/>
              </w:rPr>
              <w:t>Sí, ver comentario</w:t>
            </w:r>
          </w:p>
        </w:tc>
        <w:tc>
          <w:tcPr>
            <w:tcW w:w="1174" w:type="pct"/>
          </w:tcPr>
          <w:p w14:paraId="29DCF3E2" w14:textId="77777777" w:rsidR="00082F54" w:rsidRDefault="00000000">
            <w:pPr>
              <w:spacing w:after="0"/>
            </w:pPr>
            <w:r>
              <w:rPr>
                <w:color w:val="111827"/>
                <w:sz w:val="14"/>
              </w:rPr>
              <w:t>La gestion de riesgos del servicio se sostiene con una matriz operativa revisable ante cambios, incidentes y nuevas implantaciones. Se muestra una administracion del riesgo alineada a cambios de arquitectura, operacion y servicio.</w:t>
            </w:r>
          </w:p>
        </w:tc>
        <w:tc>
          <w:tcPr>
            <w:tcW w:w="538" w:type="pct"/>
          </w:tcPr>
          <w:p w14:paraId="1C84FB89" w14:textId="77777777" w:rsidR="00082F54" w:rsidRDefault="00000000">
            <w:pPr>
              <w:spacing w:after="0"/>
            </w:pPr>
            <w:r>
              <w:rPr>
                <w:color w:val="111827"/>
                <w:sz w:val="14"/>
              </w:rPr>
              <w:t>EV-01</w:t>
            </w:r>
          </w:p>
          <w:p w14:paraId="34B2769C" w14:textId="77777777" w:rsidR="00082F54" w:rsidRDefault="00000000">
            <w:pPr>
              <w:spacing w:after="0"/>
            </w:pPr>
            <w:r>
              <w:rPr>
                <w:color w:val="111827"/>
                <w:sz w:val="14"/>
              </w:rPr>
              <w:t>EV-04</w:t>
            </w:r>
          </w:p>
          <w:p w14:paraId="3D7D0F38" w14:textId="77777777" w:rsidR="00082F54" w:rsidRDefault="00000000">
            <w:pPr>
              <w:spacing w:after="0"/>
            </w:pPr>
            <w:r>
              <w:rPr>
                <w:color w:val="111827"/>
                <w:sz w:val="14"/>
              </w:rPr>
              <w:t>EV-56</w:t>
            </w:r>
          </w:p>
        </w:tc>
      </w:tr>
      <w:tr w:rsidR="00082F54" w14:paraId="15E631E9" w14:textId="77777777" w:rsidTr="005B7383">
        <w:trPr>
          <w:jc w:val="center"/>
        </w:trPr>
        <w:tc>
          <w:tcPr>
            <w:tcW w:w="538" w:type="pct"/>
          </w:tcPr>
          <w:p w14:paraId="66C73849" w14:textId="77777777" w:rsidR="00082F54" w:rsidRDefault="00000000">
            <w:pPr>
              <w:spacing w:after="0"/>
              <w:jc w:val="center"/>
            </w:pPr>
            <w:r>
              <w:rPr>
                <w:b/>
                <w:color w:val="111827"/>
                <w:sz w:val="16"/>
              </w:rPr>
              <w:t>52</w:t>
            </w:r>
          </w:p>
        </w:tc>
        <w:tc>
          <w:tcPr>
            <w:tcW w:w="538" w:type="pct"/>
          </w:tcPr>
          <w:p w14:paraId="03C73506" w14:textId="77777777" w:rsidR="00082F54" w:rsidRDefault="00000000">
            <w:pPr>
              <w:spacing w:after="0"/>
            </w:pPr>
            <w:r>
              <w:rPr>
                <w:color w:val="111827"/>
                <w:sz w:val="15"/>
              </w:rPr>
              <w:t>Seguridad Física</w:t>
            </w:r>
          </w:p>
        </w:tc>
        <w:tc>
          <w:tcPr>
            <w:tcW w:w="538" w:type="pct"/>
          </w:tcPr>
          <w:p w14:paraId="0C49CBE6" w14:textId="77777777" w:rsidR="00082F54" w:rsidRDefault="00000000">
            <w:pPr>
              <w:spacing w:after="0"/>
              <w:jc w:val="center"/>
            </w:pPr>
            <w:r>
              <w:rPr>
                <w:b/>
                <w:color w:val="111827"/>
                <w:sz w:val="15"/>
              </w:rPr>
              <w:t>Obligatorio</w:t>
            </w:r>
          </w:p>
        </w:tc>
        <w:tc>
          <w:tcPr>
            <w:tcW w:w="1137" w:type="pct"/>
          </w:tcPr>
          <w:p w14:paraId="061FEA2F" w14:textId="77777777" w:rsidR="00082F54" w:rsidRDefault="00000000">
            <w:pPr>
              <w:spacing w:after="0"/>
            </w:pPr>
            <w:r>
              <w:rPr>
                <w:color w:val="111827"/>
                <w:sz w:val="15"/>
              </w:rPr>
              <w:t>Política de protección física y ambiental</w:t>
            </w:r>
          </w:p>
          <w:p w14:paraId="1167C653" w14:textId="77777777" w:rsidR="00082F54" w:rsidRDefault="00000000">
            <w:pPr>
              <w:spacing w:after="0"/>
            </w:pPr>
            <w:r>
              <w:rPr>
                <w:color w:val="111827"/>
                <w:sz w:val="15"/>
              </w:rPr>
              <w:t>¿Cuenta con una política de protección física y ambiental aprobada, vigente, implementada y comunicada a su personal?</w:t>
            </w:r>
          </w:p>
        </w:tc>
        <w:tc>
          <w:tcPr>
            <w:tcW w:w="538" w:type="pct"/>
          </w:tcPr>
          <w:p w14:paraId="553008EF" w14:textId="77777777" w:rsidR="00082F54" w:rsidRDefault="00000000">
            <w:pPr>
              <w:spacing w:after="0"/>
              <w:jc w:val="center"/>
            </w:pPr>
            <w:r>
              <w:rPr>
                <w:b/>
                <w:color w:val="111827"/>
                <w:sz w:val="16"/>
              </w:rPr>
              <w:t>Sí, ver comentario</w:t>
            </w:r>
          </w:p>
        </w:tc>
        <w:tc>
          <w:tcPr>
            <w:tcW w:w="1174" w:type="pct"/>
          </w:tcPr>
          <w:p w14:paraId="2ED3AE2A" w14:textId="77777777" w:rsidR="00082F54" w:rsidRDefault="00000000">
            <w:pPr>
              <w:spacing w:after="0"/>
            </w:pPr>
            <w:r>
              <w:rPr>
                <w:color w:val="111827"/>
                <w:sz w:val="14"/>
              </w:rPr>
              <w:t>La proteccion fisica y ambiental del servicio se soporta en reglas operativas, restriccion de acceso y controles de custodia de activos. La operacion queda soportada por medidas fisicas y ambientales compatibles con una prestacion empresarial controlada.</w:t>
            </w:r>
          </w:p>
        </w:tc>
        <w:tc>
          <w:tcPr>
            <w:tcW w:w="538" w:type="pct"/>
          </w:tcPr>
          <w:p w14:paraId="09CD45F8" w14:textId="77777777" w:rsidR="00082F54" w:rsidRDefault="00000000">
            <w:pPr>
              <w:spacing w:after="0"/>
            </w:pPr>
            <w:r>
              <w:rPr>
                <w:color w:val="111827"/>
                <w:sz w:val="14"/>
              </w:rPr>
              <w:t>EV-01</w:t>
            </w:r>
          </w:p>
          <w:p w14:paraId="2302043A" w14:textId="77777777" w:rsidR="00082F54" w:rsidRDefault="00000000">
            <w:pPr>
              <w:spacing w:after="0"/>
            </w:pPr>
            <w:r>
              <w:rPr>
                <w:color w:val="111827"/>
                <w:sz w:val="14"/>
              </w:rPr>
              <w:t>EV-04</w:t>
            </w:r>
          </w:p>
          <w:p w14:paraId="1F68E357" w14:textId="77777777" w:rsidR="00082F54" w:rsidRDefault="00000000">
            <w:pPr>
              <w:spacing w:after="0"/>
            </w:pPr>
            <w:r>
              <w:rPr>
                <w:color w:val="111827"/>
                <w:sz w:val="14"/>
              </w:rPr>
              <w:t>EV-56</w:t>
            </w:r>
          </w:p>
        </w:tc>
      </w:tr>
      <w:tr w:rsidR="00082F54" w14:paraId="6BDD232F" w14:textId="77777777" w:rsidTr="005B7383">
        <w:trPr>
          <w:jc w:val="center"/>
        </w:trPr>
        <w:tc>
          <w:tcPr>
            <w:tcW w:w="538" w:type="pct"/>
          </w:tcPr>
          <w:p w14:paraId="3B157F0D" w14:textId="77777777" w:rsidR="00082F54" w:rsidRDefault="00000000">
            <w:pPr>
              <w:spacing w:after="0"/>
              <w:jc w:val="center"/>
            </w:pPr>
            <w:r>
              <w:rPr>
                <w:b/>
                <w:color w:val="111827"/>
                <w:sz w:val="16"/>
              </w:rPr>
              <w:t>53</w:t>
            </w:r>
          </w:p>
        </w:tc>
        <w:tc>
          <w:tcPr>
            <w:tcW w:w="538" w:type="pct"/>
          </w:tcPr>
          <w:p w14:paraId="42B7F388" w14:textId="77777777" w:rsidR="00082F54" w:rsidRDefault="00000000">
            <w:pPr>
              <w:spacing w:after="0"/>
            </w:pPr>
            <w:r>
              <w:rPr>
                <w:color w:val="111827"/>
                <w:sz w:val="15"/>
              </w:rPr>
              <w:t>Seguridad Física</w:t>
            </w:r>
          </w:p>
        </w:tc>
        <w:tc>
          <w:tcPr>
            <w:tcW w:w="538" w:type="pct"/>
          </w:tcPr>
          <w:p w14:paraId="26069222" w14:textId="77777777" w:rsidR="00082F54" w:rsidRDefault="00000000">
            <w:pPr>
              <w:spacing w:after="0"/>
              <w:jc w:val="center"/>
            </w:pPr>
            <w:r>
              <w:rPr>
                <w:b/>
                <w:color w:val="111827"/>
                <w:sz w:val="15"/>
              </w:rPr>
              <w:t>Obligatorio</w:t>
            </w:r>
          </w:p>
        </w:tc>
        <w:tc>
          <w:tcPr>
            <w:tcW w:w="1137" w:type="pct"/>
          </w:tcPr>
          <w:p w14:paraId="6520E124" w14:textId="77777777" w:rsidR="00082F54" w:rsidRDefault="00000000">
            <w:pPr>
              <w:spacing w:after="0"/>
            </w:pPr>
            <w:r>
              <w:rPr>
                <w:color w:val="111827"/>
                <w:sz w:val="15"/>
              </w:rPr>
              <w:t>Controles físicos en instalaciones</w:t>
            </w:r>
          </w:p>
          <w:p w14:paraId="396A0429" w14:textId="77777777" w:rsidR="00082F54" w:rsidRDefault="00000000">
            <w:pPr>
              <w:spacing w:after="0"/>
            </w:pPr>
            <w:r>
              <w:rPr>
                <w:color w:val="111827"/>
                <w:sz w:val="15"/>
              </w:rPr>
              <w:t>¿Cuenta con controles de seguridad físicos en sus instalaciones y monitorea su correcto funcionamiento?</w:t>
            </w:r>
          </w:p>
        </w:tc>
        <w:tc>
          <w:tcPr>
            <w:tcW w:w="538" w:type="pct"/>
          </w:tcPr>
          <w:p w14:paraId="332E69D1" w14:textId="77777777" w:rsidR="00082F54" w:rsidRDefault="00000000">
            <w:pPr>
              <w:spacing w:after="0"/>
              <w:jc w:val="center"/>
            </w:pPr>
            <w:r>
              <w:rPr>
                <w:b/>
                <w:color w:val="111827"/>
                <w:sz w:val="16"/>
              </w:rPr>
              <w:t>Sí, ver comentario</w:t>
            </w:r>
          </w:p>
        </w:tc>
        <w:tc>
          <w:tcPr>
            <w:tcW w:w="1174" w:type="pct"/>
          </w:tcPr>
          <w:p w14:paraId="169E575D" w14:textId="77777777" w:rsidR="00082F54" w:rsidRDefault="00000000">
            <w:pPr>
              <w:spacing w:after="0"/>
            </w:pPr>
            <w:r>
              <w:rPr>
                <w:color w:val="111827"/>
                <w:sz w:val="14"/>
              </w:rPr>
              <w:t>La operacion contempla controles fisicos en instalaciones y monitoreo de su correcto funcionamiento dentro del entorno donde se presta el servicio. La operacion queda soportada por medidas fisicas y ambientales compatibles con una prestacion empresarial controlada.</w:t>
            </w:r>
          </w:p>
        </w:tc>
        <w:tc>
          <w:tcPr>
            <w:tcW w:w="538" w:type="pct"/>
          </w:tcPr>
          <w:p w14:paraId="538A357E" w14:textId="77777777" w:rsidR="00082F54" w:rsidRDefault="00000000">
            <w:pPr>
              <w:spacing w:after="0"/>
            </w:pPr>
            <w:r>
              <w:rPr>
                <w:color w:val="111827"/>
                <w:sz w:val="14"/>
              </w:rPr>
              <w:t>EV-01</w:t>
            </w:r>
          </w:p>
          <w:p w14:paraId="78331124" w14:textId="77777777" w:rsidR="00082F54" w:rsidRDefault="00000000">
            <w:pPr>
              <w:spacing w:after="0"/>
            </w:pPr>
            <w:r>
              <w:rPr>
                <w:color w:val="111827"/>
                <w:sz w:val="14"/>
              </w:rPr>
              <w:t>EV-04</w:t>
            </w:r>
          </w:p>
          <w:p w14:paraId="5A258145" w14:textId="77777777" w:rsidR="00082F54" w:rsidRDefault="00000000">
            <w:pPr>
              <w:spacing w:after="0"/>
            </w:pPr>
            <w:r>
              <w:rPr>
                <w:color w:val="111827"/>
                <w:sz w:val="14"/>
              </w:rPr>
              <w:t>EV-56</w:t>
            </w:r>
          </w:p>
        </w:tc>
      </w:tr>
      <w:tr w:rsidR="00082F54" w14:paraId="4EB4C3FC" w14:textId="77777777" w:rsidTr="005B7383">
        <w:trPr>
          <w:jc w:val="center"/>
        </w:trPr>
        <w:tc>
          <w:tcPr>
            <w:tcW w:w="538" w:type="pct"/>
          </w:tcPr>
          <w:p w14:paraId="1D9BAA3A" w14:textId="77777777" w:rsidR="00082F54" w:rsidRDefault="00000000">
            <w:pPr>
              <w:spacing w:after="0"/>
              <w:jc w:val="center"/>
            </w:pPr>
            <w:r>
              <w:rPr>
                <w:b/>
                <w:color w:val="111827"/>
                <w:sz w:val="16"/>
              </w:rPr>
              <w:t>54</w:t>
            </w:r>
          </w:p>
        </w:tc>
        <w:tc>
          <w:tcPr>
            <w:tcW w:w="538" w:type="pct"/>
          </w:tcPr>
          <w:p w14:paraId="77DE38FA" w14:textId="77777777" w:rsidR="00082F54" w:rsidRDefault="00000000">
            <w:pPr>
              <w:spacing w:after="0"/>
            </w:pPr>
            <w:r>
              <w:rPr>
                <w:color w:val="111827"/>
                <w:sz w:val="15"/>
              </w:rPr>
              <w:t>Seguridad Física</w:t>
            </w:r>
          </w:p>
        </w:tc>
        <w:tc>
          <w:tcPr>
            <w:tcW w:w="538" w:type="pct"/>
          </w:tcPr>
          <w:p w14:paraId="233CBAB8" w14:textId="77777777" w:rsidR="00082F54" w:rsidRDefault="00000000">
            <w:pPr>
              <w:spacing w:after="0"/>
              <w:jc w:val="center"/>
            </w:pPr>
            <w:r>
              <w:rPr>
                <w:b/>
                <w:color w:val="111827"/>
                <w:sz w:val="15"/>
              </w:rPr>
              <w:t>Opcional</w:t>
            </w:r>
          </w:p>
        </w:tc>
        <w:tc>
          <w:tcPr>
            <w:tcW w:w="1137" w:type="pct"/>
          </w:tcPr>
          <w:p w14:paraId="6BD3EDE6" w14:textId="77777777" w:rsidR="00082F54" w:rsidRDefault="00000000">
            <w:pPr>
              <w:spacing w:after="0"/>
            </w:pPr>
            <w:r>
              <w:rPr>
                <w:color w:val="111827"/>
                <w:sz w:val="15"/>
              </w:rPr>
              <w:t>Desembarque y revocación de accesos físicos</w:t>
            </w:r>
          </w:p>
          <w:p w14:paraId="3C5A6E37" w14:textId="77777777" w:rsidR="00082F54" w:rsidRDefault="00000000">
            <w:pPr>
              <w:spacing w:after="0"/>
            </w:pPr>
            <w:r>
              <w:rPr>
                <w:color w:val="111827"/>
                <w:sz w:val="15"/>
              </w:rPr>
              <w:t>Como parte de los procedimientos de desembarque, ¿cómo se asegura la recolección y/o deshabilitación de los derechos de acceso físico pertinentes?</w:t>
            </w:r>
          </w:p>
        </w:tc>
        <w:tc>
          <w:tcPr>
            <w:tcW w:w="538" w:type="pct"/>
          </w:tcPr>
          <w:p w14:paraId="74430FC4" w14:textId="77777777" w:rsidR="00082F54" w:rsidRDefault="00000000">
            <w:pPr>
              <w:spacing w:after="0"/>
              <w:jc w:val="center"/>
            </w:pPr>
            <w:r>
              <w:rPr>
                <w:b/>
                <w:color w:val="111827"/>
                <w:sz w:val="16"/>
              </w:rPr>
              <w:t>Sí, ver comentario</w:t>
            </w:r>
          </w:p>
        </w:tc>
        <w:tc>
          <w:tcPr>
            <w:tcW w:w="1174" w:type="pct"/>
          </w:tcPr>
          <w:p w14:paraId="4BC0BF99" w14:textId="77777777" w:rsidR="00082F54" w:rsidRDefault="00000000">
            <w:pPr>
              <w:spacing w:after="0"/>
            </w:pPr>
            <w:r>
              <w:rPr>
                <w:color w:val="111827"/>
                <w:sz w:val="14"/>
              </w:rPr>
              <w:t>El desembarque incluye recuperacion de activos, revocacion de accesos fisicos y logicos y cierre de privilegios asociados al servicio. La operacion queda soportada por medidas fisicas y ambientales compatibles con una prestacion empresarial controlada.</w:t>
            </w:r>
          </w:p>
        </w:tc>
        <w:tc>
          <w:tcPr>
            <w:tcW w:w="538" w:type="pct"/>
          </w:tcPr>
          <w:p w14:paraId="3C8331EA" w14:textId="77777777" w:rsidR="00082F54" w:rsidRDefault="00000000">
            <w:pPr>
              <w:spacing w:after="0"/>
            </w:pPr>
            <w:r>
              <w:rPr>
                <w:color w:val="111827"/>
                <w:sz w:val="14"/>
              </w:rPr>
              <w:t>EV-01</w:t>
            </w:r>
          </w:p>
          <w:p w14:paraId="101EB5FA" w14:textId="77777777" w:rsidR="00082F54" w:rsidRDefault="00000000">
            <w:pPr>
              <w:spacing w:after="0"/>
            </w:pPr>
            <w:r>
              <w:rPr>
                <w:color w:val="111827"/>
                <w:sz w:val="14"/>
              </w:rPr>
              <w:t>EV-04</w:t>
            </w:r>
          </w:p>
          <w:p w14:paraId="0537F4BE" w14:textId="77777777" w:rsidR="00082F54" w:rsidRDefault="00000000">
            <w:pPr>
              <w:spacing w:after="0"/>
            </w:pPr>
            <w:r>
              <w:rPr>
                <w:color w:val="111827"/>
                <w:sz w:val="14"/>
              </w:rPr>
              <w:t>EV-56</w:t>
            </w:r>
          </w:p>
        </w:tc>
      </w:tr>
    </w:tbl>
    <w:p w14:paraId="07CF85C6" w14:textId="77777777" w:rsidR="00082F54" w:rsidRDefault="00000000">
      <w:r>
        <w:br w:type="page"/>
      </w:r>
    </w:p>
    <w:p w14:paraId="3F4BADA2" w14:textId="77777777" w:rsidR="00082F54" w:rsidRDefault="00000000">
      <w:pPr>
        <w:spacing w:after="80"/>
      </w:pPr>
      <w:r>
        <w:rPr>
          <w:b/>
          <w:color w:val="1E3A8A"/>
          <w:sz w:val="24"/>
        </w:rPr>
        <w:lastRenderedPageBreak/>
        <w:t>Anexo A. Matriz de Evidencia</w:t>
      </w:r>
    </w:p>
    <w:p w14:paraId="5550FC3D" w14:textId="77777777" w:rsidR="00082F54" w:rsidRDefault="00000000">
      <w:pPr>
        <w:spacing w:after="80"/>
      </w:pPr>
      <w:r>
        <w:rPr>
          <w:color w:val="334155"/>
        </w:rPr>
        <w:t>Cada evidencia se indexa con identificador EV, tipo, archivo y controles relacionados.</w:t>
      </w:r>
    </w:p>
    <w:tbl>
      <w:tblPr>
        <w:tblW w:w="5000" w:type="pct"/>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2224"/>
        <w:gridCol w:w="2224"/>
        <w:gridCol w:w="3962"/>
        <w:gridCol w:w="4127"/>
        <w:gridCol w:w="2223"/>
      </w:tblGrid>
      <w:tr w:rsidR="00082F54" w14:paraId="6B79A6F3" w14:textId="77777777" w:rsidTr="005B7383">
        <w:trPr>
          <w:tblHeader/>
          <w:jc w:val="center"/>
        </w:trPr>
        <w:tc>
          <w:tcPr>
            <w:tcW w:w="753" w:type="pct"/>
            <w:shd w:val="clear" w:color="auto" w:fill="1D4ED8"/>
            <w:vAlign w:val="center"/>
          </w:tcPr>
          <w:p w14:paraId="1EE98894" w14:textId="77777777" w:rsidR="00082F54" w:rsidRDefault="00000000">
            <w:pPr>
              <w:spacing w:after="0"/>
              <w:jc w:val="center"/>
            </w:pPr>
            <w:r>
              <w:rPr>
                <w:b/>
                <w:color w:val="FFFFFF"/>
                <w:sz w:val="16"/>
              </w:rPr>
              <w:t>ID</w:t>
            </w:r>
          </w:p>
        </w:tc>
        <w:tc>
          <w:tcPr>
            <w:tcW w:w="753" w:type="pct"/>
            <w:shd w:val="clear" w:color="auto" w:fill="1D4ED8"/>
            <w:vAlign w:val="center"/>
          </w:tcPr>
          <w:p w14:paraId="00295622" w14:textId="77777777" w:rsidR="00082F54" w:rsidRDefault="00000000">
            <w:pPr>
              <w:spacing w:after="0"/>
              <w:jc w:val="center"/>
            </w:pPr>
            <w:r>
              <w:rPr>
                <w:b/>
                <w:color w:val="FFFFFF"/>
                <w:sz w:val="16"/>
              </w:rPr>
              <w:t>Tipo</w:t>
            </w:r>
          </w:p>
        </w:tc>
        <w:tc>
          <w:tcPr>
            <w:tcW w:w="1342" w:type="pct"/>
            <w:shd w:val="clear" w:color="auto" w:fill="1D4ED8"/>
            <w:vAlign w:val="center"/>
          </w:tcPr>
          <w:p w14:paraId="4CDA0AF3" w14:textId="77777777" w:rsidR="00082F54" w:rsidRDefault="00000000">
            <w:pPr>
              <w:spacing w:after="0"/>
              <w:jc w:val="center"/>
            </w:pPr>
            <w:r>
              <w:rPr>
                <w:b/>
                <w:color w:val="FFFFFF"/>
                <w:sz w:val="16"/>
              </w:rPr>
              <w:t>Descripcion</w:t>
            </w:r>
          </w:p>
        </w:tc>
        <w:tc>
          <w:tcPr>
            <w:tcW w:w="1398" w:type="pct"/>
            <w:shd w:val="clear" w:color="auto" w:fill="1D4ED8"/>
            <w:vAlign w:val="center"/>
          </w:tcPr>
          <w:p w14:paraId="63E2F9BF" w14:textId="77777777" w:rsidR="00082F54" w:rsidRDefault="00000000">
            <w:pPr>
              <w:spacing w:after="0"/>
              <w:jc w:val="center"/>
            </w:pPr>
            <w:r>
              <w:rPr>
                <w:b/>
                <w:color w:val="FFFFFF"/>
                <w:sz w:val="16"/>
              </w:rPr>
              <w:t>Archivo</w:t>
            </w:r>
          </w:p>
        </w:tc>
        <w:tc>
          <w:tcPr>
            <w:tcW w:w="753" w:type="pct"/>
            <w:shd w:val="clear" w:color="auto" w:fill="1D4ED8"/>
            <w:vAlign w:val="center"/>
          </w:tcPr>
          <w:p w14:paraId="15940B13" w14:textId="77777777" w:rsidR="00082F54" w:rsidRDefault="00000000">
            <w:pPr>
              <w:spacing w:after="0"/>
              <w:jc w:val="center"/>
            </w:pPr>
            <w:r>
              <w:rPr>
                <w:b/>
                <w:color w:val="FFFFFF"/>
                <w:sz w:val="16"/>
              </w:rPr>
              <w:t>Controles</w:t>
            </w:r>
          </w:p>
        </w:tc>
      </w:tr>
      <w:tr w:rsidR="00082F54" w14:paraId="0F29AD90" w14:textId="77777777" w:rsidTr="005B7383">
        <w:trPr>
          <w:jc w:val="center"/>
        </w:trPr>
        <w:tc>
          <w:tcPr>
            <w:tcW w:w="753" w:type="pct"/>
          </w:tcPr>
          <w:p w14:paraId="3506AA52" w14:textId="77777777" w:rsidR="00082F54" w:rsidRDefault="00000000">
            <w:pPr>
              <w:spacing w:after="0"/>
              <w:jc w:val="center"/>
            </w:pPr>
            <w:r>
              <w:rPr>
                <w:b/>
                <w:color w:val="111827"/>
                <w:sz w:val="16"/>
              </w:rPr>
              <w:t>EV-01</w:t>
            </w:r>
          </w:p>
        </w:tc>
        <w:tc>
          <w:tcPr>
            <w:tcW w:w="753" w:type="pct"/>
          </w:tcPr>
          <w:p w14:paraId="5BC0D0CC" w14:textId="77777777" w:rsidR="00082F54" w:rsidRDefault="00000000">
            <w:pPr>
              <w:spacing w:after="0"/>
              <w:jc w:val="center"/>
            </w:pPr>
            <w:r>
              <w:rPr>
                <w:b/>
                <w:color w:val="111827"/>
                <w:sz w:val="15"/>
              </w:rPr>
              <w:t>Operativa</w:t>
            </w:r>
          </w:p>
        </w:tc>
        <w:tc>
          <w:tcPr>
            <w:tcW w:w="1342" w:type="pct"/>
          </w:tcPr>
          <w:p w14:paraId="0F17071E" w14:textId="77777777" w:rsidR="00082F54" w:rsidRDefault="00000000">
            <w:pPr>
              <w:spacing w:after="0"/>
            </w:pPr>
            <w:r>
              <w:rPr>
                <w:color w:val="111827"/>
                <w:sz w:val="15"/>
              </w:rPr>
              <w:t>Paquete operativo del contratista para gobierno, accesos, incidentes, terceros, riesgos y seguridad fisica.</w:t>
            </w:r>
          </w:p>
        </w:tc>
        <w:tc>
          <w:tcPr>
            <w:tcW w:w="1398" w:type="pct"/>
          </w:tcPr>
          <w:p w14:paraId="0178B7AF" w14:textId="77777777" w:rsidR="00082F54" w:rsidRDefault="00000000">
            <w:pPr>
              <w:spacing w:after="0"/>
            </w:pPr>
            <w:r>
              <w:rPr>
                <w:color w:val="111827"/>
                <w:sz w:val="14"/>
              </w:rPr>
              <w:t>docs/paquete_evidencia_operativa_onprem.md</w:t>
            </w:r>
          </w:p>
        </w:tc>
        <w:tc>
          <w:tcPr>
            <w:tcW w:w="753" w:type="pct"/>
          </w:tcPr>
          <w:p w14:paraId="0F2B6761" w14:textId="77777777" w:rsidR="00082F54" w:rsidRDefault="00000000">
            <w:pPr>
              <w:spacing w:after="0"/>
            </w:pPr>
            <w:r>
              <w:rPr>
                <w:color w:val="111827"/>
                <w:sz w:val="14"/>
              </w:rPr>
              <w:t>1, 2, 3, 4, 5, 6, 7, 8, 21, 22, 23, 24, 25, 26, 27, 28, 29, 30, 31, 32, 33, 34, 35, 36, 37, 38, 39, 40, 41, 42, 43, 44, 50, 51, 52, 53, 54</w:t>
            </w:r>
          </w:p>
        </w:tc>
      </w:tr>
      <w:tr w:rsidR="00082F54" w14:paraId="2085EB68" w14:textId="77777777" w:rsidTr="005B7383">
        <w:trPr>
          <w:jc w:val="center"/>
        </w:trPr>
        <w:tc>
          <w:tcPr>
            <w:tcW w:w="753" w:type="pct"/>
          </w:tcPr>
          <w:p w14:paraId="4CF42A91" w14:textId="77777777" w:rsidR="00082F54" w:rsidRDefault="00000000">
            <w:pPr>
              <w:spacing w:after="0"/>
              <w:jc w:val="center"/>
            </w:pPr>
            <w:r>
              <w:rPr>
                <w:b/>
                <w:color w:val="111827"/>
                <w:sz w:val="16"/>
              </w:rPr>
              <w:t>EV-02</w:t>
            </w:r>
          </w:p>
        </w:tc>
        <w:tc>
          <w:tcPr>
            <w:tcW w:w="753" w:type="pct"/>
          </w:tcPr>
          <w:p w14:paraId="4E11D62D" w14:textId="77777777" w:rsidR="00082F54" w:rsidRDefault="00000000">
            <w:pPr>
              <w:spacing w:after="0"/>
              <w:jc w:val="center"/>
            </w:pPr>
            <w:r>
              <w:rPr>
                <w:b/>
                <w:color w:val="111827"/>
                <w:sz w:val="15"/>
              </w:rPr>
              <w:t>Operativa</w:t>
            </w:r>
          </w:p>
        </w:tc>
        <w:tc>
          <w:tcPr>
            <w:tcW w:w="1342" w:type="pct"/>
          </w:tcPr>
          <w:p w14:paraId="1D52683F" w14:textId="77777777" w:rsidR="00082F54" w:rsidRDefault="00000000">
            <w:pPr>
              <w:spacing w:after="0"/>
            </w:pPr>
            <w:r>
              <w:rPr>
                <w:color w:val="111827"/>
                <w:sz w:val="15"/>
              </w:rPr>
              <w:t>Marco de desarrollo seguro, vulnerabilidades, parches y control tecnico del ciclo de entrega.</w:t>
            </w:r>
          </w:p>
        </w:tc>
        <w:tc>
          <w:tcPr>
            <w:tcW w:w="1398" w:type="pct"/>
          </w:tcPr>
          <w:p w14:paraId="7D7601F0" w14:textId="77777777" w:rsidR="00082F54" w:rsidRDefault="00000000">
            <w:pPr>
              <w:spacing w:after="0"/>
            </w:pPr>
            <w:r>
              <w:rPr>
                <w:color w:val="111827"/>
                <w:sz w:val="14"/>
              </w:rPr>
              <w:t>docs/seguridad_desarrollo_y_vulnerabilidades_onprem.md</w:t>
            </w:r>
          </w:p>
        </w:tc>
        <w:tc>
          <w:tcPr>
            <w:tcW w:w="753" w:type="pct"/>
          </w:tcPr>
          <w:p w14:paraId="33355836" w14:textId="77777777" w:rsidR="00082F54" w:rsidRDefault="00000000">
            <w:pPr>
              <w:spacing w:after="0"/>
            </w:pPr>
            <w:r>
              <w:rPr>
                <w:color w:val="111827"/>
                <w:sz w:val="14"/>
              </w:rPr>
              <w:t>7, 15, 16, 17, 18, 19, 20, 38, 39, 40, 45, 46, 47, 48, 49</w:t>
            </w:r>
          </w:p>
        </w:tc>
      </w:tr>
      <w:tr w:rsidR="00082F54" w14:paraId="2C7A68B0" w14:textId="77777777" w:rsidTr="005B7383">
        <w:trPr>
          <w:jc w:val="center"/>
        </w:trPr>
        <w:tc>
          <w:tcPr>
            <w:tcW w:w="753" w:type="pct"/>
          </w:tcPr>
          <w:p w14:paraId="4CA4BBD0" w14:textId="77777777" w:rsidR="00082F54" w:rsidRDefault="00000000">
            <w:pPr>
              <w:spacing w:after="0"/>
              <w:jc w:val="center"/>
            </w:pPr>
            <w:r>
              <w:rPr>
                <w:b/>
                <w:color w:val="111827"/>
                <w:sz w:val="16"/>
              </w:rPr>
              <w:t>EV-03</w:t>
            </w:r>
          </w:p>
        </w:tc>
        <w:tc>
          <w:tcPr>
            <w:tcW w:w="753" w:type="pct"/>
          </w:tcPr>
          <w:p w14:paraId="66C5FBE4" w14:textId="77777777" w:rsidR="00082F54" w:rsidRDefault="00000000">
            <w:pPr>
              <w:spacing w:after="0"/>
              <w:jc w:val="center"/>
            </w:pPr>
            <w:r>
              <w:rPr>
                <w:b/>
                <w:color w:val="111827"/>
                <w:sz w:val="15"/>
              </w:rPr>
              <w:t>Operativa</w:t>
            </w:r>
          </w:p>
        </w:tc>
        <w:tc>
          <w:tcPr>
            <w:tcW w:w="1342" w:type="pct"/>
          </w:tcPr>
          <w:p w14:paraId="545D5828" w14:textId="77777777" w:rsidR="00082F54" w:rsidRDefault="00000000">
            <w:pPr>
              <w:spacing w:after="0"/>
            </w:pPr>
            <w:r>
              <w:rPr>
                <w:color w:val="111827"/>
                <w:sz w:val="15"/>
              </w:rPr>
              <w:t>Protocolo general de seguridad para despliegues Davara Governance on-premise.</w:t>
            </w:r>
          </w:p>
        </w:tc>
        <w:tc>
          <w:tcPr>
            <w:tcW w:w="1398" w:type="pct"/>
          </w:tcPr>
          <w:p w14:paraId="1C0BD9D0" w14:textId="77777777" w:rsidR="00082F54" w:rsidRDefault="00000000">
            <w:pPr>
              <w:spacing w:after="0"/>
            </w:pPr>
            <w:r>
              <w:rPr>
                <w:color w:val="111827"/>
                <w:sz w:val="14"/>
              </w:rPr>
              <w:t>docs/protocolos_seguridad.md</w:t>
            </w:r>
          </w:p>
        </w:tc>
        <w:tc>
          <w:tcPr>
            <w:tcW w:w="753" w:type="pct"/>
          </w:tcPr>
          <w:p w14:paraId="0DAFCDE4" w14:textId="77777777" w:rsidR="00082F54" w:rsidRDefault="00000000">
            <w:pPr>
              <w:spacing w:after="0"/>
            </w:pPr>
            <w:r>
              <w:rPr>
                <w:color w:val="111827"/>
                <w:sz w:val="14"/>
              </w:rPr>
              <w:t>1, 2, 3, 4, 5, 6, 7, 8</w:t>
            </w:r>
          </w:p>
        </w:tc>
      </w:tr>
      <w:tr w:rsidR="00082F54" w14:paraId="7C5562E5" w14:textId="77777777" w:rsidTr="005B7383">
        <w:trPr>
          <w:jc w:val="center"/>
        </w:trPr>
        <w:tc>
          <w:tcPr>
            <w:tcW w:w="753" w:type="pct"/>
          </w:tcPr>
          <w:p w14:paraId="6F0EFF00" w14:textId="77777777" w:rsidR="00082F54" w:rsidRDefault="00000000">
            <w:pPr>
              <w:spacing w:after="0"/>
              <w:jc w:val="center"/>
            </w:pPr>
            <w:r>
              <w:rPr>
                <w:b/>
                <w:color w:val="111827"/>
                <w:sz w:val="16"/>
              </w:rPr>
              <w:t>EV-04</w:t>
            </w:r>
          </w:p>
        </w:tc>
        <w:tc>
          <w:tcPr>
            <w:tcW w:w="753" w:type="pct"/>
          </w:tcPr>
          <w:p w14:paraId="2D59A5C0" w14:textId="77777777" w:rsidR="00082F54" w:rsidRDefault="00000000">
            <w:pPr>
              <w:spacing w:after="0"/>
              <w:jc w:val="center"/>
            </w:pPr>
            <w:r>
              <w:rPr>
                <w:b/>
                <w:color w:val="111827"/>
                <w:sz w:val="15"/>
              </w:rPr>
              <w:t>Operativa</w:t>
            </w:r>
          </w:p>
        </w:tc>
        <w:tc>
          <w:tcPr>
            <w:tcW w:w="1342" w:type="pct"/>
          </w:tcPr>
          <w:p w14:paraId="63388F3D" w14:textId="77777777" w:rsidR="00082F54" w:rsidRDefault="00000000">
            <w:pPr>
              <w:spacing w:after="0"/>
            </w:pPr>
            <w:r>
              <w:rPr>
                <w:color w:val="111827"/>
                <w:sz w:val="15"/>
              </w:rPr>
              <w:t>Documento tecnico de arquitectura, implementacion y despliegue on-premise.</w:t>
            </w:r>
          </w:p>
        </w:tc>
        <w:tc>
          <w:tcPr>
            <w:tcW w:w="1398" w:type="pct"/>
          </w:tcPr>
          <w:p w14:paraId="0BDC04DC" w14:textId="77777777" w:rsidR="00082F54" w:rsidRDefault="00000000">
            <w:pPr>
              <w:spacing w:after="0"/>
            </w:pPr>
            <w:r>
              <w:rPr>
                <w:color w:val="111827"/>
                <w:sz w:val="14"/>
              </w:rPr>
              <w:t>docs/documento_tecnico_implantacion_onpremise.md</w:t>
            </w:r>
          </w:p>
        </w:tc>
        <w:tc>
          <w:tcPr>
            <w:tcW w:w="753" w:type="pct"/>
          </w:tcPr>
          <w:p w14:paraId="12B31C67" w14:textId="77777777" w:rsidR="00082F54" w:rsidRDefault="00000000">
            <w:pPr>
              <w:spacing w:after="0"/>
            </w:pPr>
            <w:r>
              <w:rPr>
                <w:color w:val="111827"/>
                <w:sz w:val="14"/>
              </w:rPr>
              <w:t>1, 2, 3, 4, 5, 6, 7, 8, 41, 42, 43, 44, 50, 51, 52, 53, 54</w:t>
            </w:r>
          </w:p>
        </w:tc>
      </w:tr>
      <w:tr w:rsidR="00082F54" w14:paraId="01CC5D6D" w14:textId="77777777" w:rsidTr="005B7383">
        <w:trPr>
          <w:jc w:val="center"/>
        </w:trPr>
        <w:tc>
          <w:tcPr>
            <w:tcW w:w="753" w:type="pct"/>
          </w:tcPr>
          <w:p w14:paraId="72BFF655" w14:textId="77777777" w:rsidR="00082F54" w:rsidRDefault="00000000">
            <w:pPr>
              <w:spacing w:after="0"/>
              <w:jc w:val="center"/>
            </w:pPr>
            <w:r>
              <w:rPr>
                <w:b/>
                <w:color w:val="111827"/>
                <w:sz w:val="16"/>
              </w:rPr>
              <w:t>EV-05</w:t>
            </w:r>
          </w:p>
        </w:tc>
        <w:tc>
          <w:tcPr>
            <w:tcW w:w="753" w:type="pct"/>
          </w:tcPr>
          <w:p w14:paraId="495A008E" w14:textId="77777777" w:rsidR="00082F54" w:rsidRDefault="00000000">
            <w:pPr>
              <w:spacing w:after="0"/>
              <w:jc w:val="center"/>
            </w:pPr>
            <w:r>
              <w:rPr>
                <w:b/>
                <w:color w:val="111827"/>
                <w:sz w:val="15"/>
              </w:rPr>
              <w:t>Configuración</w:t>
            </w:r>
          </w:p>
        </w:tc>
        <w:tc>
          <w:tcPr>
            <w:tcW w:w="1342" w:type="pct"/>
          </w:tcPr>
          <w:p w14:paraId="1CD43429" w14:textId="77777777" w:rsidR="00082F54" w:rsidRDefault="00000000">
            <w:pPr>
              <w:spacing w:after="0"/>
            </w:pPr>
            <w:r>
              <w:rPr>
                <w:color w:val="111827"/>
                <w:sz w:val="15"/>
              </w:rPr>
              <w:t>Imagen Docker multi-stage endurecida para la aplicacion.</w:t>
            </w:r>
          </w:p>
        </w:tc>
        <w:tc>
          <w:tcPr>
            <w:tcW w:w="1398" w:type="pct"/>
          </w:tcPr>
          <w:p w14:paraId="13E1C3F1" w14:textId="77777777" w:rsidR="00082F54" w:rsidRDefault="00000000">
            <w:pPr>
              <w:spacing w:after="0"/>
            </w:pPr>
            <w:r>
              <w:rPr>
                <w:color w:val="111827"/>
                <w:sz w:val="14"/>
              </w:rPr>
              <w:t>app/Dockerfile</w:t>
            </w:r>
          </w:p>
        </w:tc>
        <w:tc>
          <w:tcPr>
            <w:tcW w:w="753" w:type="pct"/>
          </w:tcPr>
          <w:p w14:paraId="5726AD1F" w14:textId="77777777" w:rsidR="00082F54" w:rsidRDefault="00000000">
            <w:pPr>
              <w:spacing w:after="0"/>
            </w:pPr>
            <w:r>
              <w:rPr>
                <w:color w:val="111827"/>
                <w:sz w:val="14"/>
              </w:rPr>
              <w:t>1, 2, 9, 10, 11, 12, 13, 14, 16, 44, 47</w:t>
            </w:r>
          </w:p>
        </w:tc>
      </w:tr>
      <w:tr w:rsidR="00082F54" w14:paraId="75243BFF" w14:textId="77777777" w:rsidTr="005B7383">
        <w:trPr>
          <w:jc w:val="center"/>
        </w:trPr>
        <w:tc>
          <w:tcPr>
            <w:tcW w:w="753" w:type="pct"/>
          </w:tcPr>
          <w:p w14:paraId="1828C5F0" w14:textId="77777777" w:rsidR="00082F54" w:rsidRDefault="00000000">
            <w:pPr>
              <w:spacing w:after="0"/>
              <w:jc w:val="center"/>
            </w:pPr>
            <w:r>
              <w:rPr>
                <w:b/>
                <w:color w:val="111827"/>
                <w:sz w:val="16"/>
              </w:rPr>
              <w:t>EV-06</w:t>
            </w:r>
          </w:p>
        </w:tc>
        <w:tc>
          <w:tcPr>
            <w:tcW w:w="753" w:type="pct"/>
          </w:tcPr>
          <w:p w14:paraId="6F3E4986" w14:textId="77777777" w:rsidR="00082F54" w:rsidRDefault="00000000">
            <w:pPr>
              <w:spacing w:after="0"/>
              <w:jc w:val="center"/>
            </w:pPr>
            <w:r>
              <w:rPr>
                <w:b/>
                <w:color w:val="111827"/>
                <w:sz w:val="15"/>
              </w:rPr>
              <w:t>Configuración</w:t>
            </w:r>
          </w:p>
        </w:tc>
        <w:tc>
          <w:tcPr>
            <w:tcW w:w="1342" w:type="pct"/>
          </w:tcPr>
          <w:p w14:paraId="43979982" w14:textId="77777777" w:rsidR="00082F54" w:rsidRDefault="00000000">
            <w:pPr>
              <w:spacing w:after="0"/>
            </w:pPr>
            <w:r>
              <w:rPr>
                <w:color w:val="111827"/>
                <w:sz w:val="15"/>
              </w:rPr>
              <w:t>Composicion on-premise con app, PostgreSQL, proxy TLS y backup-runner.</w:t>
            </w:r>
          </w:p>
        </w:tc>
        <w:tc>
          <w:tcPr>
            <w:tcW w:w="1398" w:type="pct"/>
          </w:tcPr>
          <w:p w14:paraId="29E8E56C" w14:textId="77777777" w:rsidR="00082F54" w:rsidRDefault="00000000">
            <w:pPr>
              <w:spacing w:after="0"/>
            </w:pPr>
            <w:r>
              <w:rPr>
                <w:color w:val="111827"/>
                <w:sz w:val="14"/>
              </w:rPr>
              <w:t>docker-compose.onprem.yml</w:t>
            </w:r>
          </w:p>
        </w:tc>
        <w:tc>
          <w:tcPr>
            <w:tcW w:w="753" w:type="pct"/>
          </w:tcPr>
          <w:p w14:paraId="66B627DD" w14:textId="77777777" w:rsidR="00082F54" w:rsidRDefault="00000000">
            <w:pPr>
              <w:spacing w:after="0"/>
            </w:pPr>
            <w:r>
              <w:rPr>
                <w:color w:val="111827"/>
                <w:sz w:val="14"/>
              </w:rPr>
              <w:t>1, 2, 9, 10, 11, 12, 13, 14, 16, 44, 47</w:t>
            </w:r>
          </w:p>
        </w:tc>
      </w:tr>
      <w:tr w:rsidR="00082F54" w14:paraId="576DA9A6" w14:textId="77777777" w:rsidTr="005B7383">
        <w:trPr>
          <w:jc w:val="center"/>
        </w:trPr>
        <w:tc>
          <w:tcPr>
            <w:tcW w:w="753" w:type="pct"/>
          </w:tcPr>
          <w:p w14:paraId="0A1EA95D" w14:textId="77777777" w:rsidR="00082F54" w:rsidRDefault="00000000">
            <w:pPr>
              <w:spacing w:after="0"/>
              <w:jc w:val="center"/>
            </w:pPr>
            <w:r>
              <w:rPr>
                <w:b/>
                <w:color w:val="111827"/>
                <w:sz w:val="16"/>
              </w:rPr>
              <w:t>EV-07</w:t>
            </w:r>
          </w:p>
        </w:tc>
        <w:tc>
          <w:tcPr>
            <w:tcW w:w="753" w:type="pct"/>
          </w:tcPr>
          <w:p w14:paraId="555414B3" w14:textId="77777777" w:rsidR="00082F54" w:rsidRDefault="00000000">
            <w:pPr>
              <w:spacing w:after="0"/>
              <w:jc w:val="center"/>
            </w:pPr>
            <w:r>
              <w:rPr>
                <w:b/>
                <w:color w:val="111827"/>
                <w:sz w:val="15"/>
              </w:rPr>
              <w:t>Configuración</w:t>
            </w:r>
          </w:p>
        </w:tc>
        <w:tc>
          <w:tcPr>
            <w:tcW w:w="1342" w:type="pct"/>
          </w:tcPr>
          <w:p w14:paraId="15AAEE8C" w14:textId="77777777" w:rsidR="00082F54" w:rsidRDefault="00000000">
            <w:pPr>
              <w:spacing w:after="0"/>
            </w:pPr>
            <w:r>
              <w:rPr>
                <w:color w:val="111827"/>
                <w:sz w:val="15"/>
              </w:rPr>
              <w:t>Reverse proxy TLS interno para la solucion on-premise.</w:t>
            </w:r>
          </w:p>
        </w:tc>
        <w:tc>
          <w:tcPr>
            <w:tcW w:w="1398" w:type="pct"/>
          </w:tcPr>
          <w:p w14:paraId="598E2A54" w14:textId="77777777" w:rsidR="00082F54" w:rsidRDefault="00000000">
            <w:pPr>
              <w:spacing w:after="0"/>
            </w:pPr>
            <w:r>
              <w:rPr>
                <w:color w:val="111827"/>
                <w:sz w:val="14"/>
              </w:rPr>
              <w:t>deploy/nginx/onprem.conf</w:t>
            </w:r>
          </w:p>
        </w:tc>
        <w:tc>
          <w:tcPr>
            <w:tcW w:w="753" w:type="pct"/>
          </w:tcPr>
          <w:p w14:paraId="3DFABE92" w14:textId="77777777" w:rsidR="00082F54" w:rsidRDefault="00000000">
            <w:pPr>
              <w:spacing w:after="0"/>
            </w:pPr>
            <w:r>
              <w:rPr>
                <w:color w:val="111827"/>
                <w:sz w:val="14"/>
              </w:rPr>
              <w:t>1, 2, 9, 10, 11, 12, 13, 14</w:t>
            </w:r>
          </w:p>
        </w:tc>
      </w:tr>
      <w:tr w:rsidR="00082F54" w14:paraId="5805FE56" w14:textId="77777777" w:rsidTr="005B7383">
        <w:trPr>
          <w:jc w:val="center"/>
        </w:trPr>
        <w:tc>
          <w:tcPr>
            <w:tcW w:w="753" w:type="pct"/>
          </w:tcPr>
          <w:p w14:paraId="25123181" w14:textId="77777777" w:rsidR="00082F54" w:rsidRDefault="00000000">
            <w:pPr>
              <w:spacing w:after="0"/>
              <w:jc w:val="center"/>
            </w:pPr>
            <w:r>
              <w:rPr>
                <w:b/>
                <w:color w:val="111827"/>
                <w:sz w:val="16"/>
              </w:rPr>
              <w:t>EV-08</w:t>
            </w:r>
          </w:p>
        </w:tc>
        <w:tc>
          <w:tcPr>
            <w:tcW w:w="753" w:type="pct"/>
          </w:tcPr>
          <w:p w14:paraId="4601E06E" w14:textId="77777777" w:rsidR="00082F54" w:rsidRDefault="00000000">
            <w:pPr>
              <w:spacing w:after="0"/>
              <w:jc w:val="center"/>
            </w:pPr>
            <w:r>
              <w:rPr>
                <w:b/>
                <w:color w:val="111827"/>
                <w:sz w:val="15"/>
              </w:rPr>
              <w:t>SQL</w:t>
            </w:r>
          </w:p>
        </w:tc>
        <w:tc>
          <w:tcPr>
            <w:tcW w:w="1342" w:type="pct"/>
          </w:tcPr>
          <w:p w14:paraId="510BA923" w14:textId="77777777" w:rsidR="00082F54" w:rsidRDefault="00000000">
            <w:pPr>
              <w:spacing w:after="0"/>
            </w:pPr>
            <w:r>
              <w:rPr>
                <w:color w:val="111827"/>
                <w:sz w:val="15"/>
              </w:rPr>
              <w:t>Esquema base PostgreSQL 16 con registros, auditoria, eventos y sincronizacion.</w:t>
            </w:r>
          </w:p>
        </w:tc>
        <w:tc>
          <w:tcPr>
            <w:tcW w:w="1398" w:type="pct"/>
          </w:tcPr>
          <w:p w14:paraId="47648100" w14:textId="77777777" w:rsidR="00082F54" w:rsidRDefault="00000000">
            <w:pPr>
              <w:spacing w:after="0"/>
            </w:pPr>
            <w:r>
              <w:rPr>
                <w:color w:val="111827"/>
                <w:sz w:val="14"/>
              </w:rPr>
              <w:t>deploy/sql/init/001_onprem_core.sql</w:t>
            </w:r>
          </w:p>
        </w:tc>
        <w:tc>
          <w:tcPr>
            <w:tcW w:w="753" w:type="pct"/>
          </w:tcPr>
          <w:p w14:paraId="75B5BC4E" w14:textId="77777777" w:rsidR="00082F54" w:rsidRDefault="00000000">
            <w:pPr>
              <w:spacing w:after="0"/>
            </w:pPr>
            <w:r>
              <w:rPr>
                <w:color w:val="111827"/>
                <w:sz w:val="14"/>
              </w:rPr>
              <w:t>41, 42, 43, 44</w:t>
            </w:r>
          </w:p>
        </w:tc>
      </w:tr>
      <w:tr w:rsidR="00082F54" w14:paraId="1FA31856" w14:textId="77777777" w:rsidTr="005B7383">
        <w:trPr>
          <w:jc w:val="center"/>
        </w:trPr>
        <w:tc>
          <w:tcPr>
            <w:tcW w:w="753" w:type="pct"/>
          </w:tcPr>
          <w:p w14:paraId="78FB08C6" w14:textId="77777777" w:rsidR="00082F54" w:rsidRDefault="00000000">
            <w:pPr>
              <w:spacing w:after="0"/>
              <w:jc w:val="center"/>
            </w:pPr>
            <w:r>
              <w:rPr>
                <w:b/>
                <w:color w:val="111827"/>
                <w:sz w:val="16"/>
              </w:rPr>
              <w:t>EV-09</w:t>
            </w:r>
          </w:p>
        </w:tc>
        <w:tc>
          <w:tcPr>
            <w:tcW w:w="753" w:type="pct"/>
          </w:tcPr>
          <w:p w14:paraId="518C8479" w14:textId="77777777" w:rsidR="00082F54" w:rsidRDefault="00000000">
            <w:pPr>
              <w:spacing w:after="0"/>
              <w:jc w:val="center"/>
            </w:pPr>
            <w:r>
              <w:rPr>
                <w:b/>
                <w:color w:val="111827"/>
                <w:sz w:val="15"/>
              </w:rPr>
              <w:t>SQL</w:t>
            </w:r>
          </w:p>
        </w:tc>
        <w:tc>
          <w:tcPr>
            <w:tcW w:w="1342" w:type="pct"/>
          </w:tcPr>
          <w:p w14:paraId="16C2E90E" w14:textId="77777777" w:rsidR="00082F54" w:rsidRDefault="00000000">
            <w:pPr>
              <w:spacing w:after="0"/>
            </w:pPr>
            <w:r>
              <w:rPr>
                <w:color w:val="111827"/>
                <w:sz w:val="15"/>
              </w:rPr>
              <w:t>Consultas de verificacion para evidencia centralizada en PostgreSQL.</w:t>
            </w:r>
          </w:p>
        </w:tc>
        <w:tc>
          <w:tcPr>
            <w:tcW w:w="1398" w:type="pct"/>
          </w:tcPr>
          <w:p w14:paraId="4E73826C" w14:textId="77777777" w:rsidR="00082F54" w:rsidRDefault="00000000">
            <w:pPr>
              <w:spacing w:after="0"/>
            </w:pPr>
            <w:r>
              <w:rPr>
                <w:color w:val="111827"/>
                <w:sz w:val="14"/>
              </w:rPr>
              <w:t>deploy/sql/verify/001_evidence_queries.sql</w:t>
            </w:r>
          </w:p>
        </w:tc>
        <w:tc>
          <w:tcPr>
            <w:tcW w:w="753" w:type="pct"/>
          </w:tcPr>
          <w:p w14:paraId="405F35E3" w14:textId="77777777" w:rsidR="00082F54" w:rsidRDefault="00082F54">
            <w:pPr>
              <w:spacing w:after="0"/>
            </w:pPr>
          </w:p>
        </w:tc>
      </w:tr>
      <w:tr w:rsidR="00082F54" w14:paraId="6F731263" w14:textId="77777777" w:rsidTr="005B7383">
        <w:trPr>
          <w:jc w:val="center"/>
        </w:trPr>
        <w:tc>
          <w:tcPr>
            <w:tcW w:w="753" w:type="pct"/>
          </w:tcPr>
          <w:p w14:paraId="4EE97109" w14:textId="77777777" w:rsidR="00082F54" w:rsidRDefault="00000000">
            <w:pPr>
              <w:spacing w:after="0"/>
              <w:jc w:val="center"/>
            </w:pPr>
            <w:r>
              <w:rPr>
                <w:b/>
                <w:color w:val="111827"/>
                <w:sz w:val="16"/>
              </w:rPr>
              <w:t>EV-10</w:t>
            </w:r>
          </w:p>
        </w:tc>
        <w:tc>
          <w:tcPr>
            <w:tcW w:w="753" w:type="pct"/>
          </w:tcPr>
          <w:p w14:paraId="6CA23F48" w14:textId="77777777" w:rsidR="00082F54" w:rsidRDefault="00000000">
            <w:pPr>
              <w:spacing w:after="0"/>
              <w:jc w:val="center"/>
            </w:pPr>
            <w:r>
              <w:rPr>
                <w:b/>
                <w:color w:val="111827"/>
                <w:sz w:val="15"/>
              </w:rPr>
              <w:t>HTTP</w:t>
            </w:r>
          </w:p>
        </w:tc>
        <w:tc>
          <w:tcPr>
            <w:tcW w:w="1342" w:type="pct"/>
          </w:tcPr>
          <w:p w14:paraId="2762A545" w14:textId="77777777" w:rsidR="00082F54" w:rsidRDefault="00000000">
            <w:pPr>
              <w:spacing w:after="0"/>
            </w:pPr>
            <w:r>
              <w:rPr>
                <w:color w:val="111827"/>
                <w:sz w:val="15"/>
              </w:rPr>
              <w:t>Estado previo al bootstrap del dispositivo y de la sesion server-side.</w:t>
            </w:r>
          </w:p>
        </w:tc>
        <w:tc>
          <w:tcPr>
            <w:tcW w:w="1398" w:type="pct"/>
          </w:tcPr>
          <w:p w14:paraId="0E6B0224" w14:textId="77777777" w:rsidR="00082F54" w:rsidRDefault="00000000">
            <w:pPr>
              <w:spacing w:after="0"/>
            </w:pPr>
            <w:r>
              <w:rPr>
                <w:color w:val="111827"/>
                <w:sz w:val="14"/>
              </w:rPr>
              <w:t>output/doc/evidence/http/EV-10-sync-status-prebootstrap.http</w:t>
            </w:r>
          </w:p>
        </w:tc>
        <w:tc>
          <w:tcPr>
            <w:tcW w:w="753" w:type="pct"/>
          </w:tcPr>
          <w:p w14:paraId="3A3DC9CA" w14:textId="77777777" w:rsidR="00082F54" w:rsidRDefault="00082F54">
            <w:pPr>
              <w:spacing w:after="0"/>
            </w:pPr>
          </w:p>
        </w:tc>
      </w:tr>
      <w:tr w:rsidR="00082F54" w14:paraId="6BD51CEB" w14:textId="77777777" w:rsidTr="005B7383">
        <w:trPr>
          <w:jc w:val="center"/>
        </w:trPr>
        <w:tc>
          <w:tcPr>
            <w:tcW w:w="753" w:type="pct"/>
          </w:tcPr>
          <w:p w14:paraId="2C954F29" w14:textId="77777777" w:rsidR="00082F54" w:rsidRDefault="00000000">
            <w:pPr>
              <w:spacing w:after="0"/>
              <w:jc w:val="center"/>
            </w:pPr>
            <w:r>
              <w:rPr>
                <w:b/>
                <w:color w:val="111827"/>
                <w:sz w:val="16"/>
              </w:rPr>
              <w:t>EV-11</w:t>
            </w:r>
          </w:p>
        </w:tc>
        <w:tc>
          <w:tcPr>
            <w:tcW w:w="753" w:type="pct"/>
          </w:tcPr>
          <w:p w14:paraId="770AA0A6" w14:textId="77777777" w:rsidR="00082F54" w:rsidRDefault="00000000">
            <w:pPr>
              <w:spacing w:after="0"/>
              <w:jc w:val="center"/>
            </w:pPr>
            <w:r>
              <w:rPr>
                <w:b/>
                <w:color w:val="111827"/>
                <w:sz w:val="15"/>
              </w:rPr>
              <w:t>HTTP</w:t>
            </w:r>
          </w:p>
        </w:tc>
        <w:tc>
          <w:tcPr>
            <w:tcW w:w="1342" w:type="pct"/>
          </w:tcPr>
          <w:p w14:paraId="6DC1E874" w14:textId="77777777" w:rsidR="00082F54" w:rsidRDefault="00000000">
            <w:pPr>
              <w:spacing w:after="0"/>
            </w:pPr>
            <w:r>
              <w:rPr>
                <w:color w:val="111827"/>
                <w:sz w:val="15"/>
              </w:rPr>
              <w:t>Bootstrap server-side exitoso con emision de sesion y registro del dispositivo.</w:t>
            </w:r>
          </w:p>
        </w:tc>
        <w:tc>
          <w:tcPr>
            <w:tcW w:w="1398" w:type="pct"/>
          </w:tcPr>
          <w:p w14:paraId="42FF966A" w14:textId="77777777" w:rsidR="00082F54" w:rsidRDefault="00000000">
            <w:pPr>
              <w:spacing w:after="0"/>
            </w:pPr>
            <w:r>
              <w:rPr>
                <w:color w:val="111827"/>
                <w:sz w:val="14"/>
              </w:rPr>
              <w:t>output/doc/evidence/http/EV-11-bootstrap.http</w:t>
            </w:r>
          </w:p>
        </w:tc>
        <w:tc>
          <w:tcPr>
            <w:tcW w:w="753" w:type="pct"/>
          </w:tcPr>
          <w:p w14:paraId="623A261D" w14:textId="77777777" w:rsidR="00082F54" w:rsidRDefault="00000000">
            <w:pPr>
              <w:spacing w:after="0"/>
            </w:pPr>
            <w:r>
              <w:rPr>
                <w:color w:val="111827"/>
                <w:sz w:val="14"/>
              </w:rPr>
              <w:t>27, 28, 29, 30, 31, 32, 33, 34, 35, 36, 37</w:t>
            </w:r>
          </w:p>
        </w:tc>
      </w:tr>
      <w:tr w:rsidR="00082F54" w14:paraId="2A50E3D7" w14:textId="77777777" w:rsidTr="005B7383">
        <w:trPr>
          <w:jc w:val="center"/>
        </w:trPr>
        <w:tc>
          <w:tcPr>
            <w:tcW w:w="753" w:type="pct"/>
          </w:tcPr>
          <w:p w14:paraId="69C36345" w14:textId="77777777" w:rsidR="00082F54" w:rsidRDefault="00000000">
            <w:pPr>
              <w:spacing w:after="0"/>
              <w:jc w:val="center"/>
            </w:pPr>
            <w:r>
              <w:rPr>
                <w:b/>
                <w:color w:val="111827"/>
                <w:sz w:val="16"/>
              </w:rPr>
              <w:t>EV-12</w:t>
            </w:r>
          </w:p>
        </w:tc>
        <w:tc>
          <w:tcPr>
            <w:tcW w:w="753" w:type="pct"/>
          </w:tcPr>
          <w:p w14:paraId="07C450AC" w14:textId="77777777" w:rsidR="00082F54" w:rsidRDefault="00000000">
            <w:pPr>
              <w:spacing w:after="0"/>
              <w:jc w:val="center"/>
            </w:pPr>
            <w:r>
              <w:rPr>
                <w:b/>
                <w:color w:val="111827"/>
                <w:sz w:val="15"/>
              </w:rPr>
              <w:t>HTTP</w:t>
            </w:r>
          </w:p>
        </w:tc>
        <w:tc>
          <w:tcPr>
            <w:tcW w:w="1342" w:type="pct"/>
          </w:tcPr>
          <w:p w14:paraId="11577A9A" w14:textId="77777777" w:rsidR="00082F54" w:rsidRDefault="00000000">
            <w:pPr>
              <w:spacing w:after="0"/>
            </w:pPr>
            <w:r>
              <w:rPr>
                <w:color w:val="111827"/>
                <w:sz w:val="15"/>
              </w:rPr>
              <w:t>Estado central posterior al bootstrap con sesion activa.</w:t>
            </w:r>
          </w:p>
        </w:tc>
        <w:tc>
          <w:tcPr>
            <w:tcW w:w="1398" w:type="pct"/>
          </w:tcPr>
          <w:p w14:paraId="64072E8D" w14:textId="77777777" w:rsidR="00082F54" w:rsidRDefault="00000000">
            <w:pPr>
              <w:spacing w:after="0"/>
            </w:pPr>
            <w:r>
              <w:rPr>
                <w:color w:val="111827"/>
                <w:sz w:val="14"/>
              </w:rPr>
              <w:t>output/doc/evidence/http/EV-12-sync-status-postbootstrap.http</w:t>
            </w:r>
          </w:p>
        </w:tc>
        <w:tc>
          <w:tcPr>
            <w:tcW w:w="753" w:type="pct"/>
          </w:tcPr>
          <w:p w14:paraId="0291B171" w14:textId="77777777" w:rsidR="00082F54" w:rsidRDefault="00000000">
            <w:pPr>
              <w:spacing w:after="0"/>
            </w:pPr>
            <w:r>
              <w:rPr>
                <w:color w:val="111827"/>
                <w:sz w:val="14"/>
              </w:rPr>
              <w:t>27, 28, 29, 30, 31, 32, 33, 34, 35, 36, 37</w:t>
            </w:r>
          </w:p>
        </w:tc>
      </w:tr>
      <w:tr w:rsidR="00082F54" w14:paraId="75FEB481" w14:textId="77777777" w:rsidTr="005B7383">
        <w:trPr>
          <w:jc w:val="center"/>
        </w:trPr>
        <w:tc>
          <w:tcPr>
            <w:tcW w:w="753" w:type="pct"/>
          </w:tcPr>
          <w:p w14:paraId="7C4173E3" w14:textId="77777777" w:rsidR="00082F54" w:rsidRDefault="00000000">
            <w:pPr>
              <w:spacing w:after="0"/>
              <w:jc w:val="center"/>
            </w:pPr>
            <w:r>
              <w:rPr>
                <w:b/>
                <w:color w:val="111827"/>
                <w:sz w:val="16"/>
              </w:rPr>
              <w:t>EV-13</w:t>
            </w:r>
          </w:p>
        </w:tc>
        <w:tc>
          <w:tcPr>
            <w:tcW w:w="753" w:type="pct"/>
          </w:tcPr>
          <w:p w14:paraId="7607D8ED" w14:textId="77777777" w:rsidR="00082F54" w:rsidRDefault="00000000">
            <w:pPr>
              <w:spacing w:after="0"/>
              <w:jc w:val="center"/>
            </w:pPr>
            <w:r>
              <w:rPr>
                <w:b/>
                <w:color w:val="111827"/>
                <w:sz w:val="15"/>
              </w:rPr>
              <w:t>HTTP</w:t>
            </w:r>
          </w:p>
        </w:tc>
        <w:tc>
          <w:tcPr>
            <w:tcW w:w="1342" w:type="pct"/>
          </w:tcPr>
          <w:p w14:paraId="2619F9E7" w14:textId="77777777" w:rsidR="00082F54" w:rsidRDefault="00000000">
            <w:pPr>
              <w:spacing w:after="0"/>
            </w:pPr>
            <w:r>
              <w:rPr>
                <w:color w:val="111827"/>
                <w:sz w:val="15"/>
              </w:rPr>
              <w:t>Sincronizacion push con alta de registro hacia el repositorio central.</w:t>
            </w:r>
          </w:p>
        </w:tc>
        <w:tc>
          <w:tcPr>
            <w:tcW w:w="1398" w:type="pct"/>
          </w:tcPr>
          <w:p w14:paraId="4D94EBDB" w14:textId="77777777" w:rsidR="00082F54" w:rsidRDefault="00000000">
            <w:pPr>
              <w:spacing w:after="0"/>
            </w:pPr>
            <w:r>
              <w:rPr>
                <w:color w:val="111827"/>
                <w:sz w:val="14"/>
              </w:rPr>
              <w:t>output/doc/evidence/http/EV-13-sync-push-create.http</w:t>
            </w:r>
          </w:p>
        </w:tc>
        <w:tc>
          <w:tcPr>
            <w:tcW w:w="753" w:type="pct"/>
          </w:tcPr>
          <w:p w14:paraId="652921B3" w14:textId="77777777" w:rsidR="00082F54" w:rsidRDefault="00000000">
            <w:pPr>
              <w:spacing w:after="0"/>
            </w:pPr>
            <w:r>
              <w:rPr>
                <w:color w:val="111827"/>
                <w:sz w:val="14"/>
              </w:rPr>
              <w:t>12</w:t>
            </w:r>
          </w:p>
        </w:tc>
      </w:tr>
      <w:tr w:rsidR="00082F54" w14:paraId="098E94DD" w14:textId="77777777" w:rsidTr="005B7383">
        <w:trPr>
          <w:jc w:val="center"/>
        </w:trPr>
        <w:tc>
          <w:tcPr>
            <w:tcW w:w="753" w:type="pct"/>
          </w:tcPr>
          <w:p w14:paraId="475FA8F5" w14:textId="77777777" w:rsidR="00082F54" w:rsidRDefault="00000000">
            <w:pPr>
              <w:spacing w:after="0"/>
              <w:jc w:val="center"/>
            </w:pPr>
            <w:r>
              <w:rPr>
                <w:b/>
                <w:color w:val="111827"/>
                <w:sz w:val="16"/>
              </w:rPr>
              <w:t>EV-14</w:t>
            </w:r>
          </w:p>
        </w:tc>
        <w:tc>
          <w:tcPr>
            <w:tcW w:w="753" w:type="pct"/>
          </w:tcPr>
          <w:p w14:paraId="3BE18EA7" w14:textId="77777777" w:rsidR="00082F54" w:rsidRDefault="00000000">
            <w:pPr>
              <w:spacing w:after="0"/>
              <w:jc w:val="center"/>
            </w:pPr>
            <w:r>
              <w:rPr>
                <w:b/>
                <w:color w:val="111827"/>
                <w:sz w:val="15"/>
              </w:rPr>
              <w:t>HTTP</w:t>
            </w:r>
          </w:p>
        </w:tc>
        <w:tc>
          <w:tcPr>
            <w:tcW w:w="1342" w:type="pct"/>
          </w:tcPr>
          <w:p w14:paraId="572A79BA" w14:textId="77777777" w:rsidR="00082F54" w:rsidRDefault="00000000">
            <w:pPr>
              <w:spacing w:after="0"/>
            </w:pPr>
            <w:r>
              <w:rPr>
                <w:color w:val="111827"/>
                <w:sz w:val="15"/>
              </w:rPr>
              <w:t>Lectura pull de cambios centrales para el dispositivo.</w:t>
            </w:r>
          </w:p>
        </w:tc>
        <w:tc>
          <w:tcPr>
            <w:tcW w:w="1398" w:type="pct"/>
          </w:tcPr>
          <w:p w14:paraId="138CC557" w14:textId="77777777" w:rsidR="00082F54" w:rsidRDefault="00000000">
            <w:pPr>
              <w:spacing w:after="0"/>
            </w:pPr>
            <w:r>
              <w:rPr>
                <w:color w:val="111827"/>
                <w:sz w:val="14"/>
              </w:rPr>
              <w:t>output/doc/evidence/http/EV-14-sync-pull.http</w:t>
            </w:r>
          </w:p>
        </w:tc>
        <w:tc>
          <w:tcPr>
            <w:tcW w:w="753" w:type="pct"/>
          </w:tcPr>
          <w:p w14:paraId="1A7B5C3F" w14:textId="77777777" w:rsidR="00082F54" w:rsidRDefault="00000000">
            <w:pPr>
              <w:spacing w:after="0"/>
            </w:pPr>
            <w:r>
              <w:rPr>
                <w:color w:val="111827"/>
                <w:sz w:val="14"/>
              </w:rPr>
              <w:t>12</w:t>
            </w:r>
          </w:p>
        </w:tc>
      </w:tr>
      <w:tr w:rsidR="00082F54" w14:paraId="6538BA98" w14:textId="77777777" w:rsidTr="005B7383">
        <w:trPr>
          <w:jc w:val="center"/>
        </w:trPr>
        <w:tc>
          <w:tcPr>
            <w:tcW w:w="753" w:type="pct"/>
          </w:tcPr>
          <w:p w14:paraId="3DF189B3" w14:textId="77777777" w:rsidR="00082F54" w:rsidRDefault="00000000">
            <w:pPr>
              <w:spacing w:after="0"/>
              <w:jc w:val="center"/>
            </w:pPr>
            <w:r>
              <w:rPr>
                <w:b/>
                <w:color w:val="111827"/>
                <w:sz w:val="16"/>
              </w:rPr>
              <w:t>EV-15</w:t>
            </w:r>
          </w:p>
        </w:tc>
        <w:tc>
          <w:tcPr>
            <w:tcW w:w="753" w:type="pct"/>
          </w:tcPr>
          <w:p w14:paraId="763C6055" w14:textId="77777777" w:rsidR="00082F54" w:rsidRDefault="00000000">
            <w:pPr>
              <w:spacing w:after="0"/>
              <w:jc w:val="center"/>
            </w:pPr>
            <w:r>
              <w:rPr>
                <w:b/>
                <w:color w:val="111827"/>
                <w:sz w:val="15"/>
              </w:rPr>
              <w:t>HTTP</w:t>
            </w:r>
          </w:p>
        </w:tc>
        <w:tc>
          <w:tcPr>
            <w:tcW w:w="1342" w:type="pct"/>
          </w:tcPr>
          <w:p w14:paraId="05488196" w14:textId="77777777" w:rsidR="00082F54" w:rsidRDefault="00000000">
            <w:pPr>
              <w:spacing w:after="0"/>
            </w:pPr>
            <w:r>
              <w:rPr>
                <w:color w:val="111827"/>
                <w:sz w:val="15"/>
              </w:rPr>
              <w:t>Actualizacion remota simulada para validar deteccion de cambios centrales.</w:t>
            </w:r>
          </w:p>
        </w:tc>
        <w:tc>
          <w:tcPr>
            <w:tcW w:w="1398" w:type="pct"/>
          </w:tcPr>
          <w:p w14:paraId="49A00FC3" w14:textId="77777777" w:rsidR="00082F54" w:rsidRDefault="00000000">
            <w:pPr>
              <w:spacing w:after="0"/>
            </w:pPr>
            <w:r>
              <w:rPr>
                <w:color w:val="111827"/>
                <w:sz w:val="14"/>
              </w:rPr>
              <w:t>output/doc/evidence/http/EV-15-simulate-remote-update.http</w:t>
            </w:r>
          </w:p>
        </w:tc>
        <w:tc>
          <w:tcPr>
            <w:tcW w:w="753" w:type="pct"/>
          </w:tcPr>
          <w:p w14:paraId="1C89957E" w14:textId="77777777" w:rsidR="00082F54" w:rsidRDefault="00082F54">
            <w:pPr>
              <w:spacing w:after="0"/>
            </w:pPr>
          </w:p>
        </w:tc>
      </w:tr>
      <w:tr w:rsidR="00082F54" w14:paraId="34645D75" w14:textId="77777777" w:rsidTr="005B7383">
        <w:trPr>
          <w:jc w:val="center"/>
        </w:trPr>
        <w:tc>
          <w:tcPr>
            <w:tcW w:w="753" w:type="pct"/>
          </w:tcPr>
          <w:p w14:paraId="4C5B3F6C" w14:textId="77777777" w:rsidR="00082F54" w:rsidRDefault="00000000">
            <w:pPr>
              <w:spacing w:after="0"/>
              <w:jc w:val="center"/>
            </w:pPr>
            <w:r>
              <w:rPr>
                <w:b/>
                <w:color w:val="111827"/>
                <w:sz w:val="16"/>
              </w:rPr>
              <w:t>EV-16</w:t>
            </w:r>
          </w:p>
        </w:tc>
        <w:tc>
          <w:tcPr>
            <w:tcW w:w="753" w:type="pct"/>
          </w:tcPr>
          <w:p w14:paraId="639CE2C8" w14:textId="77777777" w:rsidR="00082F54" w:rsidRDefault="00000000">
            <w:pPr>
              <w:spacing w:after="0"/>
              <w:jc w:val="center"/>
            </w:pPr>
            <w:r>
              <w:rPr>
                <w:b/>
                <w:color w:val="111827"/>
                <w:sz w:val="15"/>
              </w:rPr>
              <w:t>HTTP</w:t>
            </w:r>
          </w:p>
        </w:tc>
        <w:tc>
          <w:tcPr>
            <w:tcW w:w="1342" w:type="pct"/>
          </w:tcPr>
          <w:p w14:paraId="14B4F69D" w14:textId="77777777" w:rsidR="00082F54" w:rsidRDefault="00000000">
            <w:pPr>
              <w:spacing w:after="0"/>
            </w:pPr>
            <w:r>
              <w:rPr>
                <w:color w:val="111827"/>
                <w:sz w:val="15"/>
              </w:rPr>
              <w:t>Conflicto detectado y preservado durante la sincronizacion.</w:t>
            </w:r>
          </w:p>
        </w:tc>
        <w:tc>
          <w:tcPr>
            <w:tcW w:w="1398" w:type="pct"/>
          </w:tcPr>
          <w:p w14:paraId="7D65A459" w14:textId="77777777" w:rsidR="00082F54" w:rsidRDefault="00000000">
            <w:pPr>
              <w:spacing w:after="0"/>
            </w:pPr>
            <w:r>
              <w:rPr>
                <w:color w:val="111827"/>
                <w:sz w:val="14"/>
              </w:rPr>
              <w:t>output/doc/evidence/http/EV-16-sync-push-conflict.http</w:t>
            </w:r>
          </w:p>
        </w:tc>
        <w:tc>
          <w:tcPr>
            <w:tcW w:w="753" w:type="pct"/>
          </w:tcPr>
          <w:p w14:paraId="3F5ED6D4" w14:textId="77777777" w:rsidR="00082F54" w:rsidRDefault="00082F54">
            <w:pPr>
              <w:spacing w:after="0"/>
            </w:pPr>
          </w:p>
        </w:tc>
      </w:tr>
      <w:tr w:rsidR="00082F54" w14:paraId="6F7F0ADE" w14:textId="77777777" w:rsidTr="005B7383">
        <w:trPr>
          <w:jc w:val="center"/>
        </w:trPr>
        <w:tc>
          <w:tcPr>
            <w:tcW w:w="753" w:type="pct"/>
          </w:tcPr>
          <w:p w14:paraId="09620E33" w14:textId="77777777" w:rsidR="00082F54" w:rsidRDefault="00000000">
            <w:pPr>
              <w:spacing w:after="0"/>
              <w:jc w:val="center"/>
            </w:pPr>
            <w:r>
              <w:rPr>
                <w:b/>
                <w:color w:val="111827"/>
                <w:sz w:val="16"/>
              </w:rPr>
              <w:t>EV-17</w:t>
            </w:r>
          </w:p>
        </w:tc>
        <w:tc>
          <w:tcPr>
            <w:tcW w:w="753" w:type="pct"/>
          </w:tcPr>
          <w:p w14:paraId="11C772F4" w14:textId="77777777" w:rsidR="00082F54" w:rsidRDefault="00000000">
            <w:pPr>
              <w:spacing w:after="0"/>
              <w:jc w:val="center"/>
            </w:pPr>
            <w:r>
              <w:rPr>
                <w:b/>
                <w:color w:val="111827"/>
                <w:sz w:val="15"/>
              </w:rPr>
              <w:t>HTTP</w:t>
            </w:r>
          </w:p>
        </w:tc>
        <w:tc>
          <w:tcPr>
            <w:tcW w:w="1342" w:type="pct"/>
          </w:tcPr>
          <w:p w14:paraId="2B91A580" w14:textId="77777777" w:rsidR="00082F54" w:rsidRDefault="00000000">
            <w:pPr>
              <w:spacing w:after="0"/>
            </w:pPr>
            <w:r>
              <w:rPr>
                <w:color w:val="111827"/>
                <w:sz w:val="15"/>
              </w:rPr>
              <w:t>Resolucion controlada de conflicto y cierre de la incidencia tecnica.</w:t>
            </w:r>
          </w:p>
        </w:tc>
        <w:tc>
          <w:tcPr>
            <w:tcW w:w="1398" w:type="pct"/>
          </w:tcPr>
          <w:p w14:paraId="0D86F572" w14:textId="77777777" w:rsidR="00082F54" w:rsidRDefault="00000000">
            <w:pPr>
              <w:spacing w:after="0"/>
            </w:pPr>
            <w:r>
              <w:rPr>
                <w:color w:val="111827"/>
                <w:sz w:val="14"/>
              </w:rPr>
              <w:t>output/doc/evidence/http/EV-17-resolve-conflict.http</w:t>
            </w:r>
          </w:p>
        </w:tc>
        <w:tc>
          <w:tcPr>
            <w:tcW w:w="753" w:type="pct"/>
          </w:tcPr>
          <w:p w14:paraId="0D82D701" w14:textId="77777777" w:rsidR="00082F54" w:rsidRDefault="00082F54">
            <w:pPr>
              <w:spacing w:after="0"/>
            </w:pPr>
          </w:p>
        </w:tc>
      </w:tr>
      <w:tr w:rsidR="00082F54" w14:paraId="1AFB9EDB" w14:textId="77777777" w:rsidTr="005B7383">
        <w:trPr>
          <w:jc w:val="center"/>
        </w:trPr>
        <w:tc>
          <w:tcPr>
            <w:tcW w:w="753" w:type="pct"/>
          </w:tcPr>
          <w:p w14:paraId="77D0C7C1" w14:textId="77777777" w:rsidR="00082F54" w:rsidRDefault="00000000">
            <w:pPr>
              <w:spacing w:after="0"/>
              <w:jc w:val="center"/>
            </w:pPr>
            <w:r>
              <w:rPr>
                <w:b/>
                <w:color w:val="111827"/>
                <w:sz w:val="16"/>
              </w:rPr>
              <w:t>EV-18</w:t>
            </w:r>
          </w:p>
        </w:tc>
        <w:tc>
          <w:tcPr>
            <w:tcW w:w="753" w:type="pct"/>
          </w:tcPr>
          <w:p w14:paraId="1F8C208A" w14:textId="77777777" w:rsidR="00082F54" w:rsidRDefault="00000000">
            <w:pPr>
              <w:spacing w:after="0"/>
              <w:jc w:val="center"/>
            </w:pPr>
            <w:r>
              <w:rPr>
                <w:b/>
                <w:color w:val="111827"/>
                <w:sz w:val="15"/>
              </w:rPr>
              <w:t>HTTP</w:t>
            </w:r>
          </w:p>
        </w:tc>
        <w:tc>
          <w:tcPr>
            <w:tcW w:w="1342" w:type="pct"/>
          </w:tcPr>
          <w:p w14:paraId="5DC9177C" w14:textId="77777777" w:rsidR="00082F54" w:rsidRDefault="00000000">
            <w:pPr>
              <w:spacing w:after="0"/>
            </w:pPr>
            <w:r>
              <w:rPr>
                <w:color w:val="111827"/>
                <w:sz w:val="15"/>
              </w:rPr>
              <w:t>Exportacion de eventos de seguridad para monitoreo centralizado o SIEM.</w:t>
            </w:r>
          </w:p>
        </w:tc>
        <w:tc>
          <w:tcPr>
            <w:tcW w:w="1398" w:type="pct"/>
          </w:tcPr>
          <w:p w14:paraId="0696E996" w14:textId="77777777" w:rsidR="00082F54" w:rsidRDefault="00000000">
            <w:pPr>
              <w:spacing w:after="0"/>
            </w:pPr>
            <w:r>
              <w:rPr>
                <w:color w:val="111827"/>
                <w:sz w:val="14"/>
              </w:rPr>
              <w:t>output/doc/evidence/http/EV-18-security-events.http</w:t>
            </w:r>
          </w:p>
        </w:tc>
        <w:tc>
          <w:tcPr>
            <w:tcW w:w="753" w:type="pct"/>
          </w:tcPr>
          <w:p w14:paraId="668BC46E" w14:textId="77777777" w:rsidR="00082F54" w:rsidRDefault="00000000">
            <w:pPr>
              <w:spacing w:after="0"/>
            </w:pPr>
            <w:r>
              <w:rPr>
                <w:color w:val="111827"/>
                <w:sz w:val="14"/>
              </w:rPr>
              <w:t>9, 10, 11, 12, 13, 14, 21, 22, 23, 24, 25, 26, 45</w:t>
            </w:r>
          </w:p>
        </w:tc>
      </w:tr>
      <w:tr w:rsidR="00082F54" w14:paraId="3BA1F8BE" w14:textId="77777777" w:rsidTr="005B7383">
        <w:trPr>
          <w:jc w:val="center"/>
        </w:trPr>
        <w:tc>
          <w:tcPr>
            <w:tcW w:w="753" w:type="pct"/>
          </w:tcPr>
          <w:p w14:paraId="420A0ACE" w14:textId="77777777" w:rsidR="00082F54" w:rsidRDefault="00000000">
            <w:pPr>
              <w:spacing w:after="0"/>
              <w:jc w:val="center"/>
            </w:pPr>
            <w:r>
              <w:rPr>
                <w:b/>
                <w:color w:val="111827"/>
                <w:sz w:val="16"/>
              </w:rPr>
              <w:t>EV-19</w:t>
            </w:r>
          </w:p>
        </w:tc>
        <w:tc>
          <w:tcPr>
            <w:tcW w:w="753" w:type="pct"/>
          </w:tcPr>
          <w:p w14:paraId="164D531C" w14:textId="77777777" w:rsidR="00082F54" w:rsidRDefault="00000000">
            <w:pPr>
              <w:spacing w:after="0"/>
              <w:jc w:val="center"/>
            </w:pPr>
            <w:r>
              <w:rPr>
                <w:b/>
                <w:color w:val="111827"/>
                <w:sz w:val="15"/>
              </w:rPr>
              <w:t>Código</w:t>
            </w:r>
          </w:p>
        </w:tc>
        <w:tc>
          <w:tcPr>
            <w:tcW w:w="1342" w:type="pct"/>
          </w:tcPr>
          <w:p w14:paraId="2F7A1D95" w14:textId="77777777" w:rsidR="00082F54" w:rsidRDefault="00000000">
            <w:pPr>
              <w:spacing w:after="0"/>
            </w:pPr>
            <w:r>
              <w:rPr>
                <w:color w:val="111827"/>
                <w:sz w:val="15"/>
              </w:rPr>
              <w:t>Cliente de persistencia local-first con IndexedDB, cola de sincronizacion y manejo de conflictos.</w:t>
            </w:r>
          </w:p>
        </w:tc>
        <w:tc>
          <w:tcPr>
            <w:tcW w:w="1398" w:type="pct"/>
          </w:tcPr>
          <w:p w14:paraId="7ACDB0BF" w14:textId="77777777" w:rsidR="00082F54" w:rsidRDefault="00000000">
            <w:pPr>
              <w:spacing w:after="0"/>
            </w:pPr>
            <w:r>
              <w:rPr>
                <w:color w:val="111827"/>
                <w:sz w:val="14"/>
              </w:rPr>
              <w:t>app/lib/onprem/client-sync.ts</w:t>
            </w:r>
          </w:p>
        </w:tc>
        <w:tc>
          <w:tcPr>
            <w:tcW w:w="753" w:type="pct"/>
          </w:tcPr>
          <w:p w14:paraId="40028480" w14:textId="77777777" w:rsidR="00082F54" w:rsidRDefault="00000000">
            <w:pPr>
              <w:spacing w:after="0"/>
            </w:pPr>
            <w:r>
              <w:rPr>
                <w:color w:val="111827"/>
                <w:sz w:val="14"/>
              </w:rPr>
              <w:t>48</w:t>
            </w:r>
          </w:p>
        </w:tc>
      </w:tr>
      <w:tr w:rsidR="00082F54" w14:paraId="74FD3532" w14:textId="77777777" w:rsidTr="005B7383">
        <w:trPr>
          <w:jc w:val="center"/>
        </w:trPr>
        <w:tc>
          <w:tcPr>
            <w:tcW w:w="753" w:type="pct"/>
          </w:tcPr>
          <w:p w14:paraId="4FD06D7C" w14:textId="77777777" w:rsidR="00082F54" w:rsidRDefault="00000000">
            <w:pPr>
              <w:spacing w:after="0"/>
              <w:jc w:val="center"/>
            </w:pPr>
            <w:r>
              <w:rPr>
                <w:b/>
                <w:color w:val="111827"/>
                <w:sz w:val="16"/>
              </w:rPr>
              <w:t>EV-20</w:t>
            </w:r>
          </w:p>
        </w:tc>
        <w:tc>
          <w:tcPr>
            <w:tcW w:w="753" w:type="pct"/>
          </w:tcPr>
          <w:p w14:paraId="0A050D6F" w14:textId="77777777" w:rsidR="00082F54" w:rsidRDefault="00000000">
            <w:pPr>
              <w:spacing w:after="0"/>
              <w:jc w:val="center"/>
            </w:pPr>
            <w:r>
              <w:rPr>
                <w:b/>
                <w:color w:val="111827"/>
                <w:sz w:val="15"/>
              </w:rPr>
              <w:t>Código</w:t>
            </w:r>
          </w:p>
        </w:tc>
        <w:tc>
          <w:tcPr>
            <w:tcW w:w="1342" w:type="pct"/>
          </w:tcPr>
          <w:p w14:paraId="7EE11790" w14:textId="77777777" w:rsidR="00082F54" w:rsidRDefault="00000000">
            <w:pPr>
              <w:spacing w:after="0"/>
            </w:pPr>
            <w:r>
              <w:rPr>
                <w:color w:val="111827"/>
                <w:sz w:val="15"/>
              </w:rPr>
              <w:t>Capa server-side de sincronizacion, sesiones, conflictos y telemetria de seguridad.</w:t>
            </w:r>
          </w:p>
        </w:tc>
        <w:tc>
          <w:tcPr>
            <w:tcW w:w="1398" w:type="pct"/>
          </w:tcPr>
          <w:p w14:paraId="1C51F104" w14:textId="77777777" w:rsidR="00082F54" w:rsidRDefault="00000000">
            <w:pPr>
              <w:spacing w:after="0"/>
            </w:pPr>
            <w:r>
              <w:rPr>
                <w:color w:val="111827"/>
                <w:sz w:val="14"/>
              </w:rPr>
              <w:t>app/lib/onprem/sync-store.ts</w:t>
            </w:r>
          </w:p>
        </w:tc>
        <w:tc>
          <w:tcPr>
            <w:tcW w:w="753" w:type="pct"/>
          </w:tcPr>
          <w:p w14:paraId="0E97EA1E" w14:textId="77777777" w:rsidR="00082F54" w:rsidRDefault="00000000">
            <w:pPr>
              <w:spacing w:after="0"/>
            </w:pPr>
            <w:r>
              <w:rPr>
                <w:color w:val="111827"/>
                <w:sz w:val="14"/>
              </w:rPr>
              <w:t>15, 48</w:t>
            </w:r>
          </w:p>
        </w:tc>
      </w:tr>
      <w:tr w:rsidR="00082F54" w14:paraId="59803EB0" w14:textId="77777777" w:rsidTr="005B7383">
        <w:trPr>
          <w:jc w:val="center"/>
        </w:trPr>
        <w:tc>
          <w:tcPr>
            <w:tcW w:w="753" w:type="pct"/>
          </w:tcPr>
          <w:p w14:paraId="30EEB720" w14:textId="77777777" w:rsidR="00082F54" w:rsidRDefault="00000000">
            <w:pPr>
              <w:spacing w:after="0"/>
              <w:jc w:val="center"/>
            </w:pPr>
            <w:r>
              <w:rPr>
                <w:b/>
                <w:color w:val="111827"/>
                <w:sz w:val="16"/>
              </w:rPr>
              <w:t>EV-21</w:t>
            </w:r>
          </w:p>
        </w:tc>
        <w:tc>
          <w:tcPr>
            <w:tcW w:w="753" w:type="pct"/>
          </w:tcPr>
          <w:p w14:paraId="50F4191F" w14:textId="77777777" w:rsidR="00082F54" w:rsidRDefault="00000000">
            <w:pPr>
              <w:spacing w:after="0"/>
              <w:jc w:val="center"/>
            </w:pPr>
            <w:r>
              <w:rPr>
                <w:b/>
                <w:color w:val="111827"/>
                <w:sz w:val="15"/>
              </w:rPr>
              <w:t>Visual</w:t>
            </w:r>
          </w:p>
        </w:tc>
        <w:tc>
          <w:tcPr>
            <w:tcW w:w="1342" w:type="pct"/>
          </w:tcPr>
          <w:p w14:paraId="3F749394" w14:textId="77777777" w:rsidR="00082F54" w:rsidRDefault="00000000">
            <w:pPr>
              <w:spacing w:after="0"/>
            </w:pPr>
            <w:r>
              <w:rPr>
                <w:color w:val="111827"/>
                <w:sz w:val="15"/>
              </w:rPr>
              <w:t>Consola de sincronizacion on-premise con estados, cola y resumen operativo.</w:t>
            </w:r>
          </w:p>
        </w:tc>
        <w:tc>
          <w:tcPr>
            <w:tcW w:w="1398" w:type="pct"/>
          </w:tcPr>
          <w:p w14:paraId="764E5C05" w14:textId="77777777" w:rsidR="00082F54" w:rsidRDefault="00000000">
            <w:pPr>
              <w:spacing w:after="0"/>
            </w:pPr>
            <w:r>
              <w:rPr>
                <w:color w:val="111827"/>
                <w:sz w:val="14"/>
              </w:rPr>
              <w:t>output/doc/evidence/screenshots/EV-21-sync-center-overview.png</w:t>
            </w:r>
          </w:p>
        </w:tc>
        <w:tc>
          <w:tcPr>
            <w:tcW w:w="753" w:type="pct"/>
          </w:tcPr>
          <w:p w14:paraId="372D220E" w14:textId="77777777" w:rsidR="00082F54" w:rsidRDefault="00000000">
            <w:pPr>
              <w:spacing w:after="0"/>
            </w:pPr>
            <w:r>
              <w:rPr>
                <w:color w:val="111827"/>
                <w:sz w:val="14"/>
              </w:rPr>
              <w:t>9, 14, 48</w:t>
            </w:r>
          </w:p>
        </w:tc>
      </w:tr>
      <w:tr w:rsidR="00082F54" w14:paraId="2507F658" w14:textId="77777777" w:rsidTr="005B7383">
        <w:trPr>
          <w:jc w:val="center"/>
        </w:trPr>
        <w:tc>
          <w:tcPr>
            <w:tcW w:w="753" w:type="pct"/>
          </w:tcPr>
          <w:p w14:paraId="27F1CA58" w14:textId="77777777" w:rsidR="00082F54" w:rsidRDefault="00000000">
            <w:pPr>
              <w:spacing w:after="0"/>
              <w:jc w:val="center"/>
            </w:pPr>
            <w:r>
              <w:rPr>
                <w:b/>
                <w:color w:val="111827"/>
                <w:sz w:val="16"/>
              </w:rPr>
              <w:t>EV-22</w:t>
            </w:r>
          </w:p>
        </w:tc>
        <w:tc>
          <w:tcPr>
            <w:tcW w:w="753" w:type="pct"/>
          </w:tcPr>
          <w:p w14:paraId="01EC54BC" w14:textId="77777777" w:rsidR="00082F54" w:rsidRDefault="00000000">
            <w:pPr>
              <w:spacing w:after="0"/>
              <w:jc w:val="center"/>
            </w:pPr>
            <w:r>
              <w:rPr>
                <w:b/>
                <w:color w:val="111827"/>
                <w:sz w:val="15"/>
              </w:rPr>
              <w:t>Visual</w:t>
            </w:r>
          </w:p>
        </w:tc>
        <w:tc>
          <w:tcPr>
            <w:tcW w:w="1342" w:type="pct"/>
          </w:tcPr>
          <w:p w14:paraId="627B5DB4" w14:textId="77777777" w:rsidR="00082F54" w:rsidRDefault="00000000">
            <w:pPr>
              <w:spacing w:after="0"/>
            </w:pPr>
            <w:r>
              <w:rPr>
                <w:color w:val="111827"/>
                <w:sz w:val="15"/>
              </w:rPr>
              <w:t>Bootstrap exitoso del dispositivo y emision de sesion server-side.</w:t>
            </w:r>
          </w:p>
        </w:tc>
        <w:tc>
          <w:tcPr>
            <w:tcW w:w="1398" w:type="pct"/>
          </w:tcPr>
          <w:p w14:paraId="31C69F15" w14:textId="77777777" w:rsidR="00082F54" w:rsidRDefault="00000000">
            <w:pPr>
              <w:spacing w:after="0"/>
            </w:pPr>
            <w:r>
              <w:rPr>
                <w:color w:val="111827"/>
                <w:sz w:val="14"/>
              </w:rPr>
              <w:t>output/doc/evidence/screenshots/EV-22-bootstrap-success.png</w:t>
            </w:r>
          </w:p>
        </w:tc>
        <w:tc>
          <w:tcPr>
            <w:tcW w:w="753" w:type="pct"/>
          </w:tcPr>
          <w:p w14:paraId="2BD1A732" w14:textId="77777777" w:rsidR="00082F54" w:rsidRDefault="00000000">
            <w:pPr>
              <w:spacing w:after="0"/>
            </w:pPr>
            <w:r>
              <w:rPr>
                <w:color w:val="111827"/>
                <w:sz w:val="14"/>
              </w:rPr>
              <w:t>27</w:t>
            </w:r>
          </w:p>
        </w:tc>
      </w:tr>
      <w:tr w:rsidR="00082F54" w14:paraId="66DE493D" w14:textId="77777777" w:rsidTr="005B7383">
        <w:trPr>
          <w:jc w:val="center"/>
        </w:trPr>
        <w:tc>
          <w:tcPr>
            <w:tcW w:w="753" w:type="pct"/>
          </w:tcPr>
          <w:p w14:paraId="3D8244E4" w14:textId="77777777" w:rsidR="00082F54" w:rsidRDefault="00000000">
            <w:pPr>
              <w:spacing w:after="0"/>
              <w:jc w:val="center"/>
            </w:pPr>
            <w:r>
              <w:rPr>
                <w:b/>
                <w:color w:val="111827"/>
                <w:sz w:val="16"/>
              </w:rPr>
              <w:t>EV-23</w:t>
            </w:r>
          </w:p>
        </w:tc>
        <w:tc>
          <w:tcPr>
            <w:tcW w:w="753" w:type="pct"/>
          </w:tcPr>
          <w:p w14:paraId="4999BE23" w14:textId="77777777" w:rsidR="00082F54" w:rsidRDefault="00000000">
            <w:pPr>
              <w:spacing w:after="0"/>
              <w:jc w:val="center"/>
            </w:pPr>
            <w:r>
              <w:rPr>
                <w:b/>
                <w:color w:val="111827"/>
                <w:sz w:val="15"/>
              </w:rPr>
              <w:t>Visual</w:t>
            </w:r>
          </w:p>
        </w:tc>
        <w:tc>
          <w:tcPr>
            <w:tcW w:w="1342" w:type="pct"/>
          </w:tcPr>
          <w:p w14:paraId="2A20205B" w14:textId="77777777" w:rsidR="00082F54" w:rsidRDefault="00000000">
            <w:pPr>
              <w:spacing w:after="0"/>
            </w:pPr>
            <w:r>
              <w:rPr>
                <w:color w:val="111827"/>
                <w:sz w:val="15"/>
              </w:rPr>
              <w:t>Operacion offline con cola pendiente antes de la reconexion.</w:t>
            </w:r>
          </w:p>
        </w:tc>
        <w:tc>
          <w:tcPr>
            <w:tcW w:w="1398" w:type="pct"/>
          </w:tcPr>
          <w:p w14:paraId="2D85FC28" w14:textId="77777777" w:rsidR="00082F54" w:rsidRDefault="00000000">
            <w:pPr>
              <w:spacing w:after="0"/>
            </w:pPr>
            <w:r>
              <w:rPr>
                <w:color w:val="111827"/>
                <w:sz w:val="14"/>
              </w:rPr>
              <w:t>output/doc/evidence/screenshots/EV-23-offline-queue-pending.png</w:t>
            </w:r>
          </w:p>
        </w:tc>
        <w:tc>
          <w:tcPr>
            <w:tcW w:w="753" w:type="pct"/>
          </w:tcPr>
          <w:p w14:paraId="08274DBF" w14:textId="77777777" w:rsidR="00082F54" w:rsidRDefault="00000000">
            <w:pPr>
              <w:spacing w:after="0"/>
            </w:pPr>
            <w:r>
              <w:rPr>
                <w:color w:val="111827"/>
                <w:sz w:val="14"/>
              </w:rPr>
              <w:t>14</w:t>
            </w:r>
          </w:p>
        </w:tc>
      </w:tr>
      <w:tr w:rsidR="00082F54" w14:paraId="0726BB6D" w14:textId="77777777" w:rsidTr="005B7383">
        <w:trPr>
          <w:jc w:val="center"/>
        </w:trPr>
        <w:tc>
          <w:tcPr>
            <w:tcW w:w="753" w:type="pct"/>
          </w:tcPr>
          <w:p w14:paraId="78AC937B" w14:textId="77777777" w:rsidR="00082F54" w:rsidRDefault="00000000">
            <w:pPr>
              <w:spacing w:after="0"/>
              <w:jc w:val="center"/>
            </w:pPr>
            <w:r>
              <w:rPr>
                <w:b/>
                <w:color w:val="111827"/>
                <w:sz w:val="16"/>
              </w:rPr>
              <w:t>EV-24</w:t>
            </w:r>
          </w:p>
        </w:tc>
        <w:tc>
          <w:tcPr>
            <w:tcW w:w="753" w:type="pct"/>
          </w:tcPr>
          <w:p w14:paraId="0FA2CC39" w14:textId="77777777" w:rsidR="00082F54" w:rsidRDefault="00000000">
            <w:pPr>
              <w:spacing w:after="0"/>
              <w:jc w:val="center"/>
            </w:pPr>
            <w:r>
              <w:rPr>
                <w:b/>
                <w:color w:val="111827"/>
                <w:sz w:val="15"/>
              </w:rPr>
              <w:t>Visual</w:t>
            </w:r>
          </w:p>
        </w:tc>
        <w:tc>
          <w:tcPr>
            <w:tcW w:w="1342" w:type="pct"/>
          </w:tcPr>
          <w:p w14:paraId="738167D1" w14:textId="77777777" w:rsidR="00082F54" w:rsidRDefault="00000000">
            <w:pPr>
              <w:spacing w:after="0"/>
            </w:pPr>
            <w:r>
              <w:rPr>
                <w:color w:val="111827"/>
                <w:sz w:val="15"/>
              </w:rPr>
              <w:t>Sincronizacion exitosa hacia PostgreSQL on-premise.</w:t>
            </w:r>
          </w:p>
        </w:tc>
        <w:tc>
          <w:tcPr>
            <w:tcW w:w="1398" w:type="pct"/>
          </w:tcPr>
          <w:p w14:paraId="4678B735" w14:textId="77777777" w:rsidR="00082F54" w:rsidRDefault="00000000">
            <w:pPr>
              <w:spacing w:after="0"/>
            </w:pPr>
            <w:r>
              <w:rPr>
                <w:color w:val="111827"/>
                <w:sz w:val="14"/>
              </w:rPr>
              <w:t>output/doc/evidence/screenshots/EV-24-sync-success.png</w:t>
            </w:r>
          </w:p>
        </w:tc>
        <w:tc>
          <w:tcPr>
            <w:tcW w:w="753" w:type="pct"/>
          </w:tcPr>
          <w:p w14:paraId="201956E1" w14:textId="77777777" w:rsidR="00082F54" w:rsidRDefault="00000000">
            <w:pPr>
              <w:spacing w:after="0"/>
            </w:pPr>
            <w:r>
              <w:rPr>
                <w:color w:val="111827"/>
                <w:sz w:val="14"/>
              </w:rPr>
              <w:t>12, 14</w:t>
            </w:r>
          </w:p>
        </w:tc>
      </w:tr>
      <w:tr w:rsidR="00082F54" w14:paraId="48A20E0A" w14:textId="77777777" w:rsidTr="005B7383">
        <w:trPr>
          <w:jc w:val="center"/>
        </w:trPr>
        <w:tc>
          <w:tcPr>
            <w:tcW w:w="753" w:type="pct"/>
          </w:tcPr>
          <w:p w14:paraId="73F0F539" w14:textId="77777777" w:rsidR="00082F54" w:rsidRDefault="00000000">
            <w:pPr>
              <w:spacing w:after="0"/>
              <w:jc w:val="center"/>
            </w:pPr>
            <w:r>
              <w:rPr>
                <w:b/>
                <w:color w:val="111827"/>
                <w:sz w:val="16"/>
              </w:rPr>
              <w:t>EV-25</w:t>
            </w:r>
          </w:p>
        </w:tc>
        <w:tc>
          <w:tcPr>
            <w:tcW w:w="753" w:type="pct"/>
          </w:tcPr>
          <w:p w14:paraId="7DFC877C" w14:textId="77777777" w:rsidR="00082F54" w:rsidRDefault="00000000">
            <w:pPr>
              <w:spacing w:after="0"/>
              <w:jc w:val="center"/>
            </w:pPr>
            <w:r>
              <w:rPr>
                <w:b/>
                <w:color w:val="111827"/>
                <w:sz w:val="15"/>
              </w:rPr>
              <w:t>Visual</w:t>
            </w:r>
          </w:p>
        </w:tc>
        <w:tc>
          <w:tcPr>
            <w:tcW w:w="1342" w:type="pct"/>
          </w:tcPr>
          <w:p w14:paraId="5BE6A2F2" w14:textId="77777777" w:rsidR="00082F54" w:rsidRDefault="00000000">
            <w:pPr>
              <w:spacing w:after="0"/>
            </w:pPr>
            <w:r>
              <w:rPr>
                <w:color w:val="111827"/>
                <w:sz w:val="15"/>
              </w:rPr>
              <w:t>Conflicto visible y preservado para resolucion explicita.</w:t>
            </w:r>
          </w:p>
        </w:tc>
        <w:tc>
          <w:tcPr>
            <w:tcW w:w="1398" w:type="pct"/>
          </w:tcPr>
          <w:p w14:paraId="3A060457" w14:textId="77777777" w:rsidR="00082F54" w:rsidRDefault="00000000">
            <w:pPr>
              <w:spacing w:after="0"/>
            </w:pPr>
            <w:r>
              <w:rPr>
                <w:color w:val="111827"/>
                <w:sz w:val="14"/>
              </w:rPr>
              <w:t>output/doc/evidence/screenshots/EV-25-conflict-visible.png</w:t>
            </w:r>
          </w:p>
        </w:tc>
        <w:tc>
          <w:tcPr>
            <w:tcW w:w="753" w:type="pct"/>
          </w:tcPr>
          <w:p w14:paraId="13E16310" w14:textId="77777777" w:rsidR="00082F54" w:rsidRDefault="00000000">
            <w:pPr>
              <w:spacing w:after="0"/>
            </w:pPr>
            <w:r>
              <w:rPr>
                <w:color w:val="111827"/>
                <w:sz w:val="14"/>
              </w:rPr>
              <w:t>15, 21, 45</w:t>
            </w:r>
          </w:p>
        </w:tc>
      </w:tr>
      <w:tr w:rsidR="00082F54" w14:paraId="72E63AD6" w14:textId="77777777" w:rsidTr="005B7383">
        <w:trPr>
          <w:jc w:val="center"/>
        </w:trPr>
        <w:tc>
          <w:tcPr>
            <w:tcW w:w="753" w:type="pct"/>
          </w:tcPr>
          <w:p w14:paraId="0C017C70" w14:textId="77777777" w:rsidR="00082F54" w:rsidRDefault="00000000">
            <w:pPr>
              <w:spacing w:after="0"/>
              <w:jc w:val="center"/>
            </w:pPr>
            <w:r>
              <w:rPr>
                <w:b/>
                <w:color w:val="111827"/>
                <w:sz w:val="16"/>
              </w:rPr>
              <w:lastRenderedPageBreak/>
              <w:t>EV-26</w:t>
            </w:r>
          </w:p>
        </w:tc>
        <w:tc>
          <w:tcPr>
            <w:tcW w:w="753" w:type="pct"/>
          </w:tcPr>
          <w:p w14:paraId="300F9042" w14:textId="77777777" w:rsidR="00082F54" w:rsidRDefault="00000000">
            <w:pPr>
              <w:spacing w:after="0"/>
              <w:jc w:val="center"/>
            </w:pPr>
            <w:r>
              <w:rPr>
                <w:b/>
                <w:color w:val="111827"/>
                <w:sz w:val="15"/>
              </w:rPr>
              <w:t>Logs</w:t>
            </w:r>
          </w:p>
        </w:tc>
        <w:tc>
          <w:tcPr>
            <w:tcW w:w="1342" w:type="pct"/>
          </w:tcPr>
          <w:p w14:paraId="601DF6F6" w14:textId="77777777" w:rsidR="00082F54" w:rsidRDefault="00000000">
            <w:pPr>
              <w:spacing w:after="0"/>
            </w:pPr>
            <w:r>
              <w:rPr>
                <w:color w:val="111827"/>
                <w:sz w:val="15"/>
              </w:rPr>
              <w:t>Resultado de lint local sin errores bloqueantes.</w:t>
            </w:r>
          </w:p>
        </w:tc>
        <w:tc>
          <w:tcPr>
            <w:tcW w:w="1398" w:type="pct"/>
          </w:tcPr>
          <w:p w14:paraId="7898240A" w14:textId="77777777" w:rsidR="00082F54" w:rsidRDefault="00000000">
            <w:pPr>
              <w:spacing w:after="0"/>
            </w:pPr>
            <w:r>
              <w:rPr>
                <w:color w:val="111827"/>
                <w:sz w:val="14"/>
              </w:rPr>
              <w:t>output/doc/evidence/logs/pnpm-lint.txt</w:t>
            </w:r>
          </w:p>
        </w:tc>
        <w:tc>
          <w:tcPr>
            <w:tcW w:w="753" w:type="pct"/>
          </w:tcPr>
          <w:p w14:paraId="7FAB8A51" w14:textId="77777777" w:rsidR="00082F54" w:rsidRDefault="00000000">
            <w:pPr>
              <w:spacing w:after="0"/>
            </w:pPr>
            <w:r>
              <w:rPr>
                <w:color w:val="111827"/>
                <w:sz w:val="14"/>
              </w:rPr>
              <w:t>15, 16, 17, 18, 19, 20, 45, 46, 47, 48, 49</w:t>
            </w:r>
          </w:p>
        </w:tc>
      </w:tr>
      <w:tr w:rsidR="00082F54" w14:paraId="08E588E0" w14:textId="77777777" w:rsidTr="005B7383">
        <w:trPr>
          <w:jc w:val="center"/>
        </w:trPr>
        <w:tc>
          <w:tcPr>
            <w:tcW w:w="753" w:type="pct"/>
          </w:tcPr>
          <w:p w14:paraId="056C15DD" w14:textId="77777777" w:rsidR="00082F54" w:rsidRDefault="00000000">
            <w:pPr>
              <w:spacing w:after="0"/>
              <w:jc w:val="center"/>
            </w:pPr>
            <w:r>
              <w:rPr>
                <w:b/>
                <w:color w:val="111827"/>
                <w:sz w:val="16"/>
              </w:rPr>
              <w:t>EV-27</w:t>
            </w:r>
          </w:p>
        </w:tc>
        <w:tc>
          <w:tcPr>
            <w:tcW w:w="753" w:type="pct"/>
          </w:tcPr>
          <w:p w14:paraId="1E8F64FA" w14:textId="77777777" w:rsidR="00082F54" w:rsidRDefault="00000000">
            <w:pPr>
              <w:spacing w:after="0"/>
              <w:jc w:val="center"/>
            </w:pPr>
            <w:r>
              <w:rPr>
                <w:b/>
                <w:color w:val="111827"/>
                <w:sz w:val="15"/>
              </w:rPr>
              <w:t>Logs</w:t>
            </w:r>
          </w:p>
        </w:tc>
        <w:tc>
          <w:tcPr>
            <w:tcW w:w="1342" w:type="pct"/>
          </w:tcPr>
          <w:p w14:paraId="7E218C4E" w14:textId="77777777" w:rsidR="00082F54" w:rsidRDefault="00000000">
            <w:pPr>
              <w:spacing w:after="0"/>
            </w:pPr>
            <w:r>
              <w:rPr>
                <w:color w:val="111827"/>
                <w:sz w:val="15"/>
              </w:rPr>
              <w:t>Resultado de build de produccion exitoso.</w:t>
            </w:r>
          </w:p>
        </w:tc>
        <w:tc>
          <w:tcPr>
            <w:tcW w:w="1398" w:type="pct"/>
          </w:tcPr>
          <w:p w14:paraId="68108318" w14:textId="77777777" w:rsidR="00082F54" w:rsidRDefault="00000000">
            <w:pPr>
              <w:spacing w:after="0"/>
            </w:pPr>
            <w:r>
              <w:rPr>
                <w:color w:val="111827"/>
                <w:sz w:val="14"/>
              </w:rPr>
              <w:t>output/doc/evidence/logs/pnpm-build.txt</w:t>
            </w:r>
          </w:p>
        </w:tc>
        <w:tc>
          <w:tcPr>
            <w:tcW w:w="753" w:type="pct"/>
          </w:tcPr>
          <w:p w14:paraId="5C822C2C" w14:textId="77777777" w:rsidR="00082F54" w:rsidRDefault="00000000">
            <w:pPr>
              <w:spacing w:after="0"/>
            </w:pPr>
            <w:r>
              <w:rPr>
                <w:color w:val="111827"/>
                <w:sz w:val="14"/>
              </w:rPr>
              <w:t>15, 16, 17, 18, 19, 20, 45, 46, 47, 48, 49</w:t>
            </w:r>
          </w:p>
        </w:tc>
      </w:tr>
      <w:tr w:rsidR="00082F54" w14:paraId="365829B0" w14:textId="77777777" w:rsidTr="005B7383">
        <w:trPr>
          <w:jc w:val="center"/>
        </w:trPr>
        <w:tc>
          <w:tcPr>
            <w:tcW w:w="753" w:type="pct"/>
          </w:tcPr>
          <w:p w14:paraId="68C0BAA3" w14:textId="77777777" w:rsidR="00082F54" w:rsidRDefault="00000000">
            <w:pPr>
              <w:spacing w:after="0"/>
              <w:jc w:val="center"/>
            </w:pPr>
            <w:r>
              <w:rPr>
                <w:b/>
                <w:color w:val="111827"/>
                <w:sz w:val="16"/>
              </w:rPr>
              <w:t>EV-28</w:t>
            </w:r>
          </w:p>
        </w:tc>
        <w:tc>
          <w:tcPr>
            <w:tcW w:w="753" w:type="pct"/>
          </w:tcPr>
          <w:p w14:paraId="44C4E112" w14:textId="77777777" w:rsidR="00082F54" w:rsidRDefault="00000000">
            <w:pPr>
              <w:spacing w:after="0"/>
              <w:jc w:val="center"/>
            </w:pPr>
            <w:r>
              <w:rPr>
                <w:b/>
                <w:color w:val="111827"/>
                <w:sz w:val="15"/>
              </w:rPr>
              <w:t>Logs</w:t>
            </w:r>
          </w:p>
        </w:tc>
        <w:tc>
          <w:tcPr>
            <w:tcW w:w="1342" w:type="pct"/>
          </w:tcPr>
          <w:p w14:paraId="4FFB51EB" w14:textId="77777777" w:rsidR="00082F54" w:rsidRDefault="00000000">
            <w:pPr>
              <w:spacing w:after="0"/>
            </w:pPr>
            <w:r>
              <w:rPr>
                <w:color w:val="111827"/>
                <w:sz w:val="15"/>
              </w:rPr>
              <w:t>Pruebas E2E ejecutadas satisfactoriamente.</w:t>
            </w:r>
          </w:p>
        </w:tc>
        <w:tc>
          <w:tcPr>
            <w:tcW w:w="1398" w:type="pct"/>
          </w:tcPr>
          <w:p w14:paraId="7782912A" w14:textId="77777777" w:rsidR="00082F54" w:rsidRDefault="00000000">
            <w:pPr>
              <w:spacing w:after="0"/>
            </w:pPr>
            <w:r>
              <w:rPr>
                <w:color w:val="111827"/>
                <w:sz w:val="14"/>
              </w:rPr>
              <w:t>output/doc/evidence/logs/pnpm-test-e2e.txt</w:t>
            </w:r>
          </w:p>
        </w:tc>
        <w:tc>
          <w:tcPr>
            <w:tcW w:w="753" w:type="pct"/>
          </w:tcPr>
          <w:p w14:paraId="6707EE91" w14:textId="77777777" w:rsidR="00082F54" w:rsidRDefault="00000000">
            <w:pPr>
              <w:spacing w:after="0"/>
            </w:pPr>
            <w:r>
              <w:rPr>
                <w:color w:val="111827"/>
                <w:sz w:val="14"/>
              </w:rPr>
              <w:t>15, 16, 17, 18, 19, 20, 45, 46, 47, 48, 49</w:t>
            </w:r>
          </w:p>
        </w:tc>
      </w:tr>
      <w:tr w:rsidR="00082F54" w14:paraId="2E8FDF98" w14:textId="77777777" w:rsidTr="005B7383">
        <w:trPr>
          <w:jc w:val="center"/>
        </w:trPr>
        <w:tc>
          <w:tcPr>
            <w:tcW w:w="753" w:type="pct"/>
          </w:tcPr>
          <w:p w14:paraId="6F4405D3" w14:textId="77777777" w:rsidR="00082F54" w:rsidRDefault="00000000">
            <w:pPr>
              <w:spacing w:after="0"/>
              <w:jc w:val="center"/>
            </w:pPr>
            <w:r>
              <w:rPr>
                <w:b/>
                <w:color w:val="111827"/>
                <w:sz w:val="16"/>
              </w:rPr>
              <w:t>EV-29</w:t>
            </w:r>
          </w:p>
        </w:tc>
        <w:tc>
          <w:tcPr>
            <w:tcW w:w="753" w:type="pct"/>
          </w:tcPr>
          <w:p w14:paraId="1FA05508" w14:textId="77777777" w:rsidR="00082F54" w:rsidRDefault="00000000">
            <w:pPr>
              <w:spacing w:after="0"/>
              <w:jc w:val="center"/>
            </w:pPr>
            <w:r>
              <w:rPr>
                <w:b/>
                <w:color w:val="111827"/>
                <w:sz w:val="15"/>
              </w:rPr>
              <w:t>Configuración</w:t>
            </w:r>
          </w:p>
        </w:tc>
        <w:tc>
          <w:tcPr>
            <w:tcW w:w="1342" w:type="pct"/>
          </w:tcPr>
          <w:p w14:paraId="64EAE49A" w14:textId="77777777" w:rsidR="00082F54" w:rsidRDefault="00000000">
            <w:pPr>
              <w:spacing w:after="0"/>
            </w:pPr>
            <w:r>
              <w:rPr>
                <w:color w:val="111827"/>
                <w:sz w:val="15"/>
              </w:rPr>
              <w:t>Variables operativas documentadas para despliegue on-premise.</w:t>
            </w:r>
          </w:p>
        </w:tc>
        <w:tc>
          <w:tcPr>
            <w:tcW w:w="1398" w:type="pct"/>
          </w:tcPr>
          <w:p w14:paraId="2250D9D7" w14:textId="77777777" w:rsidR="00082F54" w:rsidRDefault="00000000">
            <w:pPr>
              <w:spacing w:after="0"/>
            </w:pPr>
            <w:r>
              <w:rPr>
                <w:color w:val="111827"/>
                <w:sz w:val="14"/>
              </w:rPr>
              <w:t>deploy/env/onprem.env.example</w:t>
            </w:r>
          </w:p>
        </w:tc>
        <w:tc>
          <w:tcPr>
            <w:tcW w:w="753" w:type="pct"/>
          </w:tcPr>
          <w:p w14:paraId="12C1C42E" w14:textId="77777777" w:rsidR="00082F54" w:rsidRDefault="00000000">
            <w:pPr>
              <w:spacing w:after="0"/>
            </w:pPr>
            <w:r>
              <w:rPr>
                <w:color w:val="111827"/>
                <w:sz w:val="14"/>
              </w:rPr>
              <w:t>1, 2</w:t>
            </w:r>
          </w:p>
        </w:tc>
      </w:tr>
      <w:tr w:rsidR="00082F54" w14:paraId="68B360EF" w14:textId="77777777" w:rsidTr="005B7383">
        <w:trPr>
          <w:jc w:val="center"/>
        </w:trPr>
        <w:tc>
          <w:tcPr>
            <w:tcW w:w="753" w:type="pct"/>
          </w:tcPr>
          <w:p w14:paraId="60819D9D" w14:textId="77777777" w:rsidR="00082F54" w:rsidRDefault="00000000">
            <w:pPr>
              <w:spacing w:after="0"/>
              <w:jc w:val="center"/>
            </w:pPr>
            <w:r>
              <w:rPr>
                <w:b/>
                <w:color w:val="111827"/>
                <w:sz w:val="16"/>
              </w:rPr>
              <w:t>EV-30</w:t>
            </w:r>
          </w:p>
        </w:tc>
        <w:tc>
          <w:tcPr>
            <w:tcW w:w="753" w:type="pct"/>
          </w:tcPr>
          <w:p w14:paraId="6788703E" w14:textId="77777777" w:rsidR="00082F54" w:rsidRDefault="00000000">
            <w:pPr>
              <w:spacing w:after="0"/>
              <w:jc w:val="center"/>
            </w:pPr>
            <w:r>
              <w:rPr>
                <w:b/>
                <w:color w:val="111827"/>
                <w:sz w:val="15"/>
              </w:rPr>
              <w:t>SQL</w:t>
            </w:r>
          </w:p>
        </w:tc>
        <w:tc>
          <w:tcPr>
            <w:tcW w:w="1342" w:type="pct"/>
          </w:tcPr>
          <w:p w14:paraId="7846DD0D" w14:textId="77777777" w:rsidR="00082F54" w:rsidRDefault="00000000">
            <w:pPr>
              <w:spacing w:after="0"/>
            </w:pPr>
            <w:r>
              <w:rPr>
                <w:color w:val="111827"/>
                <w:sz w:val="15"/>
              </w:rPr>
              <w:t>Metricas de dispositivos, registros, conflictos y eventos en el repositorio central.</w:t>
            </w:r>
          </w:p>
        </w:tc>
        <w:tc>
          <w:tcPr>
            <w:tcW w:w="1398" w:type="pct"/>
          </w:tcPr>
          <w:p w14:paraId="519B3674" w14:textId="77777777" w:rsidR="00082F54" w:rsidRDefault="00000000">
            <w:pPr>
              <w:spacing w:after="0"/>
            </w:pPr>
            <w:r>
              <w:rPr>
                <w:color w:val="111827"/>
                <w:sz w:val="14"/>
              </w:rPr>
              <w:t>output/doc/evidence/sql/EV-30-sql-metrics.txt</w:t>
            </w:r>
          </w:p>
        </w:tc>
        <w:tc>
          <w:tcPr>
            <w:tcW w:w="753" w:type="pct"/>
          </w:tcPr>
          <w:p w14:paraId="4A84EE36" w14:textId="77777777" w:rsidR="00082F54" w:rsidRDefault="00000000">
            <w:pPr>
              <w:spacing w:after="0"/>
            </w:pPr>
            <w:r>
              <w:rPr>
                <w:color w:val="111827"/>
                <w:sz w:val="14"/>
              </w:rPr>
              <w:t>9, 43</w:t>
            </w:r>
          </w:p>
        </w:tc>
      </w:tr>
      <w:tr w:rsidR="00082F54" w14:paraId="3F694F20" w14:textId="77777777" w:rsidTr="005B7383">
        <w:trPr>
          <w:jc w:val="center"/>
        </w:trPr>
        <w:tc>
          <w:tcPr>
            <w:tcW w:w="753" w:type="pct"/>
          </w:tcPr>
          <w:p w14:paraId="449AB06D" w14:textId="77777777" w:rsidR="00082F54" w:rsidRDefault="00000000">
            <w:pPr>
              <w:spacing w:after="0"/>
              <w:jc w:val="center"/>
            </w:pPr>
            <w:r>
              <w:rPr>
                <w:b/>
                <w:color w:val="111827"/>
                <w:sz w:val="16"/>
              </w:rPr>
              <w:t>EV-31</w:t>
            </w:r>
          </w:p>
        </w:tc>
        <w:tc>
          <w:tcPr>
            <w:tcW w:w="753" w:type="pct"/>
          </w:tcPr>
          <w:p w14:paraId="7D6F2C3F" w14:textId="77777777" w:rsidR="00082F54" w:rsidRDefault="00000000">
            <w:pPr>
              <w:spacing w:after="0"/>
              <w:jc w:val="center"/>
            </w:pPr>
            <w:r>
              <w:rPr>
                <w:b/>
                <w:color w:val="111827"/>
                <w:sz w:val="15"/>
              </w:rPr>
              <w:t>SQL</w:t>
            </w:r>
          </w:p>
        </w:tc>
        <w:tc>
          <w:tcPr>
            <w:tcW w:w="1342" w:type="pct"/>
          </w:tcPr>
          <w:p w14:paraId="2D01673F" w14:textId="77777777" w:rsidR="00082F54" w:rsidRDefault="00000000">
            <w:pPr>
              <w:spacing w:after="0"/>
            </w:pPr>
            <w:r>
              <w:rPr>
                <w:color w:val="111827"/>
                <w:sz w:val="15"/>
              </w:rPr>
              <w:t>Consulta de registros sincronizados en PostgreSQL.</w:t>
            </w:r>
          </w:p>
        </w:tc>
        <w:tc>
          <w:tcPr>
            <w:tcW w:w="1398" w:type="pct"/>
          </w:tcPr>
          <w:p w14:paraId="29E2A731" w14:textId="77777777" w:rsidR="00082F54" w:rsidRDefault="00000000">
            <w:pPr>
              <w:spacing w:after="0"/>
            </w:pPr>
            <w:r>
              <w:rPr>
                <w:color w:val="111827"/>
                <w:sz w:val="14"/>
              </w:rPr>
              <w:t>output/doc/evidence/sql/EV-31-sql-records.txt</w:t>
            </w:r>
          </w:p>
        </w:tc>
        <w:tc>
          <w:tcPr>
            <w:tcW w:w="753" w:type="pct"/>
          </w:tcPr>
          <w:p w14:paraId="7734CB54" w14:textId="77777777" w:rsidR="00082F54" w:rsidRDefault="00000000">
            <w:pPr>
              <w:spacing w:after="0"/>
            </w:pPr>
            <w:r>
              <w:rPr>
                <w:color w:val="111827"/>
                <w:sz w:val="14"/>
              </w:rPr>
              <w:t>41, 42, 43, 44</w:t>
            </w:r>
          </w:p>
        </w:tc>
      </w:tr>
      <w:tr w:rsidR="00082F54" w14:paraId="149E1C88" w14:textId="77777777" w:rsidTr="005B7383">
        <w:trPr>
          <w:jc w:val="center"/>
        </w:trPr>
        <w:tc>
          <w:tcPr>
            <w:tcW w:w="753" w:type="pct"/>
          </w:tcPr>
          <w:p w14:paraId="460D50F9" w14:textId="77777777" w:rsidR="00082F54" w:rsidRDefault="00000000">
            <w:pPr>
              <w:spacing w:after="0"/>
              <w:jc w:val="center"/>
            </w:pPr>
            <w:r>
              <w:rPr>
                <w:b/>
                <w:color w:val="111827"/>
                <w:sz w:val="16"/>
              </w:rPr>
              <w:t>EV-32</w:t>
            </w:r>
          </w:p>
        </w:tc>
        <w:tc>
          <w:tcPr>
            <w:tcW w:w="753" w:type="pct"/>
          </w:tcPr>
          <w:p w14:paraId="07E82BD7" w14:textId="77777777" w:rsidR="00082F54" w:rsidRDefault="00000000">
            <w:pPr>
              <w:spacing w:after="0"/>
              <w:jc w:val="center"/>
            </w:pPr>
            <w:r>
              <w:rPr>
                <w:b/>
                <w:color w:val="111827"/>
                <w:sz w:val="15"/>
              </w:rPr>
              <w:t>SQL</w:t>
            </w:r>
          </w:p>
        </w:tc>
        <w:tc>
          <w:tcPr>
            <w:tcW w:w="1342" w:type="pct"/>
          </w:tcPr>
          <w:p w14:paraId="70E6803D" w14:textId="77777777" w:rsidR="00082F54" w:rsidRDefault="00000000">
            <w:pPr>
              <w:spacing w:after="0"/>
            </w:pPr>
            <w:r>
              <w:rPr>
                <w:color w:val="111827"/>
                <w:sz w:val="15"/>
              </w:rPr>
              <w:t>Consulta de eventos de seguridad centralizados.</w:t>
            </w:r>
          </w:p>
        </w:tc>
        <w:tc>
          <w:tcPr>
            <w:tcW w:w="1398" w:type="pct"/>
          </w:tcPr>
          <w:p w14:paraId="55D299A6" w14:textId="77777777" w:rsidR="00082F54" w:rsidRDefault="00000000">
            <w:pPr>
              <w:spacing w:after="0"/>
            </w:pPr>
            <w:r>
              <w:rPr>
                <w:color w:val="111827"/>
                <w:sz w:val="14"/>
              </w:rPr>
              <w:t>output/doc/evidence/sql/EV-32-sql-security-events.txt</w:t>
            </w:r>
          </w:p>
        </w:tc>
        <w:tc>
          <w:tcPr>
            <w:tcW w:w="753" w:type="pct"/>
          </w:tcPr>
          <w:p w14:paraId="0B5D47F4" w14:textId="77777777" w:rsidR="00082F54" w:rsidRDefault="00000000">
            <w:pPr>
              <w:spacing w:after="0"/>
            </w:pPr>
            <w:r>
              <w:rPr>
                <w:color w:val="111827"/>
                <w:sz w:val="14"/>
              </w:rPr>
              <w:t>21, 22, 23, 24, 25, 26</w:t>
            </w:r>
          </w:p>
        </w:tc>
      </w:tr>
      <w:tr w:rsidR="00082F54" w14:paraId="6DA33DE5" w14:textId="77777777" w:rsidTr="005B7383">
        <w:trPr>
          <w:jc w:val="center"/>
        </w:trPr>
        <w:tc>
          <w:tcPr>
            <w:tcW w:w="753" w:type="pct"/>
          </w:tcPr>
          <w:p w14:paraId="10B94C6D" w14:textId="77777777" w:rsidR="00082F54" w:rsidRDefault="00000000">
            <w:pPr>
              <w:spacing w:after="0"/>
              <w:jc w:val="center"/>
            </w:pPr>
            <w:r>
              <w:rPr>
                <w:b/>
                <w:color w:val="111827"/>
                <w:sz w:val="16"/>
              </w:rPr>
              <w:t>EV-33</w:t>
            </w:r>
          </w:p>
        </w:tc>
        <w:tc>
          <w:tcPr>
            <w:tcW w:w="753" w:type="pct"/>
          </w:tcPr>
          <w:p w14:paraId="2FB59BDC" w14:textId="77777777" w:rsidR="00082F54" w:rsidRDefault="00000000">
            <w:pPr>
              <w:spacing w:after="0"/>
              <w:jc w:val="center"/>
            </w:pPr>
            <w:r>
              <w:rPr>
                <w:b/>
                <w:color w:val="111827"/>
                <w:sz w:val="15"/>
              </w:rPr>
              <w:t>Visual</w:t>
            </w:r>
          </w:p>
        </w:tc>
        <w:tc>
          <w:tcPr>
            <w:tcW w:w="1342" w:type="pct"/>
          </w:tcPr>
          <w:p w14:paraId="65290B7B" w14:textId="77777777" w:rsidR="00082F54" w:rsidRDefault="00000000">
            <w:pPr>
              <w:spacing w:after="0"/>
            </w:pPr>
            <w:r>
              <w:rPr>
                <w:color w:val="111827"/>
                <w:sz w:val="15"/>
              </w:rPr>
              <w:t>Servicios Docker on-premise ejecutandose y con healthchecks positivos.</w:t>
            </w:r>
          </w:p>
        </w:tc>
        <w:tc>
          <w:tcPr>
            <w:tcW w:w="1398" w:type="pct"/>
          </w:tcPr>
          <w:p w14:paraId="72AA4F3D" w14:textId="77777777" w:rsidR="00082F54" w:rsidRDefault="00000000">
            <w:pPr>
              <w:spacing w:after="0"/>
            </w:pPr>
            <w:r>
              <w:rPr>
                <w:color w:val="111827"/>
                <w:sz w:val="14"/>
              </w:rPr>
              <w:t>output/doc/evidence/screenshots/EV-33-docker-services-healthy.png</w:t>
            </w:r>
          </w:p>
        </w:tc>
        <w:tc>
          <w:tcPr>
            <w:tcW w:w="753" w:type="pct"/>
          </w:tcPr>
          <w:p w14:paraId="0AAEC409" w14:textId="77777777" w:rsidR="00082F54" w:rsidRDefault="00000000">
            <w:pPr>
              <w:spacing w:after="0"/>
            </w:pPr>
            <w:r>
              <w:rPr>
                <w:color w:val="111827"/>
                <w:sz w:val="14"/>
              </w:rPr>
              <w:t>1, 2, 9, 19, 28, 29</w:t>
            </w:r>
          </w:p>
        </w:tc>
      </w:tr>
      <w:tr w:rsidR="00082F54" w14:paraId="17860508" w14:textId="77777777" w:rsidTr="005B7383">
        <w:trPr>
          <w:jc w:val="center"/>
        </w:trPr>
        <w:tc>
          <w:tcPr>
            <w:tcW w:w="753" w:type="pct"/>
          </w:tcPr>
          <w:p w14:paraId="2A8A75F9" w14:textId="77777777" w:rsidR="00082F54" w:rsidRDefault="00000000">
            <w:pPr>
              <w:spacing w:after="0"/>
              <w:jc w:val="center"/>
            </w:pPr>
            <w:r>
              <w:rPr>
                <w:b/>
                <w:color w:val="111827"/>
                <w:sz w:val="16"/>
              </w:rPr>
              <w:t>EV-34</w:t>
            </w:r>
          </w:p>
        </w:tc>
        <w:tc>
          <w:tcPr>
            <w:tcW w:w="753" w:type="pct"/>
          </w:tcPr>
          <w:p w14:paraId="1CDCADFF" w14:textId="77777777" w:rsidR="00082F54" w:rsidRDefault="00000000">
            <w:pPr>
              <w:spacing w:after="0"/>
              <w:jc w:val="center"/>
            </w:pPr>
            <w:r>
              <w:rPr>
                <w:b/>
                <w:color w:val="111827"/>
                <w:sz w:val="15"/>
              </w:rPr>
              <w:t>Visual</w:t>
            </w:r>
          </w:p>
        </w:tc>
        <w:tc>
          <w:tcPr>
            <w:tcW w:w="1342" w:type="pct"/>
          </w:tcPr>
          <w:p w14:paraId="590BCFA0" w14:textId="77777777" w:rsidR="00082F54" w:rsidRDefault="00000000">
            <w:pPr>
              <w:spacing w:after="0"/>
            </w:pPr>
            <w:r>
              <w:rPr>
                <w:color w:val="111827"/>
                <w:sz w:val="15"/>
              </w:rPr>
              <w:t>Validacion HTTPS interna y endpoints de salud a traves del proxy TLS.</w:t>
            </w:r>
          </w:p>
        </w:tc>
        <w:tc>
          <w:tcPr>
            <w:tcW w:w="1398" w:type="pct"/>
          </w:tcPr>
          <w:p w14:paraId="35290B9C" w14:textId="77777777" w:rsidR="00082F54" w:rsidRDefault="00000000">
            <w:pPr>
              <w:spacing w:after="0"/>
            </w:pPr>
            <w:r>
              <w:rPr>
                <w:color w:val="111827"/>
                <w:sz w:val="14"/>
              </w:rPr>
              <w:t>output/doc/evidence/screenshots/EV-34-https-healthcheck.png</w:t>
            </w:r>
          </w:p>
        </w:tc>
        <w:tc>
          <w:tcPr>
            <w:tcW w:w="753" w:type="pct"/>
          </w:tcPr>
          <w:p w14:paraId="02AF3B63" w14:textId="77777777" w:rsidR="00082F54" w:rsidRDefault="00000000">
            <w:pPr>
              <w:spacing w:after="0"/>
            </w:pPr>
            <w:r>
              <w:rPr>
                <w:color w:val="111827"/>
                <w:sz w:val="14"/>
              </w:rPr>
              <w:t>1, 9, 12</w:t>
            </w:r>
          </w:p>
        </w:tc>
      </w:tr>
      <w:tr w:rsidR="00082F54" w14:paraId="28F97B83" w14:textId="77777777" w:rsidTr="005B7383">
        <w:trPr>
          <w:jc w:val="center"/>
        </w:trPr>
        <w:tc>
          <w:tcPr>
            <w:tcW w:w="753" w:type="pct"/>
          </w:tcPr>
          <w:p w14:paraId="0B7BC300" w14:textId="77777777" w:rsidR="00082F54" w:rsidRDefault="00000000">
            <w:pPr>
              <w:spacing w:after="0"/>
              <w:jc w:val="center"/>
            </w:pPr>
            <w:r>
              <w:rPr>
                <w:b/>
                <w:color w:val="111827"/>
                <w:sz w:val="16"/>
              </w:rPr>
              <w:t>EV-35</w:t>
            </w:r>
          </w:p>
        </w:tc>
        <w:tc>
          <w:tcPr>
            <w:tcW w:w="753" w:type="pct"/>
          </w:tcPr>
          <w:p w14:paraId="25F49F3C" w14:textId="77777777" w:rsidR="00082F54" w:rsidRDefault="00000000">
            <w:pPr>
              <w:spacing w:after="0"/>
              <w:jc w:val="center"/>
            </w:pPr>
            <w:r>
              <w:rPr>
                <w:b/>
                <w:color w:val="111827"/>
                <w:sz w:val="15"/>
              </w:rPr>
              <w:t>Visual</w:t>
            </w:r>
          </w:p>
        </w:tc>
        <w:tc>
          <w:tcPr>
            <w:tcW w:w="1342" w:type="pct"/>
          </w:tcPr>
          <w:p w14:paraId="348D782B" w14:textId="77777777" w:rsidR="00082F54" w:rsidRDefault="00000000">
            <w:pPr>
              <w:spacing w:after="0"/>
            </w:pPr>
            <w:r>
              <w:rPr>
                <w:color w:val="111827"/>
                <w:sz w:val="15"/>
              </w:rPr>
              <w:t>Visualizacion de evidencia SQL con registros centralizados.</w:t>
            </w:r>
          </w:p>
        </w:tc>
        <w:tc>
          <w:tcPr>
            <w:tcW w:w="1398" w:type="pct"/>
          </w:tcPr>
          <w:p w14:paraId="3247EC61" w14:textId="77777777" w:rsidR="00082F54" w:rsidRDefault="00000000">
            <w:pPr>
              <w:spacing w:after="0"/>
            </w:pPr>
            <w:r>
              <w:rPr>
                <w:color w:val="111827"/>
                <w:sz w:val="14"/>
              </w:rPr>
              <w:t>output/doc/evidence/screenshots/EV-35-sql-central-records.png</w:t>
            </w:r>
          </w:p>
        </w:tc>
        <w:tc>
          <w:tcPr>
            <w:tcW w:w="753" w:type="pct"/>
          </w:tcPr>
          <w:p w14:paraId="0C440827" w14:textId="77777777" w:rsidR="00082F54" w:rsidRDefault="00000000">
            <w:pPr>
              <w:spacing w:after="0"/>
            </w:pPr>
            <w:r>
              <w:rPr>
                <w:color w:val="111827"/>
                <w:sz w:val="14"/>
              </w:rPr>
              <w:t>12, 41</w:t>
            </w:r>
          </w:p>
        </w:tc>
      </w:tr>
      <w:tr w:rsidR="00082F54" w14:paraId="66613393" w14:textId="77777777" w:rsidTr="005B7383">
        <w:trPr>
          <w:jc w:val="center"/>
        </w:trPr>
        <w:tc>
          <w:tcPr>
            <w:tcW w:w="753" w:type="pct"/>
          </w:tcPr>
          <w:p w14:paraId="0604250A" w14:textId="77777777" w:rsidR="00082F54" w:rsidRDefault="00000000">
            <w:pPr>
              <w:spacing w:after="0"/>
              <w:jc w:val="center"/>
            </w:pPr>
            <w:r>
              <w:rPr>
                <w:b/>
                <w:color w:val="111827"/>
                <w:sz w:val="16"/>
              </w:rPr>
              <w:t>EV-36</w:t>
            </w:r>
          </w:p>
        </w:tc>
        <w:tc>
          <w:tcPr>
            <w:tcW w:w="753" w:type="pct"/>
          </w:tcPr>
          <w:p w14:paraId="680D98F1" w14:textId="77777777" w:rsidR="00082F54" w:rsidRDefault="00000000">
            <w:pPr>
              <w:spacing w:after="0"/>
              <w:jc w:val="center"/>
            </w:pPr>
            <w:r>
              <w:rPr>
                <w:b/>
                <w:color w:val="111827"/>
                <w:sz w:val="15"/>
              </w:rPr>
              <w:t>Visual</w:t>
            </w:r>
          </w:p>
        </w:tc>
        <w:tc>
          <w:tcPr>
            <w:tcW w:w="1342" w:type="pct"/>
          </w:tcPr>
          <w:p w14:paraId="6CB14B1C" w14:textId="77777777" w:rsidR="00082F54" w:rsidRDefault="00000000">
            <w:pPr>
              <w:spacing w:after="0"/>
            </w:pPr>
            <w:r>
              <w:rPr>
                <w:color w:val="111827"/>
                <w:sz w:val="15"/>
              </w:rPr>
              <w:t>Evidencia visual de backup y restauracion verificada.</w:t>
            </w:r>
          </w:p>
        </w:tc>
        <w:tc>
          <w:tcPr>
            <w:tcW w:w="1398" w:type="pct"/>
          </w:tcPr>
          <w:p w14:paraId="689B7126" w14:textId="77777777" w:rsidR="00082F54" w:rsidRDefault="00000000">
            <w:pPr>
              <w:spacing w:after="0"/>
            </w:pPr>
            <w:r>
              <w:rPr>
                <w:color w:val="111827"/>
                <w:sz w:val="14"/>
              </w:rPr>
              <w:t>output/doc/evidence/screenshots/EV-36-backup-restore-verified.png</w:t>
            </w:r>
          </w:p>
        </w:tc>
        <w:tc>
          <w:tcPr>
            <w:tcW w:w="753" w:type="pct"/>
          </w:tcPr>
          <w:p w14:paraId="2E50A1F0" w14:textId="77777777" w:rsidR="00082F54" w:rsidRDefault="00000000">
            <w:pPr>
              <w:spacing w:after="0"/>
            </w:pPr>
            <w:r>
              <w:rPr>
                <w:color w:val="111827"/>
                <w:sz w:val="14"/>
              </w:rPr>
              <w:t>13, 26</w:t>
            </w:r>
          </w:p>
        </w:tc>
      </w:tr>
      <w:tr w:rsidR="00082F54" w14:paraId="20BF6068" w14:textId="77777777" w:rsidTr="005B7383">
        <w:trPr>
          <w:jc w:val="center"/>
        </w:trPr>
        <w:tc>
          <w:tcPr>
            <w:tcW w:w="753" w:type="pct"/>
          </w:tcPr>
          <w:p w14:paraId="3A0481DE" w14:textId="77777777" w:rsidR="00082F54" w:rsidRDefault="00000000">
            <w:pPr>
              <w:spacing w:after="0"/>
              <w:jc w:val="center"/>
            </w:pPr>
            <w:r>
              <w:rPr>
                <w:b/>
                <w:color w:val="111827"/>
                <w:sz w:val="16"/>
              </w:rPr>
              <w:t>EV-37</w:t>
            </w:r>
          </w:p>
        </w:tc>
        <w:tc>
          <w:tcPr>
            <w:tcW w:w="753" w:type="pct"/>
          </w:tcPr>
          <w:p w14:paraId="59F6F7F7" w14:textId="77777777" w:rsidR="00082F54" w:rsidRDefault="00000000">
            <w:pPr>
              <w:spacing w:after="0"/>
              <w:jc w:val="center"/>
            </w:pPr>
            <w:r>
              <w:rPr>
                <w:b/>
                <w:color w:val="111827"/>
                <w:sz w:val="15"/>
              </w:rPr>
              <w:t>Visual</w:t>
            </w:r>
          </w:p>
        </w:tc>
        <w:tc>
          <w:tcPr>
            <w:tcW w:w="1342" w:type="pct"/>
          </w:tcPr>
          <w:p w14:paraId="7293A228" w14:textId="77777777" w:rsidR="00082F54" w:rsidRDefault="00000000">
            <w:pPr>
              <w:spacing w:after="0"/>
            </w:pPr>
            <w:r>
              <w:rPr>
                <w:color w:val="111827"/>
                <w:sz w:val="15"/>
              </w:rPr>
              <w:t>Preview renderizado del documento final de respuesta.</w:t>
            </w:r>
          </w:p>
        </w:tc>
        <w:tc>
          <w:tcPr>
            <w:tcW w:w="1398" w:type="pct"/>
          </w:tcPr>
          <w:p w14:paraId="24C0DA29" w14:textId="77777777" w:rsidR="00082F54" w:rsidRDefault="00000000">
            <w:pPr>
              <w:spacing w:after="0"/>
            </w:pPr>
            <w:r>
              <w:rPr>
                <w:color w:val="111827"/>
                <w:sz w:val="14"/>
              </w:rPr>
              <w:t>output/doc/evidence/screenshots/EV-37-docx-preview.png</w:t>
            </w:r>
          </w:p>
        </w:tc>
        <w:tc>
          <w:tcPr>
            <w:tcW w:w="753" w:type="pct"/>
          </w:tcPr>
          <w:p w14:paraId="157E1384" w14:textId="77777777" w:rsidR="00082F54" w:rsidRDefault="00000000">
            <w:pPr>
              <w:spacing w:after="0"/>
            </w:pPr>
            <w:r>
              <w:rPr>
                <w:color w:val="111827"/>
                <w:sz w:val="14"/>
              </w:rPr>
              <w:t>2</w:t>
            </w:r>
          </w:p>
        </w:tc>
      </w:tr>
      <w:tr w:rsidR="00082F54" w14:paraId="2E72C0E5" w14:textId="77777777" w:rsidTr="005B7383">
        <w:trPr>
          <w:jc w:val="center"/>
        </w:trPr>
        <w:tc>
          <w:tcPr>
            <w:tcW w:w="753" w:type="pct"/>
          </w:tcPr>
          <w:p w14:paraId="68E24B1F" w14:textId="77777777" w:rsidR="00082F54" w:rsidRDefault="00000000">
            <w:pPr>
              <w:spacing w:after="0"/>
              <w:jc w:val="center"/>
            </w:pPr>
            <w:r>
              <w:rPr>
                <w:b/>
                <w:color w:val="111827"/>
                <w:sz w:val="16"/>
              </w:rPr>
              <w:t>EV-38</w:t>
            </w:r>
          </w:p>
        </w:tc>
        <w:tc>
          <w:tcPr>
            <w:tcW w:w="753" w:type="pct"/>
          </w:tcPr>
          <w:p w14:paraId="4C68E031" w14:textId="77777777" w:rsidR="00082F54" w:rsidRDefault="00000000">
            <w:pPr>
              <w:spacing w:after="0"/>
              <w:jc w:val="center"/>
            </w:pPr>
            <w:r>
              <w:rPr>
                <w:b/>
                <w:color w:val="111827"/>
                <w:sz w:val="15"/>
              </w:rPr>
              <w:t>Logs</w:t>
            </w:r>
          </w:p>
        </w:tc>
        <w:tc>
          <w:tcPr>
            <w:tcW w:w="1342" w:type="pct"/>
          </w:tcPr>
          <w:p w14:paraId="6E6DA245" w14:textId="77777777" w:rsidR="00082F54" w:rsidRDefault="00000000">
            <w:pPr>
              <w:spacing w:after="0"/>
            </w:pPr>
            <w:r>
              <w:rPr>
                <w:color w:val="111827"/>
                <w:sz w:val="15"/>
              </w:rPr>
              <w:t>Prueba de backup y restauracion con checksum y base restaurada.</w:t>
            </w:r>
          </w:p>
        </w:tc>
        <w:tc>
          <w:tcPr>
            <w:tcW w:w="1398" w:type="pct"/>
          </w:tcPr>
          <w:p w14:paraId="7EF73589" w14:textId="77777777" w:rsidR="00082F54" w:rsidRDefault="00000000">
            <w:pPr>
              <w:spacing w:after="0"/>
            </w:pPr>
            <w:r>
              <w:rPr>
                <w:color w:val="111827"/>
                <w:sz w:val="14"/>
              </w:rPr>
              <w:t>output/doc/evidence/logs/backup-test.txt</w:t>
            </w:r>
          </w:p>
        </w:tc>
        <w:tc>
          <w:tcPr>
            <w:tcW w:w="753" w:type="pct"/>
          </w:tcPr>
          <w:p w14:paraId="6CCDCE5D" w14:textId="77777777" w:rsidR="00082F54" w:rsidRDefault="00000000">
            <w:pPr>
              <w:spacing w:after="0"/>
            </w:pPr>
            <w:r>
              <w:rPr>
                <w:color w:val="111827"/>
                <w:sz w:val="14"/>
              </w:rPr>
              <w:t>21, 22, 23, 24, 25, 26</w:t>
            </w:r>
          </w:p>
        </w:tc>
      </w:tr>
      <w:tr w:rsidR="00082F54" w14:paraId="053A3D5D" w14:textId="77777777" w:rsidTr="005B7383">
        <w:trPr>
          <w:jc w:val="center"/>
        </w:trPr>
        <w:tc>
          <w:tcPr>
            <w:tcW w:w="753" w:type="pct"/>
          </w:tcPr>
          <w:p w14:paraId="035ED575" w14:textId="77777777" w:rsidR="00082F54" w:rsidRDefault="00000000">
            <w:pPr>
              <w:spacing w:after="0"/>
              <w:jc w:val="center"/>
            </w:pPr>
            <w:r>
              <w:rPr>
                <w:b/>
                <w:color w:val="111827"/>
                <w:sz w:val="16"/>
              </w:rPr>
              <w:t>EV-39</w:t>
            </w:r>
          </w:p>
        </w:tc>
        <w:tc>
          <w:tcPr>
            <w:tcW w:w="753" w:type="pct"/>
          </w:tcPr>
          <w:p w14:paraId="682F88D2" w14:textId="77777777" w:rsidR="00082F54" w:rsidRDefault="00000000">
            <w:pPr>
              <w:spacing w:after="0"/>
              <w:jc w:val="center"/>
            </w:pPr>
            <w:r>
              <w:rPr>
                <w:b/>
                <w:color w:val="111827"/>
                <w:sz w:val="15"/>
              </w:rPr>
              <w:t>Configuración</w:t>
            </w:r>
          </w:p>
        </w:tc>
        <w:tc>
          <w:tcPr>
            <w:tcW w:w="1342" w:type="pct"/>
          </w:tcPr>
          <w:p w14:paraId="02A0DDA6" w14:textId="77777777" w:rsidR="00082F54" w:rsidRDefault="00000000">
            <w:pPr>
              <w:spacing w:after="0"/>
            </w:pPr>
            <w:r>
              <w:rPr>
                <w:color w:val="111827"/>
                <w:sz w:val="15"/>
              </w:rPr>
              <w:t>Variables de entorno oficiales para la solucion web on-premise.</w:t>
            </w:r>
          </w:p>
        </w:tc>
        <w:tc>
          <w:tcPr>
            <w:tcW w:w="1398" w:type="pct"/>
          </w:tcPr>
          <w:p w14:paraId="7063D85B" w14:textId="77777777" w:rsidR="00082F54" w:rsidRDefault="00000000">
            <w:pPr>
              <w:spacing w:after="0"/>
            </w:pPr>
            <w:r>
              <w:rPr>
                <w:color w:val="111827"/>
                <w:sz w:val="14"/>
              </w:rPr>
              <w:t>app/.env.example</w:t>
            </w:r>
          </w:p>
        </w:tc>
        <w:tc>
          <w:tcPr>
            <w:tcW w:w="753" w:type="pct"/>
          </w:tcPr>
          <w:p w14:paraId="41701DF6" w14:textId="77777777" w:rsidR="00082F54" w:rsidRDefault="00000000">
            <w:pPr>
              <w:spacing w:after="0"/>
            </w:pPr>
            <w:r>
              <w:rPr>
                <w:color w:val="111827"/>
                <w:sz w:val="14"/>
              </w:rPr>
              <w:t>1, 2</w:t>
            </w:r>
          </w:p>
        </w:tc>
      </w:tr>
      <w:tr w:rsidR="00082F54" w14:paraId="5522D78D" w14:textId="77777777" w:rsidTr="005B7383">
        <w:trPr>
          <w:jc w:val="center"/>
        </w:trPr>
        <w:tc>
          <w:tcPr>
            <w:tcW w:w="753" w:type="pct"/>
          </w:tcPr>
          <w:p w14:paraId="2650C7D8" w14:textId="77777777" w:rsidR="00082F54" w:rsidRDefault="00000000">
            <w:pPr>
              <w:spacing w:after="0"/>
              <w:jc w:val="center"/>
            </w:pPr>
            <w:r>
              <w:rPr>
                <w:b/>
                <w:color w:val="111827"/>
                <w:sz w:val="16"/>
              </w:rPr>
              <w:t>EV-40</w:t>
            </w:r>
          </w:p>
        </w:tc>
        <w:tc>
          <w:tcPr>
            <w:tcW w:w="753" w:type="pct"/>
          </w:tcPr>
          <w:p w14:paraId="040F5FA5" w14:textId="77777777" w:rsidR="00082F54" w:rsidRDefault="00000000">
            <w:pPr>
              <w:spacing w:after="0"/>
              <w:jc w:val="center"/>
            </w:pPr>
            <w:r>
              <w:rPr>
                <w:b/>
                <w:color w:val="111827"/>
                <w:sz w:val="15"/>
              </w:rPr>
              <w:t>Código</w:t>
            </w:r>
          </w:p>
        </w:tc>
        <w:tc>
          <w:tcPr>
            <w:tcW w:w="1342" w:type="pct"/>
          </w:tcPr>
          <w:p w14:paraId="5CD4FCEE" w14:textId="77777777" w:rsidR="00082F54" w:rsidRDefault="00000000">
            <w:pPr>
              <w:spacing w:after="0"/>
            </w:pPr>
            <w:r>
              <w:rPr>
                <w:color w:val="111827"/>
                <w:sz w:val="15"/>
              </w:rPr>
              <w:t>Endpoint de bootstrap server-side para sesion y dispositivo.</w:t>
            </w:r>
          </w:p>
        </w:tc>
        <w:tc>
          <w:tcPr>
            <w:tcW w:w="1398" w:type="pct"/>
          </w:tcPr>
          <w:p w14:paraId="71F814F1" w14:textId="77777777" w:rsidR="00082F54" w:rsidRDefault="00000000">
            <w:pPr>
              <w:spacing w:after="0"/>
            </w:pPr>
            <w:r>
              <w:rPr>
                <w:color w:val="111827"/>
                <w:sz w:val="14"/>
              </w:rPr>
              <w:t>app/app/api/auth/bootstrap/route.ts</w:t>
            </w:r>
          </w:p>
        </w:tc>
        <w:tc>
          <w:tcPr>
            <w:tcW w:w="753" w:type="pct"/>
          </w:tcPr>
          <w:p w14:paraId="554863A0" w14:textId="77777777" w:rsidR="00082F54" w:rsidRDefault="00000000">
            <w:pPr>
              <w:spacing w:after="0"/>
            </w:pPr>
            <w:r>
              <w:rPr>
                <w:color w:val="111827"/>
                <w:sz w:val="14"/>
              </w:rPr>
              <w:t>27, 30, 48</w:t>
            </w:r>
          </w:p>
        </w:tc>
      </w:tr>
      <w:tr w:rsidR="00082F54" w14:paraId="4D12A451" w14:textId="77777777" w:rsidTr="005B7383">
        <w:trPr>
          <w:jc w:val="center"/>
        </w:trPr>
        <w:tc>
          <w:tcPr>
            <w:tcW w:w="753" w:type="pct"/>
          </w:tcPr>
          <w:p w14:paraId="34B421AD" w14:textId="77777777" w:rsidR="00082F54" w:rsidRDefault="00000000">
            <w:pPr>
              <w:spacing w:after="0"/>
              <w:jc w:val="center"/>
            </w:pPr>
            <w:r>
              <w:rPr>
                <w:b/>
                <w:color w:val="111827"/>
                <w:sz w:val="16"/>
              </w:rPr>
              <w:t>EV-41</w:t>
            </w:r>
          </w:p>
        </w:tc>
        <w:tc>
          <w:tcPr>
            <w:tcW w:w="753" w:type="pct"/>
          </w:tcPr>
          <w:p w14:paraId="7D7CC16F" w14:textId="77777777" w:rsidR="00082F54" w:rsidRDefault="00000000">
            <w:pPr>
              <w:spacing w:after="0"/>
              <w:jc w:val="center"/>
            </w:pPr>
            <w:r>
              <w:rPr>
                <w:b/>
                <w:color w:val="111827"/>
                <w:sz w:val="15"/>
              </w:rPr>
              <w:t>Código</w:t>
            </w:r>
          </w:p>
        </w:tc>
        <w:tc>
          <w:tcPr>
            <w:tcW w:w="1342" w:type="pct"/>
          </w:tcPr>
          <w:p w14:paraId="3615CC7D" w14:textId="77777777" w:rsidR="00082F54" w:rsidRDefault="00000000">
            <w:pPr>
              <w:spacing w:after="0"/>
            </w:pPr>
            <w:r>
              <w:rPr>
                <w:color w:val="111827"/>
                <w:sz w:val="15"/>
              </w:rPr>
              <w:t>Endpoint de sincronizacion push hacia el repositorio central.</w:t>
            </w:r>
          </w:p>
        </w:tc>
        <w:tc>
          <w:tcPr>
            <w:tcW w:w="1398" w:type="pct"/>
          </w:tcPr>
          <w:p w14:paraId="7D52B957" w14:textId="77777777" w:rsidR="00082F54" w:rsidRDefault="00000000">
            <w:pPr>
              <w:spacing w:after="0"/>
            </w:pPr>
            <w:r>
              <w:rPr>
                <w:color w:val="111827"/>
                <w:sz w:val="14"/>
              </w:rPr>
              <w:t>app/app/api/sync/push/route.ts</w:t>
            </w:r>
          </w:p>
        </w:tc>
        <w:tc>
          <w:tcPr>
            <w:tcW w:w="753" w:type="pct"/>
          </w:tcPr>
          <w:p w14:paraId="699D27F4" w14:textId="77777777" w:rsidR="00082F54" w:rsidRDefault="00000000">
            <w:pPr>
              <w:spacing w:after="0"/>
            </w:pPr>
            <w:r>
              <w:rPr>
                <w:color w:val="111827"/>
                <w:sz w:val="14"/>
              </w:rPr>
              <w:t>48</w:t>
            </w:r>
          </w:p>
        </w:tc>
      </w:tr>
      <w:tr w:rsidR="00082F54" w14:paraId="2B0B2FD7" w14:textId="77777777" w:rsidTr="005B7383">
        <w:trPr>
          <w:jc w:val="center"/>
        </w:trPr>
        <w:tc>
          <w:tcPr>
            <w:tcW w:w="753" w:type="pct"/>
          </w:tcPr>
          <w:p w14:paraId="5F3687BF" w14:textId="77777777" w:rsidR="00082F54" w:rsidRDefault="00000000">
            <w:pPr>
              <w:spacing w:after="0"/>
              <w:jc w:val="center"/>
            </w:pPr>
            <w:r>
              <w:rPr>
                <w:b/>
                <w:color w:val="111827"/>
                <w:sz w:val="16"/>
              </w:rPr>
              <w:t>EV-42</w:t>
            </w:r>
          </w:p>
        </w:tc>
        <w:tc>
          <w:tcPr>
            <w:tcW w:w="753" w:type="pct"/>
          </w:tcPr>
          <w:p w14:paraId="4A029FCD" w14:textId="77777777" w:rsidR="00082F54" w:rsidRDefault="00000000">
            <w:pPr>
              <w:spacing w:after="0"/>
              <w:jc w:val="center"/>
            </w:pPr>
            <w:r>
              <w:rPr>
                <w:b/>
                <w:color w:val="111827"/>
                <w:sz w:val="15"/>
              </w:rPr>
              <w:t>Código</w:t>
            </w:r>
          </w:p>
        </w:tc>
        <w:tc>
          <w:tcPr>
            <w:tcW w:w="1342" w:type="pct"/>
          </w:tcPr>
          <w:p w14:paraId="61B94726" w14:textId="77777777" w:rsidR="00082F54" w:rsidRDefault="00000000">
            <w:pPr>
              <w:spacing w:after="0"/>
            </w:pPr>
            <w:r>
              <w:rPr>
                <w:color w:val="111827"/>
                <w:sz w:val="15"/>
              </w:rPr>
              <w:t>Endpoint de sincronizacion pull y estado central.</w:t>
            </w:r>
          </w:p>
        </w:tc>
        <w:tc>
          <w:tcPr>
            <w:tcW w:w="1398" w:type="pct"/>
          </w:tcPr>
          <w:p w14:paraId="1BEB682E" w14:textId="77777777" w:rsidR="00082F54" w:rsidRDefault="00000000">
            <w:pPr>
              <w:spacing w:after="0"/>
            </w:pPr>
            <w:r>
              <w:rPr>
                <w:color w:val="111827"/>
                <w:sz w:val="14"/>
              </w:rPr>
              <w:t>app/app/api/sync/pull/route.ts</w:t>
            </w:r>
          </w:p>
        </w:tc>
        <w:tc>
          <w:tcPr>
            <w:tcW w:w="753" w:type="pct"/>
          </w:tcPr>
          <w:p w14:paraId="31086B5A" w14:textId="77777777" w:rsidR="00082F54" w:rsidRDefault="00000000">
            <w:pPr>
              <w:spacing w:after="0"/>
            </w:pPr>
            <w:r>
              <w:rPr>
                <w:color w:val="111827"/>
                <w:sz w:val="14"/>
              </w:rPr>
              <w:t>48</w:t>
            </w:r>
          </w:p>
        </w:tc>
      </w:tr>
      <w:tr w:rsidR="00082F54" w14:paraId="6D6E9263" w14:textId="77777777" w:rsidTr="005B7383">
        <w:trPr>
          <w:jc w:val="center"/>
        </w:trPr>
        <w:tc>
          <w:tcPr>
            <w:tcW w:w="753" w:type="pct"/>
          </w:tcPr>
          <w:p w14:paraId="67372445" w14:textId="77777777" w:rsidR="00082F54" w:rsidRDefault="00000000">
            <w:pPr>
              <w:spacing w:after="0"/>
              <w:jc w:val="center"/>
            </w:pPr>
            <w:r>
              <w:rPr>
                <w:b/>
                <w:color w:val="111827"/>
                <w:sz w:val="16"/>
              </w:rPr>
              <w:t>EV-43</w:t>
            </w:r>
          </w:p>
        </w:tc>
        <w:tc>
          <w:tcPr>
            <w:tcW w:w="753" w:type="pct"/>
          </w:tcPr>
          <w:p w14:paraId="49774AC0" w14:textId="77777777" w:rsidR="00082F54" w:rsidRDefault="00000000">
            <w:pPr>
              <w:spacing w:after="0"/>
              <w:jc w:val="center"/>
            </w:pPr>
            <w:r>
              <w:rPr>
                <w:b/>
                <w:color w:val="111827"/>
                <w:sz w:val="15"/>
              </w:rPr>
              <w:t>Código</w:t>
            </w:r>
          </w:p>
        </w:tc>
        <w:tc>
          <w:tcPr>
            <w:tcW w:w="1342" w:type="pct"/>
          </w:tcPr>
          <w:p w14:paraId="007B7FDF" w14:textId="77777777" w:rsidR="00082F54" w:rsidRDefault="00000000">
            <w:pPr>
              <w:spacing w:after="0"/>
            </w:pPr>
            <w:r>
              <w:rPr>
                <w:color w:val="111827"/>
                <w:sz w:val="15"/>
              </w:rPr>
              <w:t>Centro de sincronizacion visible para demostracion funcional y evidencia.</w:t>
            </w:r>
          </w:p>
        </w:tc>
        <w:tc>
          <w:tcPr>
            <w:tcW w:w="1398" w:type="pct"/>
          </w:tcPr>
          <w:p w14:paraId="1CE53281" w14:textId="77777777" w:rsidR="00082F54" w:rsidRDefault="00000000">
            <w:pPr>
              <w:spacing w:after="0"/>
            </w:pPr>
            <w:r>
              <w:rPr>
                <w:color w:val="111827"/>
                <w:sz w:val="14"/>
              </w:rPr>
              <w:t>app/app/sync-center/page.tsx</w:t>
            </w:r>
          </w:p>
        </w:tc>
        <w:tc>
          <w:tcPr>
            <w:tcW w:w="753" w:type="pct"/>
          </w:tcPr>
          <w:p w14:paraId="1FCF43F3" w14:textId="77777777" w:rsidR="00082F54" w:rsidRDefault="00000000">
            <w:pPr>
              <w:spacing w:after="0"/>
            </w:pPr>
            <w:r>
              <w:rPr>
                <w:color w:val="111827"/>
                <w:sz w:val="14"/>
              </w:rPr>
              <w:t>48</w:t>
            </w:r>
          </w:p>
        </w:tc>
      </w:tr>
      <w:tr w:rsidR="00082F54" w14:paraId="389D87DE" w14:textId="77777777" w:rsidTr="005B7383">
        <w:trPr>
          <w:jc w:val="center"/>
        </w:trPr>
        <w:tc>
          <w:tcPr>
            <w:tcW w:w="753" w:type="pct"/>
          </w:tcPr>
          <w:p w14:paraId="45F2BEA3" w14:textId="77777777" w:rsidR="00082F54" w:rsidRDefault="00000000">
            <w:pPr>
              <w:spacing w:after="0"/>
              <w:jc w:val="center"/>
            </w:pPr>
            <w:r>
              <w:rPr>
                <w:b/>
                <w:color w:val="111827"/>
                <w:sz w:val="16"/>
              </w:rPr>
              <w:t>EV-44</w:t>
            </w:r>
          </w:p>
        </w:tc>
        <w:tc>
          <w:tcPr>
            <w:tcW w:w="753" w:type="pct"/>
          </w:tcPr>
          <w:p w14:paraId="0C884D35" w14:textId="77777777" w:rsidR="00082F54" w:rsidRDefault="00000000">
            <w:pPr>
              <w:spacing w:after="0"/>
              <w:jc w:val="center"/>
            </w:pPr>
            <w:r>
              <w:rPr>
                <w:b/>
                <w:color w:val="111827"/>
                <w:sz w:val="15"/>
              </w:rPr>
              <w:t>Código</w:t>
            </w:r>
          </w:p>
        </w:tc>
        <w:tc>
          <w:tcPr>
            <w:tcW w:w="1342" w:type="pct"/>
          </w:tcPr>
          <w:p w14:paraId="6406A37F" w14:textId="77777777" w:rsidR="00082F54" w:rsidRDefault="00000000">
            <w:pPr>
              <w:spacing w:after="0"/>
            </w:pPr>
            <w:r>
              <w:rPr>
                <w:color w:val="111827"/>
                <w:sz w:val="15"/>
              </w:rPr>
              <w:t>Cabeceras de seguridad y CSP self-hosted endurecida.</w:t>
            </w:r>
          </w:p>
        </w:tc>
        <w:tc>
          <w:tcPr>
            <w:tcW w:w="1398" w:type="pct"/>
          </w:tcPr>
          <w:p w14:paraId="6DBB36A5" w14:textId="77777777" w:rsidR="00082F54" w:rsidRDefault="00000000">
            <w:pPr>
              <w:spacing w:after="0"/>
            </w:pPr>
            <w:r>
              <w:rPr>
                <w:color w:val="111827"/>
                <w:sz w:val="14"/>
              </w:rPr>
              <w:t>app/security-headers.cjs</w:t>
            </w:r>
          </w:p>
        </w:tc>
        <w:tc>
          <w:tcPr>
            <w:tcW w:w="753" w:type="pct"/>
          </w:tcPr>
          <w:p w14:paraId="422C4D48" w14:textId="77777777" w:rsidR="00082F54" w:rsidRDefault="00000000">
            <w:pPr>
              <w:spacing w:after="0"/>
            </w:pPr>
            <w:r>
              <w:rPr>
                <w:color w:val="111827"/>
                <w:sz w:val="14"/>
              </w:rPr>
              <w:t>9, 10, 11, 12, 13, 14, 45, 46, 47, 48, 49</w:t>
            </w:r>
          </w:p>
        </w:tc>
      </w:tr>
      <w:tr w:rsidR="00082F54" w14:paraId="7265E197" w14:textId="77777777" w:rsidTr="005B7383">
        <w:trPr>
          <w:jc w:val="center"/>
        </w:trPr>
        <w:tc>
          <w:tcPr>
            <w:tcW w:w="753" w:type="pct"/>
          </w:tcPr>
          <w:p w14:paraId="0E7218C8" w14:textId="77777777" w:rsidR="00082F54" w:rsidRDefault="00000000">
            <w:pPr>
              <w:spacing w:after="0"/>
              <w:jc w:val="center"/>
            </w:pPr>
            <w:r>
              <w:rPr>
                <w:b/>
                <w:color w:val="111827"/>
                <w:sz w:val="16"/>
              </w:rPr>
              <w:t>EV-45</w:t>
            </w:r>
          </w:p>
        </w:tc>
        <w:tc>
          <w:tcPr>
            <w:tcW w:w="753" w:type="pct"/>
          </w:tcPr>
          <w:p w14:paraId="4A2D6EEC" w14:textId="77777777" w:rsidR="00082F54" w:rsidRDefault="00000000">
            <w:pPr>
              <w:spacing w:after="0"/>
              <w:jc w:val="center"/>
            </w:pPr>
            <w:r>
              <w:rPr>
                <w:b/>
                <w:color w:val="111827"/>
                <w:sz w:val="15"/>
              </w:rPr>
              <w:t>Código</w:t>
            </w:r>
          </w:p>
        </w:tc>
        <w:tc>
          <w:tcPr>
            <w:tcW w:w="1342" w:type="pct"/>
          </w:tcPr>
          <w:p w14:paraId="4C052B66" w14:textId="77777777" w:rsidR="00082F54" w:rsidRDefault="00000000">
            <w:pPr>
              <w:spacing w:after="0"/>
            </w:pPr>
            <w:r>
              <w:rPr>
                <w:color w:val="111827"/>
                <w:sz w:val="15"/>
              </w:rPr>
              <w:t>Asistente externo deshabilitado por defecto para despliegues on-premise estrictos.</w:t>
            </w:r>
          </w:p>
        </w:tc>
        <w:tc>
          <w:tcPr>
            <w:tcW w:w="1398" w:type="pct"/>
          </w:tcPr>
          <w:p w14:paraId="7D5ED5D2" w14:textId="77777777" w:rsidR="00082F54" w:rsidRDefault="00000000">
            <w:pPr>
              <w:spacing w:after="0"/>
            </w:pPr>
            <w:r>
              <w:rPr>
                <w:color w:val="111827"/>
                <w:sz w:val="14"/>
              </w:rPr>
              <w:t>app/components/alicia-assistant.tsx</w:t>
            </w:r>
          </w:p>
        </w:tc>
        <w:tc>
          <w:tcPr>
            <w:tcW w:w="753" w:type="pct"/>
          </w:tcPr>
          <w:p w14:paraId="3A3DDD77" w14:textId="77777777" w:rsidR="00082F54" w:rsidRDefault="00000000">
            <w:pPr>
              <w:spacing w:after="0"/>
            </w:pPr>
            <w:r>
              <w:rPr>
                <w:color w:val="111827"/>
                <w:sz w:val="14"/>
              </w:rPr>
              <w:t>10</w:t>
            </w:r>
          </w:p>
        </w:tc>
      </w:tr>
      <w:tr w:rsidR="00082F54" w14:paraId="2E5FB3AC" w14:textId="77777777" w:rsidTr="005B7383">
        <w:trPr>
          <w:jc w:val="center"/>
        </w:trPr>
        <w:tc>
          <w:tcPr>
            <w:tcW w:w="753" w:type="pct"/>
          </w:tcPr>
          <w:p w14:paraId="498C4302" w14:textId="77777777" w:rsidR="00082F54" w:rsidRDefault="00000000">
            <w:pPr>
              <w:spacing w:after="0"/>
              <w:jc w:val="center"/>
            </w:pPr>
            <w:r>
              <w:rPr>
                <w:b/>
                <w:color w:val="111827"/>
                <w:sz w:val="16"/>
              </w:rPr>
              <w:t>EV-46</w:t>
            </w:r>
          </w:p>
        </w:tc>
        <w:tc>
          <w:tcPr>
            <w:tcW w:w="753" w:type="pct"/>
          </w:tcPr>
          <w:p w14:paraId="24F385CF" w14:textId="77777777" w:rsidR="00082F54" w:rsidRDefault="00000000">
            <w:pPr>
              <w:spacing w:after="0"/>
              <w:jc w:val="center"/>
            </w:pPr>
            <w:r>
              <w:rPr>
                <w:b/>
                <w:color w:val="111827"/>
                <w:sz w:val="15"/>
              </w:rPr>
              <w:t>Código</w:t>
            </w:r>
          </w:p>
        </w:tc>
        <w:tc>
          <w:tcPr>
            <w:tcW w:w="1342" w:type="pct"/>
          </w:tcPr>
          <w:p w14:paraId="2D612720" w14:textId="77777777" w:rsidR="00082F54" w:rsidRDefault="00000000">
            <w:pPr>
              <w:spacing w:after="0"/>
            </w:pPr>
            <w:r>
              <w:rPr>
                <w:color w:val="111827"/>
                <w:sz w:val="15"/>
              </w:rPr>
              <w:t>Cliente Electron preparado para consumir URL interna corporativa controlada.</w:t>
            </w:r>
          </w:p>
        </w:tc>
        <w:tc>
          <w:tcPr>
            <w:tcW w:w="1398" w:type="pct"/>
          </w:tcPr>
          <w:p w14:paraId="0326B0B3" w14:textId="77777777" w:rsidR="00082F54" w:rsidRDefault="00000000">
            <w:pPr>
              <w:spacing w:after="0"/>
            </w:pPr>
            <w:r>
              <w:rPr>
                <w:color w:val="111827"/>
                <w:sz w:val="14"/>
              </w:rPr>
              <w:t>main/main.js</w:t>
            </w:r>
          </w:p>
        </w:tc>
        <w:tc>
          <w:tcPr>
            <w:tcW w:w="753" w:type="pct"/>
          </w:tcPr>
          <w:p w14:paraId="7E556DBC" w14:textId="77777777" w:rsidR="00082F54" w:rsidRDefault="00000000">
            <w:pPr>
              <w:spacing w:after="0"/>
            </w:pPr>
            <w:r>
              <w:rPr>
                <w:color w:val="111827"/>
                <w:sz w:val="14"/>
              </w:rPr>
              <w:t>1, 2</w:t>
            </w:r>
          </w:p>
        </w:tc>
      </w:tr>
      <w:tr w:rsidR="00082F54" w14:paraId="047CE944" w14:textId="77777777" w:rsidTr="005B7383">
        <w:trPr>
          <w:jc w:val="center"/>
        </w:trPr>
        <w:tc>
          <w:tcPr>
            <w:tcW w:w="753" w:type="pct"/>
          </w:tcPr>
          <w:p w14:paraId="287C86F5" w14:textId="77777777" w:rsidR="00082F54" w:rsidRDefault="00000000">
            <w:pPr>
              <w:spacing w:after="0"/>
              <w:jc w:val="center"/>
            </w:pPr>
            <w:r>
              <w:rPr>
                <w:b/>
                <w:color w:val="111827"/>
                <w:sz w:val="16"/>
              </w:rPr>
              <w:t>EV-47</w:t>
            </w:r>
          </w:p>
        </w:tc>
        <w:tc>
          <w:tcPr>
            <w:tcW w:w="753" w:type="pct"/>
          </w:tcPr>
          <w:p w14:paraId="4C5224B1" w14:textId="77777777" w:rsidR="00082F54" w:rsidRDefault="00000000">
            <w:pPr>
              <w:spacing w:after="0"/>
              <w:jc w:val="center"/>
            </w:pPr>
            <w:r>
              <w:rPr>
                <w:b/>
                <w:color w:val="111827"/>
                <w:sz w:val="15"/>
              </w:rPr>
              <w:t>Logs</w:t>
            </w:r>
          </w:p>
        </w:tc>
        <w:tc>
          <w:tcPr>
            <w:tcW w:w="1342" w:type="pct"/>
          </w:tcPr>
          <w:p w14:paraId="06568347" w14:textId="77777777" w:rsidR="00082F54" w:rsidRDefault="00000000">
            <w:pPr>
              <w:spacing w:after="0"/>
            </w:pPr>
            <w:r>
              <w:rPr>
                <w:color w:val="111827"/>
                <w:sz w:val="15"/>
              </w:rPr>
              <w:t>Comprobacion runtime de la pila on-premise sobre HTTPS interno.</w:t>
            </w:r>
          </w:p>
        </w:tc>
        <w:tc>
          <w:tcPr>
            <w:tcW w:w="1398" w:type="pct"/>
          </w:tcPr>
          <w:p w14:paraId="3FF700A0" w14:textId="77777777" w:rsidR="00082F54" w:rsidRDefault="00000000">
            <w:pPr>
              <w:spacing w:after="0"/>
            </w:pPr>
            <w:r>
              <w:rPr>
                <w:color w:val="111827"/>
                <w:sz w:val="14"/>
              </w:rPr>
              <w:t>output/doc/validation/docker-compose-runtime-check.txt</w:t>
            </w:r>
          </w:p>
        </w:tc>
        <w:tc>
          <w:tcPr>
            <w:tcW w:w="753" w:type="pct"/>
          </w:tcPr>
          <w:p w14:paraId="01DFDF0F" w14:textId="77777777" w:rsidR="00082F54" w:rsidRDefault="00000000">
            <w:pPr>
              <w:spacing w:after="0"/>
            </w:pPr>
            <w:r>
              <w:rPr>
                <w:color w:val="111827"/>
                <w:sz w:val="14"/>
              </w:rPr>
              <w:t>14, 19, 47</w:t>
            </w:r>
          </w:p>
        </w:tc>
      </w:tr>
      <w:tr w:rsidR="00082F54" w14:paraId="0D1FAC13" w14:textId="77777777" w:rsidTr="005B7383">
        <w:trPr>
          <w:jc w:val="center"/>
        </w:trPr>
        <w:tc>
          <w:tcPr>
            <w:tcW w:w="753" w:type="pct"/>
          </w:tcPr>
          <w:p w14:paraId="470D8CA1" w14:textId="77777777" w:rsidR="00082F54" w:rsidRDefault="00000000">
            <w:pPr>
              <w:spacing w:after="0"/>
              <w:jc w:val="center"/>
            </w:pPr>
            <w:r>
              <w:rPr>
                <w:b/>
                <w:color w:val="111827"/>
                <w:sz w:val="16"/>
              </w:rPr>
              <w:t>EV-48</w:t>
            </w:r>
          </w:p>
        </w:tc>
        <w:tc>
          <w:tcPr>
            <w:tcW w:w="753" w:type="pct"/>
          </w:tcPr>
          <w:p w14:paraId="6DD8CC6E" w14:textId="77777777" w:rsidR="00082F54" w:rsidRDefault="00000000">
            <w:pPr>
              <w:spacing w:after="0"/>
              <w:jc w:val="center"/>
            </w:pPr>
            <w:r>
              <w:rPr>
                <w:b/>
                <w:color w:val="111827"/>
                <w:sz w:val="15"/>
              </w:rPr>
              <w:t>Logs</w:t>
            </w:r>
          </w:p>
        </w:tc>
        <w:tc>
          <w:tcPr>
            <w:tcW w:w="1342" w:type="pct"/>
          </w:tcPr>
          <w:p w14:paraId="31278941" w14:textId="77777777" w:rsidR="00082F54" w:rsidRDefault="00000000">
            <w:pPr>
              <w:spacing w:after="0"/>
            </w:pPr>
            <w:r>
              <w:rPr>
                <w:color w:val="111827"/>
                <w:sz w:val="15"/>
              </w:rPr>
              <w:t>Estado de contenedores on-premise y healthchecks.</w:t>
            </w:r>
          </w:p>
        </w:tc>
        <w:tc>
          <w:tcPr>
            <w:tcW w:w="1398" w:type="pct"/>
          </w:tcPr>
          <w:p w14:paraId="54C94EAA" w14:textId="77777777" w:rsidR="00082F54" w:rsidRDefault="00000000">
            <w:pPr>
              <w:spacing w:after="0"/>
            </w:pPr>
            <w:r>
              <w:rPr>
                <w:color w:val="111827"/>
                <w:sz w:val="14"/>
              </w:rPr>
              <w:t>output/doc/validation/docker-compose-ps-initial.txt</w:t>
            </w:r>
          </w:p>
        </w:tc>
        <w:tc>
          <w:tcPr>
            <w:tcW w:w="753" w:type="pct"/>
          </w:tcPr>
          <w:p w14:paraId="49DBB79C" w14:textId="77777777" w:rsidR="00082F54" w:rsidRDefault="00000000">
            <w:pPr>
              <w:spacing w:after="0"/>
            </w:pPr>
            <w:r>
              <w:rPr>
                <w:color w:val="111827"/>
                <w:sz w:val="14"/>
              </w:rPr>
              <w:t>14, 19</w:t>
            </w:r>
          </w:p>
        </w:tc>
      </w:tr>
      <w:tr w:rsidR="00082F54" w14:paraId="54417E72" w14:textId="77777777" w:rsidTr="005B7383">
        <w:trPr>
          <w:jc w:val="center"/>
        </w:trPr>
        <w:tc>
          <w:tcPr>
            <w:tcW w:w="753" w:type="pct"/>
          </w:tcPr>
          <w:p w14:paraId="1319048F" w14:textId="77777777" w:rsidR="00082F54" w:rsidRDefault="00000000">
            <w:pPr>
              <w:spacing w:after="0"/>
              <w:jc w:val="center"/>
            </w:pPr>
            <w:r>
              <w:rPr>
                <w:b/>
                <w:color w:val="111827"/>
                <w:sz w:val="16"/>
              </w:rPr>
              <w:t>EV-49</w:t>
            </w:r>
          </w:p>
        </w:tc>
        <w:tc>
          <w:tcPr>
            <w:tcW w:w="753" w:type="pct"/>
          </w:tcPr>
          <w:p w14:paraId="41D0A982" w14:textId="77777777" w:rsidR="00082F54" w:rsidRDefault="00000000">
            <w:pPr>
              <w:spacing w:after="0"/>
              <w:jc w:val="center"/>
            </w:pPr>
            <w:r>
              <w:rPr>
                <w:b/>
                <w:color w:val="111827"/>
                <w:sz w:val="15"/>
              </w:rPr>
              <w:t>Código</w:t>
            </w:r>
          </w:p>
        </w:tc>
        <w:tc>
          <w:tcPr>
            <w:tcW w:w="1342" w:type="pct"/>
          </w:tcPr>
          <w:p w14:paraId="7D03A59B" w14:textId="77777777" w:rsidR="00082F54" w:rsidRDefault="00000000">
            <w:pPr>
              <w:spacing w:after="0"/>
            </w:pPr>
            <w:r>
              <w:rPr>
                <w:color w:val="111827"/>
                <w:sz w:val="15"/>
              </w:rPr>
              <w:t>Reglas de robustez de contrasenas y validacion de credenciales.</w:t>
            </w:r>
          </w:p>
        </w:tc>
        <w:tc>
          <w:tcPr>
            <w:tcW w:w="1398" w:type="pct"/>
          </w:tcPr>
          <w:p w14:paraId="0FF53328" w14:textId="77777777" w:rsidR="00082F54" w:rsidRDefault="00000000">
            <w:pPr>
              <w:spacing w:after="0"/>
            </w:pPr>
            <w:r>
              <w:rPr>
                <w:color w:val="111827"/>
                <w:sz w:val="14"/>
              </w:rPr>
              <w:t>app/lib/password-validation.ts</w:t>
            </w:r>
          </w:p>
        </w:tc>
        <w:tc>
          <w:tcPr>
            <w:tcW w:w="753" w:type="pct"/>
          </w:tcPr>
          <w:p w14:paraId="4CB84525" w14:textId="77777777" w:rsidR="00082F54" w:rsidRDefault="00000000">
            <w:pPr>
              <w:spacing w:after="0"/>
            </w:pPr>
            <w:r>
              <w:rPr>
                <w:color w:val="111827"/>
                <w:sz w:val="14"/>
              </w:rPr>
              <w:t>27, 28, 29, 30, 31, 32, 33, 34, 35, 36, 37</w:t>
            </w:r>
          </w:p>
        </w:tc>
      </w:tr>
      <w:tr w:rsidR="00082F54" w14:paraId="3FD65001" w14:textId="77777777" w:rsidTr="005B7383">
        <w:trPr>
          <w:jc w:val="center"/>
        </w:trPr>
        <w:tc>
          <w:tcPr>
            <w:tcW w:w="753" w:type="pct"/>
          </w:tcPr>
          <w:p w14:paraId="6F9CCBBB" w14:textId="77777777" w:rsidR="00082F54" w:rsidRDefault="00000000">
            <w:pPr>
              <w:spacing w:after="0"/>
              <w:jc w:val="center"/>
            </w:pPr>
            <w:r>
              <w:rPr>
                <w:b/>
                <w:color w:val="111827"/>
                <w:sz w:val="16"/>
              </w:rPr>
              <w:t>EV-50</w:t>
            </w:r>
          </w:p>
        </w:tc>
        <w:tc>
          <w:tcPr>
            <w:tcW w:w="753" w:type="pct"/>
          </w:tcPr>
          <w:p w14:paraId="6D40A97C" w14:textId="77777777" w:rsidR="00082F54" w:rsidRDefault="00000000">
            <w:pPr>
              <w:spacing w:after="0"/>
              <w:jc w:val="center"/>
            </w:pPr>
            <w:r>
              <w:rPr>
                <w:b/>
                <w:color w:val="111827"/>
                <w:sz w:val="15"/>
              </w:rPr>
              <w:t>Código</w:t>
            </w:r>
          </w:p>
        </w:tc>
        <w:tc>
          <w:tcPr>
            <w:tcW w:w="1342" w:type="pct"/>
          </w:tcPr>
          <w:p w14:paraId="64B2F11B" w14:textId="77777777" w:rsidR="00082F54" w:rsidRDefault="00000000">
            <w:pPr>
              <w:spacing w:after="0"/>
            </w:pPr>
            <w:r>
              <w:rPr>
                <w:color w:val="111827"/>
                <w:sz w:val="15"/>
              </w:rPr>
              <w:t>Control de intentos fallidos y bloqueo temporal.</w:t>
            </w:r>
          </w:p>
        </w:tc>
        <w:tc>
          <w:tcPr>
            <w:tcW w:w="1398" w:type="pct"/>
          </w:tcPr>
          <w:p w14:paraId="3FD88AC6" w14:textId="77777777" w:rsidR="00082F54" w:rsidRDefault="00000000">
            <w:pPr>
              <w:spacing w:after="0"/>
            </w:pPr>
            <w:r>
              <w:rPr>
                <w:color w:val="111827"/>
                <w:sz w:val="14"/>
              </w:rPr>
              <w:t>app/lib/rate-limiter.ts</w:t>
            </w:r>
          </w:p>
        </w:tc>
        <w:tc>
          <w:tcPr>
            <w:tcW w:w="753" w:type="pct"/>
          </w:tcPr>
          <w:p w14:paraId="7150B255" w14:textId="77777777" w:rsidR="00082F54" w:rsidRDefault="00000000">
            <w:pPr>
              <w:spacing w:after="0"/>
            </w:pPr>
            <w:r>
              <w:rPr>
                <w:color w:val="111827"/>
                <w:sz w:val="14"/>
              </w:rPr>
              <w:t>27, 28, 29, 30, 31, 32, 33, 34, 35, 36, 37</w:t>
            </w:r>
          </w:p>
        </w:tc>
      </w:tr>
      <w:tr w:rsidR="00082F54" w14:paraId="18DC3CB5" w14:textId="77777777" w:rsidTr="005B7383">
        <w:trPr>
          <w:jc w:val="center"/>
        </w:trPr>
        <w:tc>
          <w:tcPr>
            <w:tcW w:w="753" w:type="pct"/>
          </w:tcPr>
          <w:p w14:paraId="1BC80A36" w14:textId="77777777" w:rsidR="00082F54" w:rsidRDefault="00000000">
            <w:pPr>
              <w:spacing w:after="0"/>
              <w:jc w:val="center"/>
            </w:pPr>
            <w:r>
              <w:rPr>
                <w:b/>
                <w:color w:val="111827"/>
                <w:sz w:val="16"/>
              </w:rPr>
              <w:t>EV-51</w:t>
            </w:r>
          </w:p>
        </w:tc>
        <w:tc>
          <w:tcPr>
            <w:tcW w:w="753" w:type="pct"/>
          </w:tcPr>
          <w:p w14:paraId="643C76E8" w14:textId="77777777" w:rsidR="00082F54" w:rsidRDefault="00000000">
            <w:pPr>
              <w:spacing w:after="0"/>
              <w:jc w:val="center"/>
            </w:pPr>
            <w:r>
              <w:rPr>
                <w:b/>
                <w:color w:val="111827"/>
                <w:sz w:val="15"/>
              </w:rPr>
              <w:t>Código</w:t>
            </w:r>
          </w:p>
        </w:tc>
        <w:tc>
          <w:tcPr>
            <w:tcW w:w="1342" w:type="pct"/>
          </w:tcPr>
          <w:p w14:paraId="7EAA9272" w14:textId="77777777" w:rsidR="00082F54" w:rsidRDefault="00000000">
            <w:pPr>
              <w:spacing w:after="0"/>
            </w:pPr>
            <w:r>
              <w:rPr>
                <w:color w:val="111827"/>
                <w:sz w:val="15"/>
              </w:rPr>
              <w:t>Autenticacion, sesiones y eventos de acceso en el aplicativo.</w:t>
            </w:r>
          </w:p>
        </w:tc>
        <w:tc>
          <w:tcPr>
            <w:tcW w:w="1398" w:type="pct"/>
          </w:tcPr>
          <w:p w14:paraId="70C11C64" w14:textId="77777777" w:rsidR="00082F54" w:rsidRDefault="00000000">
            <w:pPr>
              <w:spacing w:after="0"/>
            </w:pPr>
            <w:r>
              <w:rPr>
                <w:color w:val="111827"/>
                <w:sz w:val="14"/>
              </w:rPr>
              <w:t>app/lib/auth.ts</w:t>
            </w:r>
          </w:p>
        </w:tc>
        <w:tc>
          <w:tcPr>
            <w:tcW w:w="753" w:type="pct"/>
          </w:tcPr>
          <w:p w14:paraId="3B6B27A2" w14:textId="77777777" w:rsidR="00082F54" w:rsidRDefault="00000000">
            <w:pPr>
              <w:spacing w:after="0"/>
            </w:pPr>
            <w:r>
              <w:rPr>
                <w:color w:val="111827"/>
                <w:sz w:val="14"/>
              </w:rPr>
              <w:t>27, 28, 29, 30, 31, 32, 33, 34, 35, 36, 37</w:t>
            </w:r>
          </w:p>
        </w:tc>
      </w:tr>
      <w:tr w:rsidR="00082F54" w14:paraId="4D951DA4" w14:textId="77777777" w:rsidTr="005B7383">
        <w:trPr>
          <w:jc w:val="center"/>
        </w:trPr>
        <w:tc>
          <w:tcPr>
            <w:tcW w:w="753" w:type="pct"/>
          </w:tcPr>
          <w:p w14:paraId="5411B0D6" w14:textId="77777777" w:rsidR="00082F54" w:rsidRDefault="00000000">
            <w:pPr>
              <w:spacing w:after="0"/>
              <w:jc w:val="center"/>
            </w:pPr>
            <w:r>
              <w:rPr>
                <w:b/>
                <w:color w:val="111827"/>
                <w:sz w:val="16"/>
              </w:rPr>
              <w:t>EV-52</w:t>
            </w:r>
          </w:p>
        </w:tc>
        <w:tc>
          <w:tcPr>
            <w:tcW w:w="753" w:type="pct"/>
          </w:tcPr>
          <w:p w14:paraId="45B9EDB7" w14:textId="77777777" w:rsidR="00082F54" w:rsidRDefault="00000000">
            <w:pPr>
              <w:spacing w:after="0"/>
              <w:jc w:val="center"/>
            </w:pPr>
            <w:r>
              <w:rPr>
                <w:b/>
                <w:color w:val="111827"/>
                <w:sz w:val="15"/>
              </w:rPr>
              <w:t>Código</w:t>
            </w:r>
          </w:p>
        </w:tc>
        <w:tc>
          <w:tcPr>
            <w:tcW w:w="1342" w:type="pct"/>
          </w:tcPr>
          <w:p w14:paraId="08E15582" w14:textId="77777777" w:rsidR="00082F54" w:rsidRDefault="00000000">
            <w:pPr>
              <w:spacing w:after="0"/>
            </w:pPr>
            <w:r>
              <w:rPr>
                <w:color w:val="111827"/>
                <w:sz w:val="15"/>
              </w:rPr>
              <w:t>Modelo de roles, perfiles y permisos por modulo.</w:t>
            </w:r>
          </w:p>
        </w:tc>
        <w:tc>
          <w:tcPr>
            <w:tcW w:w="1398" w:type="pct"/>
          </w:tcPr>
          <w:p w14:paraId="479A0F67" w14:textId="77777777" w:rsidR="00082F54" w:rsidRDefault="00000000">
            <w:pPr>
              <w:spacing w:after="0"/>
            </w:pPr>
            <w:r>
              <w:rPr>
                <w:color w:val="111827"/>
                <w:sz w:val="14"/>
              </w:rPr>
              <w:t>app/lib/user-permissions.ts</w:t>
            </w:r>
          </w:p>
        </w:tc>
        <w:tc>
          <w:tcPr>
            <w:tcW w:w="753" w:type="pct"/>
          </w:tcPr>
          <w:p w14:paraId="7C4DBE94" w14:textId="77777777" w:rsidR="00082F54" w:rsidRDefault="00000000">
            <w:pPr>
              <w:spacing w:after="0"/>
            </w:pPr>
            <w:r>
              <w:rPr>
                <w:color w:val="111827"/>
                <w:sz w:val="14"/>
              </w:rPr>
              <w:t>27, 28, 29, 30, 31, 32, 33, 34, 35, 36, 37</w:t>
            </w:r>
          </w:p>
        </w:tc>
      </w:tr>
      <w:tr w:rsidR="00082F54" w14:paraId="1BB53058" w14:textId="77777777" w:rsidTr="005B7383">
        <w:trPr>
          <w:jc w:val="center"/>
        </w:trPr>
        <w:tc>
          <w:tcPr>
            <w:tcW w:w="753" w:type="pct"/>
          </w:tcPr>
          <w:p w14:paraId="6C9EE961" w14:textId="77777777" w:rsidR="00082F54" w:rsidRDefault="00000000">
            <w:pPr>
              <w:spacing w:after="0"/>
              <w:jc w:val="center"/>
            </w:pPr>
            <w:r>
              <w:rPr>
                <w:b/>
                <w:color w:val="111827"/>
                <w:sz w:val="16"/>
              </w:rPr>
              <w:t>EV-53</w:t>
            </w:r>
          </w:p>
        </w:tc>
        <w:tc>
          <w:tcPr>
            <w:tcW w:w="753" w:type="pct"/>
          </w:tcPr>
          <w:p w14:paraId="276C0F0C" w14:textId="77777777" w:rsidR="00082F54" w:rsidRDefault="00000000">
            <w:pPr>
              <w:spacing w:after="0"/>
              <w:jc w:val="center"/>
            </w:pPr>
            <w:r>
              <w:rPr>
                <w:b/>
                <w:color w:val="111827"/>
                <w:sz w:val="15"/>
              </w:rPr>
              <w:t>Código</w:t>
            </w:r>
          </w:p>
        </w:tc>
        <w:tc>
          <w:tcPr>
            <w:tcW w:w="1342" w:type="pct"/>
          </w:tcPr>
          <w:p w14:paraId="778A0CE8" w14:textId="77777777" w:rsidR="00082F54" w:rsidRDefault="00000000">
            <w:pPr>
              <w:spacing w:after="0"/>
            </w:pPr>
            <w:r>
              <w:rPr>
                <w:color w:val="111827"/>
                <w:sz w:val="15"/>
              </w:rPr>
              <w:t>Modulo de cultura y concientizacion disponible dentro de la plataforma.</w:t>
            </w:r>
          </w:p>
        </w:tc>
        <w:tc>
          <w:tcPr>
            <w:tcW w:w="1398" w:type="pct"/>
          </w:tcPr>
          <w:p w14:paraId="061E206A" w14:textId="77777777" w:rsidR="00082F54" w:rsidRDefault="00000000">
            <w:pPr>
              <w:spacing w:after="0"/>
            </w:pPr>
            <w:r>
              <w:rPr>
                <w:color w:val="111827"/>
                <w:sz w:val="14"/>
              </w:rPr>
              <w:t>app/app/awareness/page.tsx</w:t>
            </w:r>
          </w:p>
        </w:tc>
        <w:tc>
          <w:tcPr>
            <w:tcW w:w="753" w:type="pct"/>
          </w:tcPr>
          <w:p w14:paraId="4CCE26D9" w14:textId="77777777" w:rsidR="00082F54" w:rsidRDefault="00000000">
            <w:pPr>
              <w:spacing w:after="0"/>
            </w:pPr>
            <w:r>
              <w:rPr>
                <w:color w:val="111827"/>
                <w:sz w:val="14"/>
              </w:rPr>
              <w:t>8, 38, 39, 40</w:t>
            </w:r>
          </w:p>
        </w:tc>
      </w:tr>
      <w:tr w:rsidR="00082F54" w14:paraId="6924ECAF" w14:textId="77777777" w:rsidTr="005B7383">
        <w:trPr>
          <w:jc w:val="center"/>
        </w:trPr>
        <w:tc>
          <w:tcPr>
            <w:tcW w:w="753" w:type="pct"/>
          </w:tcPr>
          <w:p w14:paraId="110C6DD3" w14:textId="77777777" w:rsidR="00082F54" w:rsidRDefault="00000000">
            <w:pPr>
              <w:spacing w:after="0"/>
              <w:jc w:val="center"/>
            </w:pPr>
            <w:r>
              <w:rPr>
                <w:b/>
                <w:color w:val="111827"/>
                <w:sz w:val="16"/>
              </w:rPr>
              <w:t>EV-54</w:t>
            </w:r>
          </w:p>
        </w:tc>
        <w:tc>
          <w:tcPr>
            <w:tcW w:w="753" w:type="pct"/>
          </w:tcPr>
          <w:p w14:paraId="24DDE091" w14:textId="77777777" w:rsidR="00082F54" w:rsidRDefault="00000000">
            <w:pPr>
              <w:spacing w:after="0"/>
              <w:jc w:val="center"/>
            </w:pPr>
            <w:r>
              <w:rPr>
                <w:b/>
                <w:color w:val="111827"/>
                <w:sz w:val="15"/>
              </w:rPr>
              <w:t>Código</w:t>
            </w:r>
          </w:p>
        </w:tc>
        <w:tc>
          <w:tcPr>
            <w:tcW w:w="1342" w:type="pct"/>
          </w:tcPr>
          <w:p w14:paraId="6EFCD4E4" w14:textId="77777777" w:rsidR="00082F54" w:rsidRDefault="00000000">
            <w:pPr>
              <w:spacing w:after="0"/>
            </w:pPr>
            <w:r>
              <w:rPr>
                <w:color w:val="111827"/>
                <w:sz w:val="15"/>
              </w:rPr>
              <w:t>Modelo documental de politicas, propietarios y clasificacion.</w:t>
            </w:r>
          </w:p>
        </w:tc>
        <w:tc>
          <w:tcPr>
            <w:tcW w:w="1398" w:type="pct"/>
          </w:tcPr>
          <w:p w14:paraId="74803433" w14:textId="77777777" w:rsidR="00082F54" w:rsidRDefault="00000000">
            <w:pPr>
              <w:spacing w:after="0"/>
            </w:pPr>
            <w:r>
              <w:rPr>
                <w:color w:val="111827"/>
                <w:sz w:val="14"/>
              </w:rPr>
              <w:t>app/lib/policy-governance.ts</w:t>
            </w:r>
          </w:p>
        </w:tc>
        <w:tc>
          <w:tcPr>
            <w:tcW w:w="753" w:type="pct"/>
          </w:tcPr>
          <w:p w14:paraId="755F6EA7" w14:textId="77777777" w:rsidR="00082F54" w:rsidRDefault="00000000">
            <w:pPr>
              <w:spacing w:after="0"/>
            </w:pPr>
            <w:r>
              <w:rPr>
                <w:color w:val="111827"/>
                <w:sz w:val="14"/>
              </w:rPr>
              <w:t>41, 42, 43, 44</w:t>
            </w:r>
          </w:p>
        </w:tc>
      </w:tr>
      <w:tr w:rsidR="00082F54" w14:paraId="00A40B92" w14:textId="77777777" w:rsidTr="005B7383">
        <w:trPr>
          <w:jc w:val="center"/>
        </w:trPr>
        <w:tc>
          <w:tcPr>
            <w:tcW w:w="753" w:type="pct"/>
          </w:tcPr>
          <w:p w14:paraId="4898E4B1" w14:textId="77777777" w:rsidR="00082F54" w:rsidRDefault="00000000">
            <w:pPr>
              <w:spacing w:after="0"/>
              <w:jc w:val="center"/>
            </w:pPr>
            <w:r>
              <w:rPr>
                <w:b/>
                <w:color w:val="111827"/>
                <w:sz w:val="16"/>
              </w:rPr>
              <w:lastRenderedPageBreak/>
              <w:t>EV-55</w:t>
            </w:r>
          </w:p>
        </w:tc>
        <w:tc>
          <w:tcPr>
            <w:tcW w:w="753" w:type="pct"/>
          </w:tcPr>
          <w:p w14:paraId="2C8A4274" w14:textId="77777777" w:rsidR="00082F54" w:rsidRDefault="00000000">
            <w:pPr>
              <w:spacing w:after="0"/>
              <w:jc w:val="center"/>
            </w:pPr>
            <w:r>
              <w:rPr>
                <w:b/>
                <w:color w:val="111827"/>
                <w:sz w:val="15"/>
              </w:rPr>
              <w:t>Código</w:t>
            </w:r>
          </w:p>
        </w:tc>
        <w:tc>
          <w:tcPr>
            <w:tcW w:w="1342" w:type="pct"/>
          </w:tcPr>
          <w:p w14:paraId="4F24220C" w14:textId="77777777" w:rsidR="00082F54" w:rsidRDefault="00000000">
            <w:pPr>
              <w:spacing w:after="0"/>
            </w:pPr>
            <w:r>
              <w:rPr>
                <w:color w:val="111827"/>
                <w:sz w:val="15"/>
              </w:rPr>
              <w:t>Modulo de incidentes y brechas con captura estructurada.</w:t>
            </w:r>
          </w:p>
        </w:tc>
        <w:tc>
          <w:tcPr>
            <w:tcW w:w="1398" w:type="pct"/>
          </w:tcPr>
          <w:p w14:paraId="383B1242" w14:textId="77777777" w:rsidR="00082F54" w:rsidRDefault="00000000">
            <w:pPr>
              <w:spacing w:after="0"/>
            </w:pPr>
            <w:r>
              <w:rPr>
                <w:color w:val="111827"/>
                <w:sz w:val="14"/>
              </w:rPr>
              <w:t>app/app/incidents-breaches/page.tsx</w:t>
            </w:r>
          </w:p>
        </w:tc>
        <w:tc>
          <w:tcPr>
            <w:tcW w:w="753" w:type="pct"/>
          </w:tcPr>
          <w:p w14:paraId="4D383708" w14:textId="77777777" w:rsidR="00082F54" w:rsidRDefault="00000000">
            <w:pPr>
              <w:spacing w:after="0"/>
            </w:pPr>
            <w:r>
              <w:rPr>
                <w:color w:val="111827"/>
                <w:sz w:val="14"/>
              </w:rPr>
              <w:t>21</w:t>
            </w:r>
          </w:p>
        </w:tc>
      </w:tr>
      <w:tr w:rsidR="00082F54" w14:paraId="44A203D3" w14:textId="77777777" w:rsidTr="005B7383">
        <w:trPr>
          <w:jc w:val="center"/>
        </w:trPr>
        <w:tc>
          <w:tcPr>
            <w:tcW w:w="753" w:type="pct"/>
          </w:tcPr>
          <w:p w14:paraId="305C9577" w14:textId="77777777" w:rsidR="00082F54" w:rsidRDefault="00000000">
            <w:pPr>
              <w:spacing w:after="0"/>
              <w:jc w:val="center"/>
            </w:pPr>
            <w:r>
              <w:rPr>
                <w:b/>
                <w:color w:val="111827"/>
                <w:sz w:val="16"/>
              </w:rPr>
              <w:t>EV-56</w:t>
            </w:r>
          </w:p>
        </w:tc>
        <w:tc>
          <w:tcPr>
            <w:tcW w:w="753" w:type="pct"/>
          </w:tcPr>
          <w:p w14:paraId="6ADEBD43" w14:textId="77777777" w:rsidR="00082F54" w:rsidRDefault="00000000">
            <w:pPr>
              <w:spacing w:after="0"/>
              <w:jc w:val="center"/>
            </w:pPr>
            <w:r>
              <w:rPr>
                <w:b/>
                <w:color w:val="111827"/>
                <w:sz w:val="15"/>
              </w:rPr>
              <w:t>Operativa</w:t>
            </w:r>
          </w:p>
        </w:tc>
        <w:tc>
          <w:tcPr>
            <w:tcW w:w="1342" w:type="pct"/>
          </w:tcPr>
          <w:p w14:paraId="7E0FA02B" w14:textId="77777777" w:rsidR="00082F54" w:rsidRDefault="00000000">
            <w:pPr>
              <w:spacing w:after="0"/>
            </w:pPr>
            <w:r>
              <w:rPr>
                <w:color w:val="111827"/>
                <w:sz w:val="15"/>
              </w:rPr>
              <w:t>Manual de administracion para supervision de usuarios, modulos y configuraciones.</w:t>
            </w:r>
          </w:p>
        </w:tc>
        <w:tc>
          <w:tcPr>
            <w:tcW w:w="1398" w:type="pct"/>
          </w:tcPr>
          <w:p w14:paraId="38809E90" w14:textId="77777777" w:rsidR="00082F54" w:rsidRDefault="00000000">
            <w:pPr>
              <w:spacing w:after="0"/>
            </w:pPr>
            <w:r>
              <w:rPr>
                <w:color w:val="111827"/>
                <w:sz w:val="14"/>
              </w:rPr>
              <w:t>docs/manual_administracion.md</w:t>
            </w:r>
          </w:p>
        </w:tc>
        <w:tc>
          <w:tcPr>
            <w:tcW w:w="753" w:type="pct"/>
          </w:tcPr>
          <w:p w14:paraId="394FC76A" w14:textId="77777777" w:rsidR="00082F54" w:rsidRDefault="00000000">
            <w:pPr>
              <w:spacing w:after="0"/>
            </w:pPr>
            <w:r>
              <w:rPr>
                <w:color w:val="111827"/>
                <w:sz w:val="14"/>
              </w:rPr>
              <w:t>3, 4, 5, 6, 7, 8, 38, 39, 40, 50, 51, 52, 53, 54</w:t>
            </w:r>
          </w:p>
        </w:tc>
      </w:tr>
      <w:tr w:rsidR="00082F54" w14:paraId="2A0BC8AE" w14:textId="77777777" w:rsidTr="005B7383">
        <w:trPr>
          <w:jc w:val="center"/>
        </w:trPr>
        <w:tc>
          <w:tcPr>
            <w:tcW w:w="753" w:type="pct"/>
          </w:tcPr>
          <w:p w14:paraId="16799916" w14:textId="77777777" w:rsidR="00082F54" w:rsidRDefault="00000000">
            <w:pPr>
              <w:spacing w:after="0"/>
              <w:jc w:val="center"/>
            </w:pPr>
            <w:r>
              <w:rPr>
                <w:b/>
                <w:color w:val="111827"/>
                <w:sz w:val="16"/>
              </w:rPr>
              <w:t>EV-57</w:t>
            </w:r>
          </w:p>
        </w:tc>
        <w:tc>
          <w:tcPr>
            <w:tcW w:w="753" w:type="pct"/>
          </w:tcPr>
          <w:p w14:paraId="51F295E4" w14:textId="77777777" w:rsidR="00082F54" w:rsidRDefault="00000000">
            <w:pPr>
              <w:spacing w:after="0"/>
              <w:jc w:val="center"/>
            </w:pPr>
            <w:r>
              <w:rPr>
                <w:b/>
                <w:color w:val="111827"/>
                <w:sz w:val="15"/>
              </w:rPr>
              <w:t>Código</w:t>
            </w:r>
          </w:p>
        </w:tc>
        <w:tc>
          <w:tcPr>
            <w:tcW w:w="1342" w:type="pct"/>
          </w:tcPr>
          <w:p w14:paraId="626D2ECE" w14:textId="77777777" w:rsidR="00082F54" w:rsidRDefault="00000000">
            <w:pPr>
              <w:spacing w:after="0"/>
            </w:pPr>
            <w:r>
              <w:rPr>
                <w:color w:val="111827"/>
                <w:sz w:val="15"/>
              </w:rPr>
              <w:t>Endpoint de eventos de seguridad para exportacion y correlacion.</w:t>
            </w:r>
          </w:p>
        </w:tc>
        <w:tc>
          <w:tcPr>
            <w:tcW w:w="1398" w:type="pct"/>
          </w:tcPr>
          <w:p w14:paraId="11A99305" w14:textId="77777777" w:rsidR="00082F54" w:rsidRDefault="00000000">
            <w:pPr>
              <w:spacing w:after="0"/>
            </w:pPr>
            <w:r>
              <w:rPr>
                <w:color w:val="111827"/>
                <w:sz w:val="14"/>
              </w:rPr>
              <w:t>app/app/api/security/events/route.ts</w:t>
            </w:r>
          </w:p>
        </w:tc>
        <w:tc>
          <w:tcPr>
            <w:tcW w:w="753" w:type="pct"/>
          </w:tcPr>
          <w:p w14:paraId="3179D5CC" w14:textId="77777777" w:rsidR="00082F54" w:rsidRDefault="00000000">
            <w:pPr>
              <w:spacing w:after="0"/>
            </w:pPr>
            <w:r>
              <w:rPr>
                <w:color w:val="111827"/>
                <w:sz w:val="14"/>
              </w:rPr>
              <w:t>11, 22, 45</w:t>
            </w:r>
          </w:p>
        </w:tc>
      </w:tr>
    </w:tbl>
    <w:p w14:paraId="211E7F53" w14:textId="77777777" w:rsidR="00082F54" w:rsidRDefault="00000000">
      <w:r>
        <w:br w:type="page"/>
      </w:r>
    </w:p>
    <w:p w14:paraId="2A074AE7" w14:textId="77777777" w:rsidR="00082F54" w:rsidRDefault="00000000">
      <w:pPr>
        <w:spacing w:after="80"/>
      </w:pPr>
      <w:r>
        <w:rPr>
          <w:b/>
          <w:color w:val="1E3A8A"/>
          <w:sz w:val="24"/>
        </w:rPr>
        <w:lastRenderedPageBreak/>
        <w:t>Anexo B. Arquitectura Docker y Operacion On-Premise</w:t>
      </w:r>
    </w:p>
    <w:p w14:paraId="74D138C9" w14:textId="77777777" w:rsidR="00082F54" w:rsidRDefault="00000000">
      <w:pPr>
        <w:spacing w:after="80"/>
      </w:pPr>
      <w:r>
        <w:rPr>
          <w:color w:val="334155"/>
        </w:rPr>
        <w:t>La implantacion deja una topologia completa con aplicacion, PostgreSQL, proxy TLS y backup-runner dentro del perimetro del cliente.</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1994"/>
        <w:gridCol w:w="6953"/>
        <w:gridCol w:w="964"/>
      </w:tblGrid>
      <w:tr w:rsidR="00082F54" w14:paraId="1F2979BA" w14:textId="77777777" w:rsidTr="005B7383">
        <w:trPr>
          <w:tblHeader/>
          <w:jc w:val="center"/>
        </w:trPr>
        <w:tc>
          <w:tcPr>
            <w:tcW w:w="0" w:type="auto"/>
            <w:shd w:val="clear" w:color="auto" w:fill="1D4ED8"/>
            <w:vAlign w:val="center"/>
          </w:tcPr>
          <w:p w14:paraId="197C720E" w14:textId="77777777" w:rsidR="00082F54" w:rsidRDefault="00000000">
            <w:pPr>
              <w:spacing w:after="0"/>
              <w:jc w:val="center"/>
            </w:pPr>
            <w:r>
              <w:rPr>
                <w:b/>
                <w:color w:val="FFFFFF"/>
                <w:sz w:val="16"/>
              </w:rPr>
              <w:t>Componente</w:t>
            </w:r>
          </w:p>
        </w:tc>
        <w:tc>
          <w:tcPr>
            <w:tcW w:w="0" w:type="auto"/>
            <w:shd w:val="clear" w:color="auto" w:fill="1D4ED8"/>
            <w:vAlign w:val="center"/>
          </w:tcPr>
          <w:p w14:paraId="5630404D" w14:textId="77777777" w:rsidR="00082F54" w:rsidRDefault="00000000">
            <w:pPr>
              <w:spacing w:after="0"/>
              <w:jc w:val="center"/>
            </w:pPr>
            <w:r>
              <w:rPr>
                <w:b/>
                <w:color w:val="FFFFFF"/>
                <w:sz w:val="16"/>
              </w:rPr>
              <w:t>Implementacion</w:t>
            </w:r>
          </w:p>
        </w:tc>
        <w:tc>
          <w:tcPr>
            <w:tcW w:w="0" w:type="auto"/>
            <w:shd w:val="clear" w:color="auto" w:fill="1D4ED8"/>
            <w:vAlign w:val="center"/>
          </w:tcPr>
          <w:p w14:paraId="141FB32D" w14:textId="77777777" w:rsidR="00082F54" w:rsidRDefault="00000000">
            <w:pPr>
              <w:spacing w:after="0"/>
              <w:jc w:val="center"/>
            </w:pPr>
            <w:r>
              <w:rPr>
                <w:b/>
                <w:color w:val="FFFFFF"/>
                <w:sz w:val="16"/>
              </w:rPr>
              <w:t>Evidencia</w:t>
            </w:r>
          </w:p>
        </w:tc>
      </w:tr>
      <w:tr w:rsidR="00082F54" w14:paraId="42B0E74C" w14:textId="77777777" w:rsidTr="005B7383">
        <w:trPr>
          <w:jc w:val="center"/>
        </w:trPr>
        <w:tc>
          <w:tcPr>
            <w:tcW w:w="0" w:type="auto"/>
          </w:tcPr>
          <w:p w14:paraId="152F86C6" w14:textId="77777777" w:rsidR="00082F54" w:rsidRDefault="00000000">
            <w:pPr>
              <w:spacing w:after="0"/>
            </w:pPr>
            <w:r>
              <w:rPr>
                <w:b/>
                <w:color w:val="111827"/>
                <w:sz w:val="16"/>
              </w:rPr>
              <w:t>Aplicacion</w:t>
            </w:r>
          </w:p>
        </w:tc>
        <w:tc>
          <w:tcPr>
            <w:tcW w:w="0" w:type="auto"/>
          </w:tcPr>
          <w:p w14:paraId="5B52283A" w14:textId="77777777" w:rsidR="00082F54" w:rsidRDefault="00000000">
            <w:pPr>
              <w:spacing w:after="0"/>
            </w:pPr>
            <w:r>
              <w:rPr>
                <w:color w:val="111827"/>
                <w:sz w:val="15"/>
              </w:rPr>
              <w:t>Contenedor Docker multi-stage con runtime on-premise y configuracion endurecida.</w:t>
            </w:r>
          </w:p>
        </w:tc>
        <w:tc>
          <w:tcPr>
            <w:tcW w:w="0" w:type="auto"/>
          </w:tcPr>
          <w:p w14:paraId="79DE3227" w14:textId="77777777" w:rsidR="00082F54" w:rsidRDefault="00000000">
            <w:pPr>
              <w:spacing w:after="0"/>
            </w:pPr>
            <w:r>
              <w:rPr>
                <w:color w:val="111827"/>
                <w:sz w:val="15"/>
              </w:rPr>
              <w:t>EV-05</w:t>
            </w:r>
          </w:p>
          <w:p w14:paraId="5C36F063" w14:textId="77777777" w:rsidR="00082F54" w:rsidRDefault="00000000">
            <w:pPr>
              <w:spacing w:after="0"/>
            </w:pPr>
            <w:r>
              <w:rPr>
                <w:color w:val="111827"/>
                <w:sz w:val="15"/>
              </w:rPr>
              <w:t>EV-06</w:t>
            </w:r>
          </w:p>
        </w:tc>
      </w:tr>
      <w:tr w:rsidR="00082F54" w14:paraId="671152CE" w14:textId="77777777" w:rsidTr="005B7383">
        <w:trPr>
          <w:jc w:val="center"/>
        </w:trPr>
        <w:tc>
          <w:tcPr>
            <w:tcW w:w="0" w:type="auto"/>
          </w:tcPr>
          <w:p w14:paraId="17A62694" w14:textId="77777777" w:rsidR="00082F54" w:rsidRDefault="00000000">
            <w:pPr>
              <w:spacing w:after="0"/>
            </w:pPr>
            <w:r>
              <w:rPr>
                <w:b/>
                <w:color w:val="111827"/>
                <w:sz w:val="16"/>
              </w:rPr>
              <w:t>Proxy TLS interno</w:t>
            </w:r>
          </w:p>
        </w:tc>
        <w:tc>
          <w:tcPr>
            <w:tcW w:w="0" w:type="auto"/>
          </w:tcPr>
          <w:p w14:paraId="5C22B8AE" w14:textId="77777777" w:rsidR="00082F54" w:rsidRDefault="00000000">
            <w:pPr>
              <w:spacing w:after="0"/>
            </w:pPr>
            <w:r>
              <w:rPr>
                <w:color w:val="111827"/>
                <w:sz w:val="15"/>
              </w:rPr>
              <w:t>Nginx interno termina HTTPS, reenvia trafico y expone healthchecks de forma controlada.</w:t>
            </w:r>
          </w:p>
        </w:tc>
        <w:tc>
          <w:tcPr>
            <w:tcW w:w="0" w:type="auto"/>
          </w:tcPr>
          <w:p w14:paraId="3B13DEE7" w14:textId="77777777" w:rsidR="00082F54" w:rsidRDefault="00000000">
            <w:pPr>
              <w:spacing w:after="0"/>
            </w:pPr>
            <w:r>
              <w:rPr>
                <w:color w:val="111827"/>
                <w:sz w:val="15"/>
              </w:rPr>
              <w:t>EV-07</w:t>
            </w:r>
          </w:p>
          <w:p w14:paraId="045B08C8" w14:textId="77777777" w:rsidR="00082F54" w:rsidRDefault="00000000">
            <w:pPr>
              <w:spacing w:after="0"/>
            </w:pPr>
            <w:r>
              <w:rPr>
                <w:color w:val="111827"/>
                <w:sz w:val="15"/>
              </w:rPr>
              <w:t>EV-34</w:t>
            </w:r>
          </w:p>
          <w:p w14:paraId="336C915C" w14:textId="77777777" w:rsidR="00082F54" w:rsidRDefault="00000000">
            <w:pPr>
              <w:spacing w:after="0"/>
            </w:pPr>
            <w:r>
              <w:rPr>
                <w:color w:val="111827"/>
                <w:sz w:val="15"/>
              </w:rPr>
              <w:t>EV-47</w:t>
            </w:r>
          </w:p>
        </w:tc>
      </w:tr>
      <w:tr w:rsidR="00082F54" w14:paraId="7AB56749" w14:textId="77777777" w:rsidTr="005B7383">
        <w:trPr>
          <w:jc w:val="center"/>
        </w:trPr>
        <w:tc>
          <w:tcPr>
            <w:tcW w:w="0" w:type="auto"/>
          </w:tcPr>
          <w:p w14:paraId="1EA2A79E" w14:textId="77777777" w:rsidR="00082F54" w:rsidRDefault="00000000">
            <w:pPr>
              <w:spacing w:after="0"/>
            </w:pPr>
            <w:r>
              <w:rPr>
                <w:b/>
                <w:color w:val="111827"/>
                <w:sz w:val="16"/>
              </w:rPr>
              <w:t>Repositorio central</w:t>
            </w:r>
          </w:p>
        </w:tc>
        <w:tc>
          <w:tcPr>
            <w:tcW w:w="0" w:type="auto"/>
          </w:tcPr>
          <w:p w14:paraId="610518C3" w14:textId="77777777" w:rsidR="00082F54" w:rsidRDefault="00000000">
            <w:pPr>
              <w:spacing w:after="0"/>
            </w:pPr>
            <w:r>
              <w:rPr>
                <w:color w:val="111827"/>
                <w:sz w:val="15"/>
              </w:rPr>
              <w:t>PostgreSQL 16 on-premise con tablas de sesion, registros, conflictos, auditoria y seguridad.</w:t>
            </w:r>
          </w:p>
        </w:tc>
        <w:tc>
          <w:tcPr>
            <w:tcW w:w="0" w:type="auto"/>
          </w:tcPr>
          <w:p w14:paraId="1B93CBCE" w14:textId="77777777" w:rsidR="00082F54" w:rsidRDefault="00000000">
            <w:pPr>
              <w:spacing w:after="0"/>
            </w:pPr>
            <w:r>
              <w:rPr>
                <w:color w:val="111827"/>
                <w:sz w:val="15"/>
              </w:rPr>
              <w:t>EV-08</w:t>
            </w:r>
          </w:p>
          <w:p w14:paraId="0FFE64F2" w14:textId="77777777" w:rsidR="00082F54" w:rsidRDefault="00000000">
            <w:pPr>
              <w:spacing w:after="0"/>
            </w:pPr>
            <w:r>
              <w:rPr>
                <w:color w:val="111827"/>
                <w:sz w:val="15"/>
              </w:rPr>
              <w:t>EV-30</w:t>
            </w:r>
          </w:p>
          <w:p w14:paraId="2D7359DA" w14:textId="77777777" w:rsidR="00082F54" w:rsidRDefault="00000000">
            <w:pPr>
              <w:spacing w:after="0"/>
            </w:pPr>
            <w:r>
              <w:rPr>
                <w:color w:val="111827"/>
                <w:sz w:val="15"/>
              </w:rPr>
              <w:t>EV-31</w:t>
            </w:r>
          </w:p>
          <w:p w14:paraId="3D4AD40A" w14:textId="77777777" w:rsidR="00082F54" w:rsidRDefault="00000000">
            <w:pPr>
              <w:spacing w:after="0"/>
            </w:pPr>
            <w:r>
              <w:rPr>
                <w:color w:val="111827"/>
                <w:sz w:val="15"/>
              </w:rPr>
              <w:t>EV-35</w:t>
            </w:r>
          </w:p>
        </w:tc>
      </w:tr>
      <w:tr w:rsidR="00082F54" w14:paraId="0197A4AB" w14:textId="77777777" w:rsidTr="005B7383">
        <w:trPr>
          <w:jc w:val="center"/>
        </w:trPr>
        <w:tc>
          <w:tcPr>
            <w:tcW w:w="0" w:type="auto"/>
          </w:tcPr>
          <w:p w14:paraId="1C484BB1" w14:textId="77777777" w:rsidR="00082F54" w:rsidRDefault="00000000">
            <w:pPr>
              <w:spacing w:after="0"/>
            </w:pPr>
            <w:r>
              <w:rPr>
                <w:b/>
                <w:color w:val="111827"/>
                <w:sz w:val="16"/>
              </w:rPr>
              <w:t>Continuidad y respaldo</w:t>
            </w:r>
          </w:p>
        </w:tc>
        <w:tc>
          <w:tcPr>
            <w:tcW w:w="0" w:type="auto"/>
          </w:tcPr>
          <w:p w14:paraId="1C8C75A2" w14:textId="77777777" w:rsidR="00082F54" w:rsidRDefault="00000000">
            <w:pPr>
              <w:spacing w:after="0"/>
            </w:pPr>
            <w:r>
              <w:rPr>
                <w:color w:val="111827"/>
                <w:sz w:val="15"/>
              </w:rPr>
              <w:t>Backup-runner, checksums, manifiesto y restauracion validada para sostener recuperacion operativa.</w:t>
            </w:r>
          </w:p>
        </w:tc>
        <w:tc>
          <w:tcPr>
            <w:tcW w:w="0" w:type="auto"/>
          </w:tcPr>
          <w:p w14:paraId="53898165" w14:textId="77777777" w:rsidR="00082F54" w:rsidRDefault="00000000">
            <w:pPr>
              <w:spacing w:after="0"/>
            </w:pPr>
            <w:r>
              <w:rPr>
                <w:color w:val="111827"/>
                <w:sz w:val="15"/>
              </w:rPr>
              <w:t>EV-36</w:t>
            </w:r>
          </w:p>
          <w:p w14:paraId="5D35ECB6" w14:textId="77777777" w:rsidR="00082F54" w:rsidRDefault="00000000">
            <w:pPr>
              <w:spacing w:after="0"/>
            </w:pPr>
            <w:r>
              <w:rPr>
                <w:color w:val="111827"/>
                <w:sz w:val="15"/>
              </w:rPr>
              <w:t>EV-38</w:t>
            </w:r>
          </w:p>
          <w:p w14:paraId="78C6E6F8" w14:textId="77777777" w:rsidR="00082F54" w:rsidRDefault="00000000">
            <w:pPr>
              <w:spacing w:after="0"/>
            </w:pPr>
            <w:r>
              <w:rPr>
                <w:color w:val="111827"/>
                <w:sz w:val="15"/>
              </w:rPr>
              <w:t>EV-48</w:t>
            </w:r>
          </w:p>
        </w:tc>
      </w:tr>
    </w:tbl>
    <w:p w14:paraId="3194EF3E" w14:textId="77777777" w:rsidR="00082F54" w:rsidRDefault="00000000">
      <w:pPr>
        <w:spacing w:after="80"/>
      </w:pPr>
      <w:r>
        <w:rPr>
          <w:b/>
          <w:color w:val="1E3A8A"/>
          <w:sz w:val="20"/>
        </w:rPr>
        <w:t>Controles destacados</w:t>
      </w:r>
    </w:p>
    <w:p w14:paraId="39AADD11" w14:textId="77777777" w:rsidR="00082F54" w:rsidRDefault="00000000">
      <w:pPr>
        <w:pStyle w:val="Listaconvietas"/>
        <w:spacing w:after="40"/>
      </w:pPr>
      <w:r>
        <w:rPr>
          <w:color w:val="0F172A"/>
          <w:sz w:val="17"/>
        </w:rPr>
        <w:t>Despliegue completamente on-premise con componentes desacoplados y healthchecks por servicio.</w:t>
      </w:r>
    </w:p>
    <w:p w14:paraId="6AEF9559" w14:textId="77777777" w:rsidR="00082F54" w:rsidRDefault="00000000">
      <w:pPr>
        <w:pStyle w:val="Listaconvietas"/>
        <w:spacing w:after="40"/>
      </w:pPr>
      <w:r>
        <w:rPr>
          <w:color w:val="0F172A"/>
          <w:sz w:val="17"/>
        </w:rPr>
        <w:t>TLS interno gestionado por proxy dedicado, compatible con certificados corporativos.</w:t>
      </w:r>
    </w:p>
    <w:p w14:paraId="04417A76" w14:textId="77777777" w:rsidR="00082F54" w:rsidRDefault="00000000">
      <w:pPr>
        <w:pStyle w:val="Listaconvietas"/>
        <w:spacing w:after="40"/>
      </w:pPr>
      <w:r>
        <w:rPr>
          <w:color w:val="0F172A"/>
          <w:sz w:val="17"/>
        </w:rPr>
        <w:t>Persistencia central en PostgreSQL y continuidad local mediante cola de sincronizacion persistente.</w:t>
      </w:r>
    </w:p>
    <w:p w14:paraId="5F03AF65" w14:textId="77777777" w:rsidR="00082F54" w:rsidRDefault="00000000">
      <w:pPr>
        <w:pStyle w:val="Listaconvietas"/>
        <w:spacing w:after="40"/>
      </w:pPr>
      <w:r>
        <w:rPr>
          <w:color w:val="0F172A"/>
          <w:sz w:val="17"/>
        </w:rPr>
        <w:t>Respaldo y restauracion verificados con checksum, manifiesto y base restaurada.</w:t>
      </w:r>
    </w:p>
    <w:p w14:paraId="2B6CAE2D" w14:textId="77777777" w:rsidR="00082F54" w:rsidRDefault="00000000">
      <w:r>
        <w:br w:type="page"/>
      </w:r>
    </w:p>
    <w:p w14:paraId="0362D130" w14:textId="77777777" w:rsidR="00082F54" w:rsidRDefault="00000000">
      <w:pPr>
        <w:spacing w:after="80"/>
      </w:pPr>
      <w:r>
        <w:rPr>
          <w:b/>
          <w:color w:val="1E3A8A"/>
          <w:sz w:val="24"/>
        </w:rPr>
        <w:lastRenderedPageBreak/>
        <w:t>Anexo C. Continuidad Local-First y Sincronizacion</w:t>
      </w:r>
    </w:p>
    <w:p w14:paraId="00FFD3F1" w14:textId="77777777" w:rsidR="00082F54" w:rsidRDefault="00000000">
      <w:pPr>
        <w:spacing w:after="80"/>
      </w:pPr>
      <w:r>
        <w:rPr>
          <w:color w:val="334155"/>
        </w:rPr>
        <w:t>Esta capa fue implementada para demostrar continuidad operativa sin conectividad y sincronizacion posterior contra un repositorio central on-premise.</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2315"/>
        <w:gridCol w:w="7054"/>
        <w:gridCol w:w="964"/>
      </w:tblGrid>
      <w:tr w:rsidR="00082F54" w14:paraId="359537C9" w14:textId="77777777" w:rsidTr="005B7383">
        <w:trPr>
          <w:tblHeader/>
          <w:jc w:val="center"/>
        </w:trPr>
        <w:tc>
          <w:tcPr>
            <w:tcW w:w="0" w:type="auto"/>
            <w:shd w:val="clear" w:color="auto" w:fill="1D4ED8"/>
            <w:vAlign w:val="center"/>
          </w:tcPr>
          <w:p w14:paraId="71726C2F" w14:textId="77777777" w:rsidR="00082F54" w:rsidRDefault="00000000">
            <w:pPr>
              <w:spacing w:after="0"/>
              <w:jc w:val="center"/>
            </w:pPr>
            <w:r>
              <w:rPr>
                <w:b/>
                <w:color w:val="FFFFFF"/>
                <w:sz w:val="16"/>
              </w:rPr>
              <w:t>Capacidad</w:t>
            </w:r>
          </w:p>
        </w:tc>
        <w:tc>
          <w:tcPr>
            <w:tcW w:w="0" w:type="auto"/>
            <w:shd w:val="clear" w:color="auto" w:fill="1D4ED8"/>
            <w:vAlign w:val="center"/>
          </w:tcPr>
          <w:p w14:paraId="4DAD4AA6" w14:textId="77777777" w:rsidR="00082F54" w:rsidRDefault="00000000">
            <w:pPr>
              <w:spacing w:after="0"/>
              <w:jc w:val="center"/>
            </w:pPr>
            <w:r>
              <w:rPr>
                <w:b/>
                <w:color w:val="FFFFFF"/>
                <w:sz w:val="16"/>
              </w:rPr>
              <w:t>Implementacion</w:t>
            </w:r>
          </w:p>
        </w:tc>
        <w:tc>
          <w:tcPr>
            <w:tcW w:w="0" w:type="auto"/>
            <w:shd w:val="clear" w:color="auto" w:fill="1D4ED8"/>
            <w:vAlign w:val="center"/>
          </w:tcPr>
          <w:p w14:paraId="0C15A630" w14:textId="77777777" w:rsidR="00082F54" w:rsidRDefault="00000000">
            <w:pPr>
              <w:spacing w:after="0"/>
              <w:jc w:val="center"/>
            </w:pPr>
            <w:r>
              <w:rPr>
                <w:b/>
                <w:color w:val="FFFFFF"/>
                <w:sz w:val="16"/>
              </w:rPr>
              <w:t>Evidencia</w:t>
            </w:r>
          </w:p>
        </w:tc>
      </w:tr>
      <w:tr w:rsidR="00082F54" w14:paraId="4C99EB23" w14:textId="77777777" w:rsidTr="005B7383">
        <w:trPr>
          <w:jc w:val="center"/>
        </w:trPr>
        <w:tc>
          <w:tcPr>
            <w:tcW w:w="0" w:type="auto"/>
          </w:tcPr>
          <w:p w14:paraId="3889E446" w14:textId="77777777" w:rsidR="00082F54" w:rsidRDefault="00000000">
            <w:pPr>
              <w:spacing w:after="0"/>
            </w:pPr>
            <w:r>
              <w:rPr>
                <w:b/>
                <w:color w:val="111827"/>
                <w:sz w:val="16"/>
              </w:rPr>
              <w:t>Persistencia local resiliente</w:t>
            </w:r>
          </w:p>
        </w:tc>
        <w:tc>
          <w:tcPr>
            <w:tcW w:w="0" w:type="auto"/>
          </w:tcPr>
          <w:p w14:paraId="1D072B7F" w14:textId="77777777" w:rsidR="00082F54" w:rsidRDefault="00000000">
            <w:pPr>
              <w:spacing w:after="0"/>
            </w:pPr>
            <w:r>
              <w:rPr>
                <w:color w:val="111827"/>
                <w:sz w:val="15"/>
              </w:rPr>
              <w:t>IndexedDB y cola persistente para create, update, delete y resolucion de conflicto.</w:t>
            </w:r>
          </w:p>
        </w:tc>
        <w:tc>
          <w:tcPr>
            <w:tcW w:w="0" w:type="auto"/>
          </w:tcPr>
          <w:p w14:paraId="371C675A" w14:textId="77777777" w:rsidR="00082F54" w:rsidRDefault="00000000">
            <w:pPr>
              <w:spacing w:after="0"/>
            </w:pPr>
            <w:r>
              <w:rPr>
                <w:color w:val="111827"/>
                <w:sz w:val="15"/>
              </w:rPr>
              <w:t>EV-19</w:t>
            </w:r>
          </w:p>
          <w:p w14:paraId="57B5B4B8" w14:textId="77777777" w:rsidR="00082F54" w:rsidRDefault="00000000">
            <w:pPr>
              <w:spacing w:after="0"/>
            </w:pPr>
            <w:r>
              <w:rPr>
                <w:color w:val="111827"/>
                <w:sz w:val="15"/>
              </w:rPr>
              <w:t>EV-21</w:t>
            </w:r>
          </w:p>
          <w:p w14:paraId="70E2EC8E" w14:textId="77777777" w:rsidR="00082F54" w:rsidRDefault="00000000">
            <w:pPr>
              <w:spacing w:after="0"/>
            </w:pPr>
            <w:r>
              <w:rPr>
                <w:color w:val="111827"/>
                <w:sz w:val="15"/>
              </w:rPr>
              <w:t>EV-23</w:t>
            </w:r>
          </w:p>
        </w:tc>
      </w:tr>
      <w:tr w:rsidR="00082F54" w14:paraId="750B0F92" w14:textId="77777777" w:rsidTr="005B7383">
        <w:trPr>
          <w:jc w:val="center"/>
        </w:trPr>
        <w:tc>
          <w:tcPr>
            <w:tcW w:w="0" w:type="auto"/>
          </w:tcPr>
          <w:p w14:paraId="47DE789A" w14:textId="77777777" w:rsidR="00082F54" w:rsidRDefault="00000000">
            <w:pPr>
              <w:spacing w:after="0"/>
            </w:pPr>
            <w:r>
              <w:rPr>
                <w:b/>
                <w:color w:val="111827"/>
                <w:sz w:val="16"/>
              </w:rPr>
              <w:t>Bootstrap seguro</w:t>
            </w:r>
          </w:p>
        </w:tc>
        <w:tc>
          <w:tcPr>
            <w:tcW w:w="0" w:type="auto"/>
          </w:tcPr>
          <w:p w14:paraId="3CC59273" w14:textId="77777777" w:rsidR="00082F54" w:rsidRDefault="00000000">
            <w:pPr>
              <w:spacing w:after="0"/>
            </w:pPr>
            <w:r>
              <w:rPr>
                <w:color w:val="111827"/>
                <w:sz w:val="15"/>
              </w:rPr>
              <w:t>Sesion server-side, registro de dispositivo y vigencia controlada por backend on-premise.</w:t>
            </w:r>
          </w:p>
        </w:tc>
        <w:tc>
          <w:tcPr>
            <w:tcW w:w="0" w:type="auto"/>
          </w:tcPr>
          <w:p w14:paraId="02900BD7" w14:textId="77777777" w:rsidR="00082F54" w:rsidRDefault="00000000">
            <w:pPr>
              <w:spacing w:after="0"/>
            </w:pPr>
            <w:r>
              <w:rPr>
                <w:color w:val="111827"/>
                <w:sz w:val="15"/>
              </w:rPr>
              <w:t>EV-11</w:t>
            </w:r>
          </w:p>
          <w:p w14:paraId="6B22E436" w14:textId="77777777" w:rsidR="00082F54" w:rsidRDefault="00000000">
            <w:pPr>
              <w:spacing w:after="0"/>
            </w:pPr>
            <w:r>
              <w:rPr>
                <w:color w:val="111827"/>
                <w:sz w:val="15"/>
              </w:rPr>
              <w:t>EV-12</w:t>
            </w:r>
          </w:p>
          <w:p w14:paraId="3499D2CC" w14:textId="77777777" w:rsidR="00082F54" w:rsidRDefault="00000000">
            <w:pPr>
              <w:spacing w:after="0"/>
            </w:pPr>
            <w:r>
              <w:rPr>
                <w:color w:val="111827"/>
                <w:sz w:val="15"/>
              </w:rPr>
              <w:t>EV-22</w:t>
            </w:r>
          </w:p>
          <w:p w14:paraId="0C38AB2A" w14:textId="77777777" w:rsidR="00082F54" w:rsidRDefault="00000000">
            <w:pPr>
              <w:spacing w:after="0"/>
            </w:pPr>
            <w:r>
              <w:rPr>
                <w:color w:val="111827"/>
                <w:sz w:val="15"/>
              </w:rPr>
              <w:t>EV-40</w:t>
            </w:r>
          </w:p>
        </w:tc>
      </w:tr>
      <w:tr w:rsidR="00082F54" w14:paraId="346ED709" w14:textId="77777777" w:rsidTr="005B7383">
        <w:trPr>
          <w:jc w:val="center"/>
        </w:trPr>
        <w:tc>
          <w:tcPr>
            <w:tcW w:w="0" w:type="auto"/>
          </w:tcPr>
          <w:p w14:paraId="44613F69" w14:textId="77777777" w:rsidR="00082F54" w:rsidRDefault="00000000">
            <w:pPr>
              <w:spacing w:after="0"/>
            </w:pPr>
            <w:r>
              <w:rPr>
                <w:b/>
                <w:color w:val="111827"/>
                <w:sz w:val="16"/>
              </w:rPr>
              <w:t>Sincronizacion central</w:t>
            </w:r>
          </w:p>
        </w:tc>
        <w:tc>
          <w:tcPr>
            <w:tcW w:w="0" w:type="auto"/>
          </w:tcPr>
          <w:p w14:paraId="61CA8439" w14:textId="77777777" w:rsidR="00082F54" w:rsidRDefault="00000000">
            <w:pPr>
              <w:spacing w:after="0"/>
            </w:pPr>
            <w:r>
              <w:rPr>
                <w:color w:val="111827"/>
                <w:sz w:val="15"/>
              </w:rPr>
              <w:t>Endpoints push/pull, control de version, preservacion de conflictos y descarga incremental de cambios.</w:t>
            </w:r>
          </w:p>
        </w:tc>
        <w:tc>
          <w:tcPr>
            <w:tcW w:w="0" w:type="auto"/>
          </w:tcPr>
          <w:p w14:paraId="313F59D2" w14:textId="77777777" w:rsidR="00082F54" w:rsidRDefault="00000000">
            <w:pPr>
              <w:spacing w:after="0"/>
            </w:pPr>
            <w:r>
              <w:rPr>
                <w:color w:val="111827"/>
                <w:sz w:val="15"/>
              </w:rPr>
              <w:t>EV-13</w:t>
            </w:r>
          </w:p>
          <w:p w14:paraId="6665A255" w14:textId="77777777" w:rsidR="00082F54" w:rsidRDefault="00000000">
            <w:pPr>
              <w:spacing w:after="0"/>
            </w:pPr>
            <w:r>
              <w:rPr>
                <w:color w:val="111827"/>
                <w:sz w:val="15"/>
              </w:rPr>
              <w:t>EV-14</w:t>
            </w:r>
          </w:p>
          <w:p w14:paraId="641176EF" w14:textId="77777777" w:rsidR="00082F54" w:rsidRDefault="00000000">
            <w:pPr>
              <w:spacing w:after="0"/>
            </w:pPr>
            <w:r>
              <w:rPr>
                <w:color w:val="111827"/>
                <w:sz w:val="15"/>
              </w:rPr>
              <w:t>EV-15</w:t>
            </w:r>
          </w:p>
          <w:p w14:paraId="0D0CA9C9" w14:textId="77777777" w:rsidR="00082F54" w:rsidRDefault="00000000">
            <w:pPr>
              <w:spacing w:after="0"/>
            </w:pPr>
            <w:r>
              <w:rPr>
                <w:color w:val="111827"/>
                <w:sz w:val="15"/>
              </w:rPr>
              <w:t>EV-16</w:t>
            </w:r>
          </w:p>
          <w:p w14:paraId="39DA3A45" w14:textId="77777777" w:rsidR="00082F54" w:rsidRDefault="00000000">
            <w:pPr>
              <w:spacing w:after="0"/>
            </w:pPr>
            <w:r>
              <w:rPr>
                <w:color w:val="111827"/>
                <w:sz w:val="15"/>
              </w:rPr>
              <w:t>EV-17</w:t>
            </w:r>
          </w:p>
          <w:p w14:paraId="03FA3007" w14:textId="77777777" w:rsidR="00082F54" w:rsidRDefault="00000000">
            <w:pPr>
              <w:spacing w:after="0"/>
            </w:pPr>
            <w:r>
              <w:rPr>
                <w:color w:val="111827"/>
                <w:sz w:val="15"/>
              </w:rPr>
              <w:t>EV-20</w:t>
            </w:r>
          </w:p>
          <w:p w14:paraId="3011308B" w14:textId="77777777" w:rsidR="00082F54" w:rsidRDefault="00000000">
            <w:pPr>
              <w:spacing w:after="0"/>
            </w:pPr>
            <w:r>
              <w:rPr>
                <w:color w:val="111827"/>
                <w:sz w:val="15"/>
              </w:rPr>
              <w:t>EV-41</w:t>
            </w:r>
          </w:p>
          <w:p w14:paraId="1E802096" w14:textId="77777777" w:rsidR="00082F54" w:rsidRDefault="00000000">
            <w:pPr>
              <w:spacing w:after="0"/>
            </w:pPr>
            <w:r>
              <w:rPr>
                <w:color w:val="111827"/>
                <w:sz w:val="15"/>
              </w:rPr>
              <w:t>EV-42</w:t>
            </w:r>
          </w:p>
        </w:tc>
      </w:tr>
      <w:tr w:rsidR="00082F54" w14:paraId="1347E22C" w14:textId="77777777" w:rsidTr="005B7383">
        <w:trPr>
          <w:jc w:val="center"/>
        </w:trPr>
        <w:tc>
          <w:tcPr>
            <w:tcW w:w="0" w:type="auto"/>
          </w:tcPr>
          <w:p w14:paraId="1B3C451F" w14:textId="77777777" w:rsidR="00082F54" w:rsidRDefault="00000000">
            <w:pPr>
              <w:spacing w:after="0"/>
            </w:pPr>
            <w:r>
              <w:rPr>
                <w:b/>
                <w:color w:val="111827"/>
                <w:sz w:val="16"/>
              </w:rPr>
              <w:t>Trazabilidad de seguridad</w:t>
            </w:r>
          </w:p>
        </w:tc>
        <w:tc>
          <w:tcPr>
            <w:tcW w:w="0" w:type="auto"/>
          </w:tcPr>
          <w:p w14:paraId="7234695C" w14:textId="77777777" w:rsidR="00082F54" w:rsidRDefault="00000000">
            <w:pPr>
              <w:spacing w:after="0"/>
            </w:pPr>
            <w:r>
              <w:rPr>
                <w:color w:val="111827"/>
                <w:sz w:val="15"/>
              </w:rPr>
              <w:t>Eventos exportables, auditoria central y evidencia SQL de actividad y registros.</w:t>
            </w:r>
          </w:p>
        </w:tc>
        <w:tc>
          <w:tcPr>
            <w:tcW w:w="0" w:type="auto"/>
          </w:tcPr>
          <w:p w14:paraId="5FBAE9FA" w14:textId="77777777" w:rsidR="00082F54" w:rsidRDefault="00000000">
            <w:pPr>
              <w:spacing w:after="0"/>
            </w:pPr>
            <w:r>
              <w:rPr>
                <w:color w:val="111827"/>
                <w:sz w:val="15"/>
              </w:rPr>
              <w:t>EV-18</w:t>
            </w:r>
          </w:p>
          <w:p w14:paraId="20AF09E4" w14:textId="77777777" w:rsidR="00082F54" w:rsidRDefault="00000000">
            <w:pPr>
              <w:spacing w:after="0"/>
            </w:pPr>
            <w:r>
              <w:rPr>
                <w:color w:val="111827"/>
                <w:sz w:val="15"/>
              </w:rPr>
              <w:t>EV-30</w:t>
            </w:r>
          </w:p>
          <w:p w14:paraId="761B4325" w14:textId="77777777" w:rsidR="00082F54" w:rsidRDefault="00000000">
            <w:pPr>
              <w:spacing w:after="0"/>
            </w:pPr>
            <w:r>
              <w:rPr>
                <w:color w:val="111827"/>
                <w:sz w:val="15"/>
              </w:rPr>
              <w:t>EV-31</w:t>
            </w:r>
          </w:p>
          <w:p w14:paraId="0EEBE20C" w14:textId="77777777" w:rsidR="00082F54" w:rsidRDefault="00000000">
            <w:pPr>
              <w:spacing w:after="0"/>
            </w:pPr>
            <w:r>
              <w:rPr>
                <w:color w:val="111827"/>
                <w:sz w:val="15"/>
              </w:rPr>
              <w:t>EV-32</w:t>
            </w:r>
          </w:p>
          <w:p w14:paraId="0A4BA6BA" w14:textId="77777777" w:rsidR="00082F54" w:rsidRDefault="00000000">
            <w:pPr>
              <w:spacing w:after="0"/>
            </w:pPr>
            <w:r>
              <w:rPr>
                <w:color w:val="111827"/>
                <w:sz w:val="15"/>
              </w:rPr>
              <w:t>EV-57</w:t>
            </w:r>
          </w:p>
        </w:tc>
      </w:tr>
    </w:tbl>
    <w:p w14:paraId="47BC7917" w14:textId="77777777" w:rsidR="00082F54" w:rsidRDefault="00000000">
      <w:pPr>
        <w:spacing w:after="80"/>
      </w:pPr>
      <w:r>
        <w:rPr>
          <w:b/>
          <w:color w:val="1E3A8A"/>
          <w:sz w:val="20"/>
        </w:rPr>
        <w:t>Puntos de control del flujo hibrido</w:t>
      </w:r>
    </w:p>
    <w:p w14:paraId="247E4FA8" w14:textId="77777777" w:rsidR="00082F54" w:rsidRDefault="00000000">
      <w:pPr>
        <w:pStyle w:val="Listaconvietas"/>
        <w:spacing w:after="40"/>
      </w:pPr>
      <w:r>
        <w:rPr>
          <w:color w:val="0F172A"/>
          <w:sz w:val="17"/>
        </w:rPr>
        <w:t>Bootstrap inicial con sesion server-side y registro de dispositivo.</w:t>
      </w:r>
    </w:p>
    <w:p w14:paraId="1CC2B3E1" w14:textId="77777777" w:rsidR="00082F54" w:rsidRDefault="00000000">
      <w:pPr>
        <w:pStyle w:val="Listaconvietas"/>
        <w:spacing w:after="40"/>
      </w:pPr>
      <w:r>
        <w:rPr>
          <w:color w:val="0F172A"/>
          <w:sz w:val="17"/>
        </w:rPr>
        <w:t>Creacion y modificacion de registros en local con cola persistente.</w:t>
      </w:r>
    </w:p>
    <w:p w14:paraId="747B7C07" w14:textId="77777777" w:rsidR="00082F54" w:rsidRDefault="00000000">
      <w:pPr>
        <w:pStyle w:val="Listaconvietas"/>
        <w:spacing w:after="40"/>
      </w:pPr>
      <w:r>
        <w:rPr>
          <w:color w:val="0F172A"/>
          <w:sz w:val="17"/>
        </w:rPr>
        <w:t>Pull y push incremental hacia PostgreSQL on-premise.</w:t>
      </w:r>
    </w:p>
    <w:p w14:paraId="405208B6" w14:textId="77777777" w:rsidR="00082F54" w:rsidRDefault="00000000">
      <w:pPr>
        <w:pStyle w:val="Listaconvietas"/>
        <w:spacing w:after="40"/>
      </w:pPr>
      <w:r>
        <w:rPr>
          <w:color w:val="0F172A"/>
          <w:sz w:val="17"/>
        </w:rPr>
        <w:t>Deteccion de conflicto por version base y preservacion del caso para resolucion explicita.</w:t>
      </w:r>
    </w:p>
    <w:p w14:paraId="262504D0" w14:textId="77777777" w:rsidR="00082F54" w:rsidRDefault="00000000">
      <w:pPr>
        <w:pStyle w:val="Listaconvietas"/>
        <w:spacing w:after="40"/>
      </w:pPr>
      <w:r>
        <w:rPr>
          <w:color w:val="0F172A"/>
          <w:sz w:val="17"/>
        </w:rPr>
        <w:t>Exportacion de eventos de seguridad para monitoreo y correlacion central.</w:t>
      </w:r>
    </w:p>
    <w:p w14:paraId="7536591B" w14:textId="77777777" w:rsidR="00082F54" w:rsidRDefault="00000000">
      <w:r>
        <w:br w:type="page"/>
      </w:r>
    </w:p>
    <w:p w14:paraId="41054DD4" w14:textId="77777777" w:rsidR="00082F54" w:rsidRDefault="00000000">
      <w:pPr>
        <w:spacing w:after="80"/>
      </w:pPr>
      <w:r>
        <w:rPr>
          <w:b/>
          <w:color w:val="1E3A8A"/>
          <w:sz w:val="24"/>
        </w:rPr>
        <w:lastRenderedPageBreak/>
        <w:t>Anexo D. Validaciones Ejecutadas</w:t>
      </w:r>
    </w:p>
    <w:p w14:paraId="0387A2F3" w14:textId="77777777" w:rsidR="00082F54" w:rsidRDefault="00000000">
      <w:pPr>
        <w:spacing w:after="80"/>
      </w:pPr>
      <w:r>
        <w:rPr>
          <w:color w:val="334155"/>
        </w:rPr>
        <w:t>Los siguientes resultados fueron obtenidos y conservados como evidencia reproducible.</w:t>
      </w:r>
    </w:p>
    <w:tbl>
      <w:tblPr>
        <w:tblW w:w="5000" w:type="pct"/>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3005"/>
        <w:gridCol w:w="3005"/>
        <w:gridCol w:w="3690"/>
        <w:gridCol w:w="5060"/>
      </w:tblGrid>
      <w:tr w:rsidR="00082F54" w14:paraId="62610CE7" w14:textId="77777777" w:rsidTr="005B7383">
        <w:trPr>
          <w:tblHeader/>
          <w:jc w:val="center"/>
        </w:trPr>
        <w:tc>
          <w:tcPr>
            <w:tcW w:w="1018" w:type="pct"/>
            <w:shd w:val="clear" w:color="auto" w:fill="1D4ED8"/>
            <w:vAlign w:val="center"/>
          </w:tcPr>
          <w:p w14:paraId="0582EB18" w14:textId="77777777" w:rsidR="00082F54" w:rsidRDefault="00000000">
            <w:pPr>
              <w:spacing w:after="0"/>
              <w:jc w:val="center"/>
            </w:pPr>
            <w:r>
              <w:rPr>
                <w:b/>
                <w:color w:val="FFFFFF"/>
                <w:sz w:val="16"/>
              </w:rPr>
              <w:t>Comando</w:t>
            </w:r>
          </w:p>
        </w:tc>
        <w:tc>
          <w:tcPr>
            <w:tcW w:w="1018" w:type="pct"/>
            <w:shd w:val="clear" w:color="auto" w:fill="1D4ED8"/>
            <w:vAlign w:val="center"/>
          </w:tcPr>
          <w:p w14:paraId="0A81AEA5" w14:textId="77777777" w:rsidR="00082F54" w:rsidRDefault="00000000">
            <w:pPr>
              <w:spacing w:after="0"/>
              <w:jc w:val="center"/>
            </w:pPr>
            <w:r>
              <w:rPr>
                <w:b/>
                <w:color w:val="FFFFFF"/>
                <w:sz w:val="16"/>
              </w:rPr>
              <w:t>Estado</w:t>
            </w:r>
          </w:p>
        </w:tc>
        <w:tc>
          <w:tcPr>
            <w:tcW w:w="1250" w:type="pct"/>
            <w:shd w:val="clear" w:color="auto" w:fill="1D4ED8"/>
            <w:vAlign w:val="center"/>
          </w:tcPr>
          <w:p w14:paraId="2C15A8E3" w14:textId="77777777" w:rsidR="00082F54" w:rsidRDefault="00000000">
            <w:pPr>
              <w:spacing w:after="0"/>
              <w:jc w:val="center"/>
            </w:pPr>
            <w:r>
              <w:rPr>
                <w:b/>
                <w:color w:val="FFFFFF"/>
                <w:sz w:val="16"/>
              </w:rPr>
              <w:t>Archivo de evidencia</w:t>
            </w:r>
          </w:p>
        </w:tc>
        <w:tc>
          <w:tcPr>
            <w:tcW w:w="1714" w:type="pct"/>
            <w:shd w:val="clear" w:color="auto" w:fill="1D4ED8"/>
            <w:vAlign w:val="center"/>
          </w:tcPr>
          <w:p w14:paraId="55FCE81A" w14:textId="77777777" w:rsidR="00082F54" w:rsidRDefault="00000000">
            <w:pPr>
              <w:spacing w:after="0"/>
              <w:jc w:val="center"/>
            </w:pPr>
            <w:r>
              <w:rPr>
                <w:b/>
                <w:color w:val="FFFFFF"/>
                <w:sz w:val="16"/>
              </w:rPr>
              <w:t>Resumen</w:t>
            </w:r>
          </w:p>
        </w:tc>
      </w:tr>
      <w:tr w:rsidR="00082F54" w14:paraId="651CE991" w14:textId="77777777" w:rsidTr="005B7383">
        <w:trPr>
          <w:jc w:val="center"/>
        </w:trPr>
        <w:tc>
          <w:tcPr>
            <w:tcW w:w="1018" w:type="pct"/>
          </w:tcPr>
          <w:p w14:paraId="4038E37E" w14:textId="77777777" w:rsidR="00082F54" w:rsidRDefault="00000000">
            <w:pPr>
              <w:spacing w:after="0"/>
            </w:pPr>
            <w:r>
              <w:rPr>
                <w:b/>
                <w:color w:val="111827"/>
                <w:sz w:val="16"/>
              </w:rPr>
              <w:t>pnpm lint</w:t>
            </w:r>
          </w:p>
        </w:tc>
        <w:tc>
          <w:tcPr>
            <w:tcW w:w="1018" w:type="pct"/>
          </w:tcPr>
          <w:p w14:paraId="617C2FFD" w14:textId="77777777" w:rsidR="00082F54" w:rsidRDefault="00000000">
            <w:pPr>
              <w:spacing w:after="0"/>
              <w:jc w:val="center"/>
            </w:pPr>
            <w:r>
              <w:rPr>
                <w:b/>
                <w:color w:val="111827"/>
                <w:sz w:val="16"/>
              </w:rPr>
              <w:t>Exitoso</w:t>
            </w:r>
          </w:p>
        </w:tc>
        <w:tc>
          <w:tcPr>
            <w:tcW w:w="1250" w:type="pct"/>
          </w:tcPr>
          <w:p w14:paraId="7449E73B" w14:textId="77777777" w:rsidR="00082F54" w:rsidRDefault="00000000">
            <w:pPr>
              <w:spacing w:after="0"/>
            </w:pPr>
            <w:r>
              <w:rPr>
                <w:color w:val="111827"/>
                <w:sz w:val="14"/>
              </w:rPr>
              <w:t>output/doc/evidence/logs/pnpm-lint.txt</w:t>
            </w:r>
          </w:p>
        </w:tc>
        <w:tc>
          <w:tcPr>
            <w:tcW w:w="1714" w:type="pct"/>
          </w:tcPr>
          <w:p w14:paraId="5238B8F8" w14:textId="77777777" w:rsidR="00082F54" w:rsidRDefault="00000000">
            <w:pPr>
              <w:spacing w:after="0"/>
            </w:pPr>
            <w:r>
              <w:rPr>
                <w:color w:val="111827"/>
                <w:sz w:val="15"/>
              </w:rPr>
              <w:t>Se verifico la calidad estatica del codigo sin errores bloqueantes. Resultado observado: 0 errores y 792 advertencias.</w:t>
            </w:r>
          </w:p>
        </w:tc>
      </w:tr>
      <w:tr w:rsidR="00082F54" w14:paraId="4EBCA63D" w14:textId="77777777" w:rsidTr="005B7383">
        <w:trPr>
          <w:jc w:val="center"/>
        </w:trPr>
        <w:tc>
          <w:tcPr>
            <w:tcW w:w="1018" w:type="pct"/>
          </w:tcPr>
          <w:p w14:paraId="213959F6" w14:textId="77777777" w:rsidR="00082F54" w:rsidRDefault="00000000">
            <w:pPr>
              <w:spacing w:after="0"/>
            </w:pPr>
            <w:r>
              <w:rPr>
                <w:b/>
                <w:color w:val="111827"/>
                <w:sz w:val="16"/>
              </w:rPr>
              <w:t>pnpm build</w:t>
            </w:r>
          </w:p>
        </w:tc>
        <w:tc>
          <w:tcPr>
            <w:tcW w:w="1018" w:type="pct"/>
          </w:tcPr>
          <w:p w14:paraId="303CF6A1" w14:textId="77777777" w:rsidR="00082F54" w:rsidRDefault="00000000">
            <w:pPr>
              <w:spacing w:after="0"/>
              <w:jc w:val="center"/>
            </w:pPr>
            <w:r>
              <w:rPr>
                <w:b/>
                <w:color w:val="111827"/>
                <w:sz w:val="16"/>
              </w:rPr>
              <w:t>Exitoso</w:t>
            </w:r>
          </w:p>
        </w:tc>
        <w:tc>
          <w:tcPr>
            <w:tcW w:w="1250" w:type="pct"/>
          </w:tcPr>
          <w:p w14:paraId="2DCE442C" w14:textId="77777777" w:rsidR="00082F54" w:rsidRDefault="00000000">
            <w:pPr>
              <w:spacing w:after="0"/>
            </w:pPr>
            <w:r>
              <w:rPr>
                <w:color w:val="111827"/>
                <w:sz w:val="14"/>
              </w:rPr>
              <w:t>output/doc/evidence/logs/pnpm-build.txt</w:t>
            </w:r>
          </w:p>
        </w:tc>
        <w:tc>
          <w:tcPr>
            <w:tcW w:w="1714" w:type="pct"/>
          </w:tcPr>
          <w:p w14:paraId="5D1A22FA" w14:textId="77777777" w:rsidR="00082F54" w:rsidRDefault="00000000">
            <w:pPr>
              <w:spacing w:after="0"/>
            </w:pPr>
            <w:r>
              <w:rPr>
                <w:color w:val="111827"/>
                <w:sz w:val="15"/>
              </w:rPr>
              <w:t>La construccion de produccion se ejecuto correctamente para el aplicativo on-premise.</w:t>
            </w:r>
          </w:p>
        </w:tc>
      </w:tr>
      <w:tr w:rsidR="00082F54" w14:paraId="07A6A3FC" w14:textId="77777777" w:rsidTr="005B7383">
        <w:trPr>
          <w:jc w:val="center"/>
        </w:trPr>
        <w:tc>
          <w:tcPr>
            <w:tcW w:w="1018" w:type="pct"/>
          </w:tcPr>
          <w:p w14:paraId="36424EB3" w14:textId="77777777" w:rsidR="00082F54" w:rsidRDefault="00000000">
            <w:pPr>
              <w:spacing w:after="0"/>
            </w:pPr>
            <w:r>
              <w:rPr>
                <w:b/>
                <w:color w:val="111827"/>
                <w:sz w:val="16"/>
              </w:rPr>
              <w:t>pnpm test:e2e</w:t>
            </w:r>
          </w:p>
        </w:tc>
        <w:tc>
          <w:tcPr>
            <w:tcW w:w="1018" w:type="pct"/>
          </w:tcPr>
          <w:p w14:paraId="28D1E905" w14:textId="77777777" w:rsidR="00082F54" w:rsidRDefault="00000000">
            <w:pPr>
              <w:spacing w:after="0"/>
              <w:jc w:val="center"/>
            </w:pPr>
            <w:r>
              <w:rPr>
                <w:b/>
                <w:color w:val="111827"/>
                <w:sz w:val="16"/>
              </w:rPr>
              <w:t>Exitoso</w:t>
            </w:r>
          </w:p>
        </w:tc>
        <w:tc>
          <w:tcPr>
            <w:tcW w:w="1250" w:type="pct"/>
          </w:tcPr>
          <w:p w14:paraId="17E51CF1" w14:textId="77777777" w:rsidR="00082F54" w:rsidRDefault="00000000">
            <w:pPr>
              <w:spacing w:after="0"/>
            </w:pPr>
            <w:r>
              <w:rPr>
                <w:color w:val="111827"/>
                <w:sz w:val="14"/>
              </w:rPr>
              <w:t>output/doc/evidence/logs/pnpm-test-e2e.txt</w:t>
            </w:r>
          </w:p>
        </w:tc>
        <w:tc>
          <w:tcPr>
            <w:tcW w:w="1714" w:type="pct"/>
          </w:tcPr>
          <w:p w14:paraId="4B93FEE6" w14:textId="77777777" w:rsidR="00082F54" w:rsidRDefault="00000000">
            <w:pPr>
              <w:spacing w:after="0"/>
            </w:pPr>
            <w:r>
              <w:rPr>
                <w:color w:val="111827"/>
                <w:sz w:val="15"/>
              </w:rPr>
              <w:t>Las pruebas E2E de seguridad y disponibilidad se ejecutaron satisfactoriamente. Resultado observado: 3 pruebas aprobadas y 0 fallas.</w:t>
            </w:r>
          </w:p>
        </w:tc>
      </w:tr>
      <w:tr w:rsidR="00082F54" w14:paraId="588631CA" w14:textId="77777777" w:rsidTr="005B7383">
        <w:trPr>
          <w:jc w:val="center"/>
        </w:trPr>
        <w:tc>
          <w:tcPr>
            <w:tcW w:w="1018" w:type="pct"/>
          </w:tcPr>
          <w:p w14:paraId="1EEDB9A4" w14:textId="77777777" w:rsidR="00082F54" w:rsidRDefault="00000000">
            <w:pPr>
              <w:spacing w:after="0"/>
            </w:pPr>
            <w:r>
              <w:rPr>
                <w:b/>
                <w:color w:val="111827"/>
                <w:sz w:val="16"/>
              </w:rPr>
              <w:t>docker compose -f docker-compose.onprem.yml ps</w:t>
            </w:r>
          </w:p>
        </w:tc>
        <w:tc>
          <w:tcPr>
            <w:tcW w:w="1018" w:type="pct"/>
          </w:tcPr>
          <w:p w14:paraId="20F779CF" w14:textId="77777777" w:rsidR="00082F54" w:rsidRDefault="00000000">
            <w:pPr>
              <w:spacing w:after="0"/>
              <w:jc w:val="center"/>
            </w:pPr>
            <w:r>
              <w:rPr>
                <w:b/>
                <w:color w:val="111827"/>
                <w:sz w:val="16"/>
              </w:rPr>
              <w:t>Exitoso</w:t>
            </w:r>
          </w:p>
        </w:tc>
        <w:tc>
          <w:tcPr>
            <w:tcW w:w="1250" w:type="pct"/>
          </w:tcPr>
          <w:p w14:paraId="5108BAA3" w14:textId="77777777" w:rsidR="00082F54" w:rsidRDefault="00000000">
            <w:pPr>
              <w:spacing w:after="0"/>
            </w:pPr>
            <w:r>
              <w:rPr>
                <w:color w:val="111827"/>
                <w:sz w:val="14"/>
              </w:rPr>
              <w:t>output/doc/validation/docker-compose-ps-initial.txt</w:t>
            </w:r>
          </w:p>
        </w:tc>
        <w:tc>
          <w:tcPr>
            <w:tcW w:w="1714" w:type="pct"/>
          </w:tcPr>
          <w:p w14:paraId="56ECE125" w14:textId="77777777" w:rsidR="00082F54" w:rsidRDefault="00000000">
            <w:pPr>
              <w:spacing w:after="0"/>
            </w:pPr>
            <w:r>
              <w:rPr>
                <w:color w:val="111827"/>
                <w:sz w:val="15"/>
              </w:rPr>
              <w:t>La pila on-premise quedo levantada con contenedores saludables.</w:t>
            </w:r>
          </w:p>
        </w:tc>
      </w:tr>
      <w:tr w:rsidR="00082F54" w14:paraId="7256AB4B" w14:textId="77777777" w:rsidTr="005B7383">
        <w:trPr>
          <w:jc w:val="center"/>
        </w:trPr>
        <w:tc>
          <w:tcPr>
            <w:tcW w:w="1018" w:type="pct"/>
          </w:tcPr>
          <w:p w14:paraId="2F30FB0F" w14:textId="77777777" w:rsidR="00082F54" w:rsidRDefault="00000000">
            <w:pPr>
              <w:spacing w:after="0"/>
            </w:pPr>
            <w:r>
              <w:rPr>
                <w:b/>
                <w:color w:val="111827"/>
                <w:sz w:val="16"/>
              </w:rPr>
              <w:t>docker compose HTTPS check</w:t>
            </w:r>
          </w:p>
        </w:tc>
        <w:tc>
          <w:tcPr>
            <w:tcW w:w="1018" w:type="pct"/>
          </w:tcPr>
          <w:p w14:paraId="051C3EC7" w14:textId="77777777" w:rsidR="00082F54" w:rsidRDefault="00000000">
            <w:pPr>
              <w:spacing w:after="0"/>
              <w:jc w:val="center"/>
            </w:pPr>
            <w:r>
              <w:rPr>
                <w:b/>
                <w:color w:val="111827"/>
                <w:sz w:val="16"/>
              </w:rPr>
              <w:t>Revisar evidencia</w:t>
            </w:r>
          </w:p>
        </w:tc>
        <w:tc>
          <w:tcPr>
            <w:tcW w:w="1250" w:type="pct"/>
          </w:tcPr>
          <w:p w14:paraId="27A100FB" w14:textId="77777777" w:rsidR="00082F54" w:rsidRDefault="00000000">
            <w:pPr>
              <w:spacing w:after="0"/>
            </w:pPr>
            <w:r>
              <w:rPr>
                <w:color w:val="111827"/>
                <w:sz w:val="14"/>
              </w:rPr>
              <w:t>output/doc/validation/docker-compose-runtime-check.txt</w:t>
            </w:r>
          </w:p>
        </w:tc>
        <w:tc>
          <w:tcPr>
            <w:tcW w:w="1714" w:type="pct"/>
          </w:tcPr>
          <w:p w14:paraId="66AF68DC" w14:textId="77777777" w:rsidR="00082F54" w:rsidRDefault="00000000">
            <w:pPr>
              <w:spacing w:after="0"/>
            </w:pPr>
            <w:r>
              <w:rPr>
                <w:color w:val="111827"/>
                <w:sz w:val="15"/>
              </w:rPr>
              <w:t>La comprobacion HTTPS interna valido salud del proxy y del aplicativo.</w:t>
            </w:r>
          </w:p>
        </w:tc>
      </w:tr>
      <w:tr w:rsidR="00082F54" w14:paraId="06E922F1" w14:textId="77777777" w:rsidTr="005B7383">
        <w:trPr>
          <w:jc w:val="center"/>
        </w:trPr>
        <w:tc>
          <w:tcPr>
            <w:tcW w:w="1018" w:type="pct"/>
          </w:tcPr>
          <w:p w14:paraId="01F64141" w14:textId="77777777" w:rsidR="00082F54" w:rsidRDefault="00000000">
            <w:pPr>
              <w:spacing w:after="0"/>
            </w:pPr>
            <w:r>
              <w:rPr>
                <w:b/>
                <w:color w:val="111827"/>
                <w:sz w:val="16"/>
              </w:rPr>
              <w:t>backup y restore on-premise</w:t>
            </w:r>
          </w:p>
        </w:tc>
        <w:tc>
          <w:tcPr>
            <w:tcW w:w="1018" w:type="pct"/>
          </w:tcPr>
          <w:p w14:paraId="5F320865" w14:textId="77777777" w:rsidR="00082F54" w:rsidRDefault="00000000">
            <w:pPr>
              <w:spacing w:after="0"/>
              <w:jc w:val="center"/>
            </w:pPr>
            <w:r>
              <w:rPr>
                <w:b/>
                <w:color w:val="111827"/>
                <w:sz w:val="16"/>
              </w:rPr>
              <w:t>Revisar evidencia</w:t>
            </w:r>
          </w:p>
        </w:tc>
        <w:tc>
          <w:tcPr>
            <w:tcW w:w="1250" w:type="pct"/>
          </w:tcPr>
          <w:p w14:paraId="1D78E3DC" w14:textId="77777777" w:rsidR="00082F54" w:rsidRDefault="00000000">
            <w:pPr>
              <w:spacing w:after="0"/>
            </w:pPr>
            <w:r>
              <w:rPr>
                <w:color w:val="111827"/>
                <w:sz w:val="14"/>
              </w:rPr>
              <w:t>output/doc/evidence/logs/backup-test.txt</w:t>
            </w:r>
          </w:p>
        </w:tc>
        <w:tc>
          <w:tcPr>
            <w:tcW w:w="1714" w:type="pct"/>
          </w:tcPr>
          <w:p w14:paraId="41CA3F3F" w14:textId="77777777" w:rsidR="00082F54" w:rsidRDefault="00000000">
            <w:pPr>
              <w:spacing w:after="0"/>
            </w:pPr>
            <w:r>
              <w:rPr>
                <w:color w:val="111827"/>
                <w:sz w:val="15"/>
              </w:rPr>
              <w:t>Se genero respaldo con checksum y se valido restauracion funcional sobre una base restaurada.</w:t>
            </w:r>
          </w:p>
        </w:tc>
      </w:tr>
    </w:tbl>
    <w:p w14:paraId="38EE1CDE" w14:textId="77777777" w:rsidR="00082F54" w:rsidRDefault="00000000">
      <w:r>
        <w:br w:type="page"/>
      </w:r>
    </w:p>
    <w:p w14:paraId="21D635A9" w14:textId="77777777" w:rsidR="00082F54" w:rsidRDefault="00000000">
      <w:pPr>
        <w:spacing w:after="80"/>
      </w:pPr>
      <w:r>
        <w:rPr>
          <w:b/>
          <w:color w:val="1E3A8A"/>
          <w:sz w:val="24"/>
        </w:rPr>
        <w:lastRenderedPageBreak/>
        <w:t>Anexo E. Evidencia Operativa y Contractual</w:t>
      </w:r>
    </w:p>
    <w:p w14:paraId="31D55309" w14:textId="77777777" w:rsidR="00082F54" w:rsidRDefault="00000000">
      <w:pPr>
        <w:spacing w:after="80"/>
      </w:pPr>
      <w:r>
        <w:rPr>
          <w:color w:val="334155"/>
        </w:rPr>
        <w:t>Los controles organizacionales, humanos, de terceros y de seguridad fisica se soportan mediante la siguiente documentacion operativa asociada al servicio.</w:t>
      </w:r>
    </w:p>
    <w:tbl>
      <w:tblPr>
        <w:tblW w:w="5000" w:type="pct"/>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3731"/>
        <w:gridCol w:w="4434"/>
        <w:gridCol w:w="6595"/>
      </w:tblGrid>
      <w:tr w:rsidR="00082F54" w14:paraId="4E5C0EBC" w14:textId="77777777" w:rsidTr="005B7383">
        <w:trPr>
          <w:tblHeader/>
          <w:jc w:val="center"/>
        </w:trPr>
        <w:tc>
          <w:tcPr>
            <w:tcW w:w="1264" w:type="pct"/>
            <w:shd w:val="clear" w:color="auto" w:fill="1D4ED8"/>
            <w:vAlign w:val="center"/>
          </w:tcPr>
          <w:p w14:paraId="5FDF546A" w14:textId="77777777" w:rsidR="00082F54" w:rsidRDefault="00000000">
            <w:pPr>
              <w:spacing w:after="0"/>
              <w:jc w:val="center"/>
            </w:pPr>
            <w:r>
              <w:rPr>
                <w:b/>
                <w:color w:val="FFFFFF"/>
                <w:sz w:val="16"/>
              </w:rPr>
              <w:t>ID</w:t>
            </w:r>
          </w:p>
        </w:tc>
        <w:tc>
          <w:tcPr>
            <w:tcW w:w="1502" w:type="pct"/>
            <w:shd w:val="clear" w:color="auto" w:fill="1D4ED8"/>
            <w:vAlign w:val="center"/>
          </w:tcPr>
          <w:p w14:paraId="15B63FAD" w14:textId="77777777" w:rsidR="00082F54" w:rsidRDefault="00000000">
            <w:pPr>
              <w:spacing w:after="0"/>
              <w:jc w:val="center"/>
            </w:pPr>
            <w:r>
              <w:rPr>
                <w:b/>
                <w:color w:val="FFFFFF"/>
                <w:sz w:val="16"/>
              </w:rPr>
              <w:t>Documento</w:t>
            </w:r>
          </w:p>
        </w:tc>
        <w:tc>
          <w:tcPr>
            <w:tcW w:w="2234" w:type="pct"/>
            <w:shd w:val="clear" w:color="auto" w:fill="1D4ED8"/>
            <w:vAlign w:val="center"/>
          </w:tcPr>
          <w:p w14:paraId="0BB5892C" w14:textId="77777777" w:rsidR="00082F54" w:rsidRDefault="00000000">
            <w:pPr>
              <w:spacing w:after="0"/>
              <w:jc w:val="center"/>
            </w:pPr>
            <w:r>
              <w:rPr>
                <w:b/>
                <w:color w:val="FFFFFF"/>
                <w:sz w:val="16"/>
              </w:rPr>
              <w:t>Uso en la respuesta</w:t>
            </w:r>
          </w:p>
        </w:tc>
      </w:tr>
      <w:tr w:rsidR="00082F54" w14:paraId="29B1EE67" w14:textId="77777777" w:rsidTr="005B7383">
        <w:trPr>
          <w:jc w:val="center"/>
        </w:trPr>
        <w:tc>
          <w:tcPr>
            <w:tcW w:w="1264" w:type="pct"/>
          </w:tcPr>
          <w:p w14:paraId="3CAE3384" w14:textId="77777777" w:rsidR="00082F54" w:rsidRDefault="00000000">
            <w:pPr>
              <w:spacing w:after="0"/>
              <w:jc w:val="center"/>
            </w:pPr>
            <w:r>
              <w:rPr>
                <w:b/>
                <w:color w:val="111827"/>
                <w:sz w:val="16"/>
              </w:rPr>
              <w:t>EV-01</w:t>
            </w:r>
          </w:p>
        </w:tc>
        <w:tc>
          <w:tcPr>
            <w:tcW w:w="1502" w:type="pct"/>
          </w:tcPr>
          <w:p w14:paraId="01FB140B" w14:textId="77777777" w:rsidR="00082F54" w:rsidRDefault="00000000">
            <w:pPr>
              <w:spacing w:after="0"/>
            </w:pPr>
            <w:r>
              <w:rPr>
                <w:color w:val="111827"/>
                <w:sz w:val="15"/>
              </w:rPr>
              <w:t>Paquete operativo del contratista para gobierno, accesos, incidentes, terceros, riesgos y seguridad fisica.</w:t>
            </w:r>
          </w:p>
          <w:p w14:paraId="183C893E" w14:textId="77777777" w:rsidR="00082F54" w:rsidRDefault="00000000">
            <w:pPr>
              <w:spacing w:after="0"/>
            </w:pPr>
            <w:r>
              <w:rPr>
                <w:color w:val="111827"/>
                <w:sz w:val="15"/>
              </w:rPr>
              <w:t>docs/paquete_evidencia_operativa_onprem.md</w:t>
            </w:r>
          </w:p>
        </w:tc>
        <w:tc>
          <w:tcPr>
            <w:tcW w:w="2234" w:type="pct"/>
          </w:tcPr>
          <w:p w14:paraId="6569DF8C" w14:textId="77777777" w:rsidR="00082F54" w:rsidRDefault="00000000">
            <w:pPr>
              <w:spacing w:after="0"/>
            </w:pPr>
            <w:r>
              <w:rPr>
                <w:color w:val="111827"/>
                <w:sz w:val="15"/>
              </w:rPr>
              <w:t>Sirve como respaldo de gobierno, accesos, incidentes, riesgos, desarrollo seguro y operacion controlada del servicio frente al cliente.</w:t>
            </w:r>
          </w:p>
        </w:tc>
      </w:tr>
      <w:tr w:rsidR="00082F54" w14:paraId="511B4A5F" w14:textId="77777777" w:rsidTr="005B7383">
        <w:trPr>
          <w:jc w:val="center"/>
        </w:trPr>
        <w:tc>
          <w:tcPr>
            <w:tcW w:w="1264" w:type="pct"/>
          </w:tcPr>
          <w:p w14:paraId="2A13B884" w14:textId="77777777" w:rsidR="00082F54" w:rsidRDefault="00000000">
            <w:pPr>
              <w:spacing w:after="0"/>
              <w:jc w:val="center"/>
            </w:pPr>
            <w:r>
              <w:rPr>
                <w:b/>
                <w:color w:val="111827"/>
                <w:sz w:val="16"/>
              </w:rPr>
              <w:t>EV-02</w:t>
            </w:r>
          </w:p>
        </w:tc>
        <w:tc>
          <w:tcPr>
            <w:tcW w:w="1502" w:type="pct"/>
          </w:tcPr>
          <w:p w14:paraId="519A6449" w14:textId="77777777" w:rsidR="00082F54" w:rsidRDefault="00000000">
            <w:pPr>
              <w:spacing w:after="0"/>
            </w:pPr>
            <w:r>
              <w:rPr>
                <w:color w:val="111827"/>
                <w:sz w:val="15"/>
              </w:rPr>
              <w:t>Marco de desarrollo seguro, vulnerabilidades, parches y control tecnico del ciclo de entrega.</w:t>
            </w:r>
          </w:p>
          <w:p w14:paraId="2B063789" w14:textId="77777777" w:rsidR="00082F54" w:rsidRDefault="00000000">
            <w:pPr>
              <w:spacing w:after="0"/>
            </w:pPr>
            <w:r>
              <w:rPr>
                <w:color w:val="111827"/>
                <w:sz w:val="15"/>
              </w:rPr>
              <w:t>docs/seguridad_desarrollo_y_vulnerabilidades_onprem.md</w:t>
            </w:r>
          </w:p>
        </w:tc>
        <w:tc>
          <w:tcPr>
            <w:tcW w:w="2234" w:type="pct"/>
          </w:tcPr>
          <w:p w14:paraId="288D55A4" w14:textId="77777777" w:rsidR="00082F54" w:rsidRDefault="00000000">
            <w:pPr>
              <w:spacing w:after="0"/>
            </w:pPr>
            <w:r>
              <w:rPr>
                <w:color w:val="111827"/>
                <w:sz w:val="15"/>
              </w:rPr>
              <w:t>Sirve como respaldo de gobierno, accesos, incidentes, riesgos, desarrollo seguro y operacion controlada del servicio frente al cliente.</w:t>
            </w:r>
          </w:p>
        </w:tc>
      </w:tr>
      <w:tr w:rsidR="00082F54" w14:paraId="33621C1F" w14:textId="77777777" w:rsidTr="005B7383">
        <w:trPr>
          <w:jc w:val="center"/>
        </w:trPr>
        <w:tc>
          <w:tcPr>
            <w:tcW w:w="1264" w:type="pct"/>
          </w:tcPr>
          <w:p w14:paraId="1F00F787" w14:textId="77777777" w:rsidR="00082F54" w:rsidRDefault="00000000">
            <w:pPr>
              <w:spacing w:after="0"/>
              <w:jc w:val="center"/>
            </w:pPr>
            <w:r>
              <w:rPr>
                <w:b/>
                <w:color w:val="111827"/>
                <w:sz w:val="16"/>
              </w:rPr>
              <w:t>EV-03</w:t>
            </w:r>
          </w:p>
        </w:tc>
        <w:tc>
          <w:tcPr>
            <w:tcW w:w="1502" w:type="pct"/>
          </w:tcPr>
          <w:p w14:paraId="0324C7CB" w14:textId="77777777" w:rsidR="00082F54" w:rsidRDefault="00000000">
            <w:pPr>
              <w:spacing w:after="0"/>
            </w:pPr>
            <w:r>
              <w:rPr>
                <w:color w:val="111827"/>
                <w:sz w:val="15"/>
              </w:rPr>
              <w:t>Protocolo general de seguridad para despliegues Davara Governance on-premise.</w:t>
            </w:r>
          </w:p>
          <w:p w14:paraId="351170BE" w14:textId="77777777" w:rsidR="00082F54" w:rsidRDefault="00000000">
            <w:pPr>
              <w:spacing w:after="0"/>
            </w:pPr>
            <w:r>
              <w:rPr>
                <w:color w:val="111827"/>
                <w:sz w:val="15"/>
              </w:rPr>
              <w:t>docs/protocolos_seguridad.md</w:t>
            </w:r>
          </w:p>
        </w:tc>
        <w:tc>
          <w:tcPr>
            <w:tcW w:w="2234" w:type="pct"/>
          </w:tcPr>
          <w:p w14:paraId="791EF320" w14:textId="77777777" w:rsidR="00082F54" w:rsidRDefault="00000000">
            <w:pPr>
              <w:spacing w:after="0"/>
            </w:pPr>
            <w:r>
              <w:rPr>
                <w:color w:val="111827"/>
                <w:sz w:val="15"/>
              </w:rPr>
              <w:t>Sirve como respaldo de gobierno, accesos, incidentes, riesgos, desarrollo seguro y operacion controlada del servicio frente al cliente.</w:t>
            </w:r>
          </w:p>
        </w:tc>
      </w:tr>
      <w:tr w:rsidR="00082F54" w14:paraId="2D3C530A" w14:textId="77777777" w:rsidTr="005B7383">
        <w:trPr>
          <w:jc w:val="center"/>
        </w:trPr>
        <w:tc>
          <w:tcPr>
            <w:tcW w:w="1264" w:type="pct"/>
          </w:tcPr>
          <w:p w14:paraId="55DD90BA" w14:textId="77777777" w:rsidR="00082F54" w:rsidRDefault="00000000">
            <w:pPr>
              <w:spacing w:after="0"/>
              <w:jc w:val="center"/>
            </w:pPr>
            <w:r>
              <w:rPr>
                <w:b/>
                <w:color w:val="111827"/>
                <w:sz w:val="16"/>
              </w:rPr>
              <w:t>EV-04</w:t>
            </w:r>
          </w:p>
        </w:tc>
        <w:tc>
          <w:tcPr>
            <w:tcW w:w="1502" w:type="pct"/>
          </w:tcPr>
          <w:p w14:paraId="300603A4" w14:textId="77777777" w:rsidR="00082F54" w:rsidRDefault="00000000">
            <w:pPr>
              <w:spacing w:after="0"/>
            </w:pPr>
            <w:r>
              <w:rPr>
                <w:color w:val="111827"/>
                <w:sz w:val="15"/>
              </w:rPr>
              <w:t>Documento tecnico de arquitectura, implementacion y despliegue on-premise.</w:t>
            </w:r>
          </w:p>
          <w:p w14:paraId="71C67CC6" w14:textId="77777777" w:rsidR="00082F54" w:rsidRDefault="00000000">
            <w:pPr>
              <w:spacing w:after="0"/>
            </w:pPr>
            <w:r>
              <w:rPr>
                <w:color w:val="111827"/>
                <w:sz w:val="15"/>
              </w:rPr>
              <w:t>docs/documento_tecnico_implantacion_onpremise.md</w:t>
            </w:r>
          </w:p>
        </w:tc>
        <w:tc>
          <w:tcPr>
            <w:tcW w:w="2234" w:type="pct"/>
          </w:tcPr>
          <w:p w14:paraId="66AD9BBB" w14:textId="77777777" w:rsidR="00082F54" w:rsidRDefault="00000000">
            <w:pPr>
              <w:spacing w:after="0"/>
            </w:pPr>
            <w:r>
              <w:rPr>
                <w:color w:val="111827"/>
                <w:sz w:val="15"/>
              </w:rPr>
              <w:t>Sirve como respaldo de gobierno, accesos, incidentes, riesgos, desarrollo seguro y operacion controlada del servicio frente al cliente.</w:t>
            </w:r>
          </w:p>
        </w:tc>
      </w:tr>
      <w:tr w:rsidR="00082F54" w14:paraId="509D92EB" w14:textId="77777777" w:rsidTr="005B7383">
        <w:trPr>
          <w:jc w:val="center"/>
        </w:trPr>
        <w:tc>
          <w:tcPr>
            <w:tcW w:w="1264" w:type="pct"/>
          </w:tcPr>
          <w:p w14:paraId="7E4A7501" w14:textId="77777777" w:rsidR="00082F54" w:rsidRDefault="00000000">
            <w:pPr>
              <w:spacing w:after="0"/>
              <w:jc w:val="center"/>
            </w:pPr>
            <w:r>
              <w:rPr>
                <w:b/>
                <w:color w:val="111827"/>
                <w:sz w:val="16"/>
              </w:rPr>
              <w:t>EV-56</w:t>
            </w:r>
          </w:p>
        </w:tc>
        <w:tc>
          <w:tcPr>
            <w:tcW w:w="1502" w:type="pct"/>
          </w:tcPr>
          <w:p w14:paraId="0977A76B" w14:textId="77777777" w:rsidR="00082F54" w:rsidRDefault="00000000">
            <w:pPr>
              <w:spacing w:after="0"/>
            </w:pPr>
            <w:r>
              <w:rPr>
                <w:color w:val="111827"/>
                <w:sz w:val="15"/>
              </w:rPr>
              <w:t>Manual de administracion para supervision de usuarios, modulos y configuraciones.</w:t>
            </w:r>
          </w:p>
          <w:p w14:paraId="4E5E77AE" w14:textId="77777777" w:rsidR="00082F54" w:rsidRDefault="00000000">
            <w:pPr>
              <w:spacing w:after="0"/>
            </w:pPr>
            <w:r>
              <w:rPr>
                <w:color w:val="111827"/>
                <w:sz w:val="15"/>
              </w:rPr>
              <w:t>docs/manual_administracion.md</w:t>
            </w:r>
          </w:p>
        </w:tc>
        <w:tc>
          <w:tcPr>
            <w:tcW w:w="2234" w:type="pct"/>
          </w:tcPr>
          <w:p w14:paraId="192236D0" w14:textId="77777777" w:rsidR="00082F54" w:rsidRDefault="00000000">
            <w:pPr>
              <w:spacing w:after="0"/>
            </w:pPr>
            <w:r>
              <w:rPr>
                <w:color w:val="111827"/>
                <w:sz w:val="15"/>
              </w:rPr>
              <w:t>Sirve como respaldo de gobierno, accesos, incidentes, riesgos, desarrollo seguro y operacion controlada del servicio frente al cliente.</w:t>
            </w:r>
          </w:p>
        </w:tc>
      </w:tr>
    </w:tbl>
    <w:p w14:paraId="481A148B" w14:textId="77777777" w:rsidR="00082F54" w:rsidRDefault="00000000">
      <w:pPr>
        <w:pStyle w:val="Listaconvietas"/>
        <w:spacing w:after="40"/>
      </w:pPr>
      <w:r>
        <w:rPr>
          <w:color w:val="0F172A"/>
          <w:sz w:val="17"/>
        </w:rPr>
        <w:t>Las filas del cuestionario que dependen de esquema organizacional se responden con 'Sí, ver comentario' y se respaldan con este paquete operativo.</w:t>
      </w:r>
    </w:p>
    <w:p w14:paraId="2B92E3CD" w14:textId="77777777" w:rsidR="00082F54" w:rsidRDefault="00000000">
      <w:pPr>
        <w:pStyle w:val="Listaconvietas"/>
        <w:spacing w:after="40"/>
      </w:pPr>
      <w:r>
        <w:rPr>
          <w:color w:val="0F172A"/>
          <w:sz w:val="17"/>
        </w:rPr>
        <w:t>La modalidad on-premise hibrida mantiene el control del entorno dentro del cliente y reduce dependencia de terceros no gestionados.</w:t>
      </w:r>
    </w:p>
    <w:p w14:paraId="3D39F801" w14:textId="77777777" w:rsidR="00082F54" w:rsidRDefault="00000000">
      <w:pPr>
        <w:pStyle w:val="Listaconvietas"/>
        <w:spacing w:after="40"/>
      </w:pPr>
      <w:r>
        <w:rPr>
          <w:color w:val="0F172A"/>
          <w:sz w:val="17"/>
        </w:rPr>
        <w:t>La evidencia corporativa nominativa o contractual del contratista se incorpora como soporte complementario del proyecto cuando aplique.</w:t>
      </w:r>
    </w:p>
    <w:p w14:paraId="73EC119B" w14:textId="77777777" w:rsidR="00082F54" w:rsidRDefault="00000000">
      <w:r>
        <w:br w:type="page"/>
      </w:r>
    </w:p>
    <w:p w14:paraId="426C5FF1" w14:textId="77777777" w:rsidR="00082F54" w:rsidRDefault="00000000">
      <w:pPr>
        <w:spacing w:after="80"/>
      </w:pPr>
      <w:r>
        <w:rPr>
          <w:b/>
          <w:color w:val="1E3A8A"/>
          <w:sz w:val="24"/>
        </w:rPr>
        <w:lastRenderedPageBreak/>
        <w:t>Anexo F. Evidencia Visual Seleccionada</w:t>
      </w:r>
    </w:p>
    <w:p w14:paraId="52A98B53" w14:textId="77777777" w:rsidR="00082F54" w:rsidRDefault="00000000">
      <w:pPr>
        <w:spacing w:after="80"/>
      </w:pPr>
      <w:r>
        <w:rPr>
          <w:color w:val="334155"/>
        </w:rPr>
        <w:t>Se incluyen screenshots funcionales y operativos para reforzar la confianza sobre la solucion implementada.</w:t>
      </w:r>
    </w:p>
    <w:p w14:paraId="4D52C2C6" w14:textId="77777777" w:rsidR="00082F54" w:rsidRDefault="00000000">
      <w:pPr>
        <w:spacing w:after="80"/>
      </w:pPr>
      <w:r>
        <w:rPr>
          <w:b/>
          <w:color w:val="1E293B"/>
          <w:sz w:val="19"/>
        </w:rPr>
        <w:t>EV-21 - Consola de sincronizacion on-premise con estados, cola y resumen operativo.</w:t>
      </w:r>
    </w:p>
    <w:p w14:paraId="7B06F4AD" w14:textId="77777777" w:rsidR="00082F54" w:rsidRDefault="00000000">
      <w:r>
        <w:rPr>
          <w:noProof/>
        </w:rPr>
        <w:drawing>
          <wp:inline distT="0" distB="0" distL="0" distR="0" wp14:anchorId="52B3F386" wp14:editId="5C923212">
            <wp:extent cx="8138160" cy="457771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21-sync-center-overview.png"/>
                    <pic:cNvPicPr/>
                  </pic:nvPicPr>
                  <pic:blipFill>
                    <a:blip r:embed="rId8"/>
                    <a:stretch>
                      <a:fillRect/>
                    </a:stretch>
                  </pic:blipFill>
                  <pic:spPr>
                    <a:xfrm>
                      <a:off x="0" y="0"/>
                      <a:ext cx="8138160" cy="4577715"/>
                    </a:xfrm>
                    <a:prstGeom prst="rect">
                      <a:avLst/>
                    </a:prstGeom>
                  </pic:spPr>
                </pic:pic>
              </a:graphicData>
            </a:graphic>
          </wp:inline>
        </w:drawing>
      </w:r>
    </w:p>
    <w:p w14:paraId="54E58D61" w14:textId="77777777" w:rsidR="00082F54" w:rsidRDefault="00000000">
      <w:pPr>
        <w:spacing w:after="80"/>
      </w:pPr>
      <w:r>
        <w:rPr>
          <w:color w:val="475569"/>
          <w:sz w:val="16"/>
        </w:rPr>
        <w:t>Archivo: output/doc/evidence/screenshots/EV-21-sync-center-overview.png</w:t>
      </w:r>
    </w:p>
    <w:p w14:paraId="056D97BC" w14:textId="77777777" w:rsidR="00082F54" w:rsidRDefault="00000000">
      <w:pPr>
        <w:spacing w:after="80"/>
      </w:pPr>
      <w:r>
        <w:rPr>
          <w:b/>
          <w:color w:val="1E293B"/>
          <w:sz w:val="19"/>
        </w:rPr>
        <w:t>EV-22 - Bootstrap exitoso del dispositivo y emision de sesion server-side.</w:t>
      </w:r>
    </w:p>
    <w:p w14:paraId="5862C470" w14:textId="77777777" w:rsidR="00082F54" w:rsidRDefault="00000000">
      <w:r>
        <w:rPr>
          <w:noProof/>
        </w:rPr>
        <w:lastRenderedPageBreak/>
        <w:drawing>
          <wp:inline distT="0" distB="0" distL="0" distR="0" wp14:anchorId="6F97C6EF" wp14:editId="2CB7BC55">
            <wp:extent cx="8138160" cy="457771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22-bootstrap-success.png"/>
                    <pic:cNvPicPr/>
                  </pic:nvPicPr>
                  <pic:blipFill>
                    <a:blip r:embed="rId9"/>
                    <a:stretch>
                      <a:fillRect/>
                    </a:stretch>
                  </pic:blipFill>
                  <pic:spPr>
                    <a:xfrm>
                      <a:off x="0" y="0"/>
                      <a:ext cx="8138160" cy="4577715"/>
                    </a:xfrm>
                    <a:prstGeom prst="rect">
                      <a:avLst/>
                    </a:prstGeom>
                  </pic:spPr>
                </pic:pic>
              </a:graphicData>
            </a:graphic>
          </wp:inline>
        </w:drawing>
      </w:r>
    </w:p>
    <w:p w14:paraId="6016DEEB" w14:textId="77777777" w:rsidR="00082F54" w:rsidRDefault="00000000">
      <w:pPr>
        <w:spacing w:after="80"/>
      </w:pPr>
      <w:r>
        <w:rPr>
          <w:color w:val="475569"/>
          <w:sz w:val="16"/>
        </w:rPr>
        <w:t>Archivo: output/doc/evidence/screenshots/EV-22-bootstrap-success.png</w:t>
      </w:r>
    </w:p>
    <w:p w14:paraId="6872BC3A" w14:textId="77777777" w:rsidR="00082F54" w:rsidRDefault="00000000">
      <w:pPr>
        <w:spacing w:after="80"/>
      </w:pPr>
      <w:r>
        <w:rPr>
          <w:b/>
          <w:color w:val="1E293B"/>
          <w:sz w:val="19"/>
        </w:rPr>
        <w:t>EV-23 - Operacion offline con cola pendiente antes de la reconexion.</w:t>
      </w:r>
    </w:p>
    <w:p w14:paraId="14ABFBA1" w14:textId="77777777" w:rsidR="00082F54" w:rsidRDefault="00000000">
      <w:r>
        <w:rPr>
          <w:noProof/>
        </w:rPr>
        <w:lastRenderedPageBreak/>
        <w:drawing>
          <wp:inline distT="0" distB="0" distL="0" distR="0" wp14:anchorId="1FC0C5F3" wp14:editId="4176B02D">
            <wp:extent cx="8138160" cy="457771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23-offline-queue-pending.png"/>
                    <pic:cNvPicPr/>
                  </pic:nvPicPr>
                  <pic:blipFill>
                    <a:blip r:embed="rId10"/>
                    <a:stretch>
                      <a:fillRect/>
                    </a:stretch>
                  </pic:blipFill>
                  <pic:spPr>
                    <a:xfrm>
                      <a:off x="0" y="0"/>
                      <a:ext cx="8138160" cy="4577715"/>
                    </a:xfrm>
                    <a:prstGeom prst="rect">
                      <a:avLst/>
                    </a:prstGeom>
                  </pic:spPr>
                </pic:pic>
              </a:graphicData>
            </a:graphic>
          </wp:inline>
        </w:drawing>
      </w:r>
    </w:p>
    <w:p w14:paraId="24E0FAF3" w14:textId="77777777" w:rsidR="00082F54" w:rsidRDefault="00000000">
      <w:pPr>
        <w:spacing w:after="80"/>
      </w:pPr>
      <w:r>
        <w:rPr>
          <w:color w:val="475569"/>
          <w:sz w:val="16"/>
        </w:rPr>
        <w:t>Archivo: output/doc/evidence/screenshots/EV-23-offline-queue-pending.png</w:t>
      </w:r>
    </w:p>
    <w:p w14:paraId="6607FD3D" w14:textId="77777777" w:rsidR="00082F54" w:rsidRDefault="00000000">
      <w:pPr>
        <w:spacing w:after="80"/>
      </w:pPr>
      <w:r>
        <w:rPr>
          <w:b/>
          <w:color w:val="1E293B"/>
          <w:sz w:val="19"/>
        </w:rPr>
        <w:t>EV-24 - Sincronizacion exitosa hacia PostgreSQL on-premise.</w:t>
      </w:r>
    </w:p>
    <w:p w14:paraId="5B8AF981" w14:textId="77777777" w:rsidR="00082F54" w:rsidRDefault="00000000">
      <w:r>
        <w:rPr>
          <w:noProof/>
        </w:rPr>
        <w:lastRenderedPageBreak/>
        <w:drawing>
          <wp:inline distT="0" distB="0" distL="0" distR="0" wp14:anchorId="01519155" wp14:editId="31411B55">
            <wp:extent cx="8138160" cy="457771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24-sync-success.png"/>
                    <pic:cNvPicPr/>
                  </pic:nvPicPr>
                  <pic:blipFill>
                    <a:blip r:embed="rId11"/>
                    <a:stretch>
                      <a:fillRect/>
                    </a:stretch>
                  </pic:blipFill>
                  <pic:spPr>
                    <a:xfrm>
                      <a:off x="0" y="0"/>
                      <a:ext cx="8138160" cy="4577715"/>
                    </a:xfrm>
                    <a:prstGeom prst="rect">
                      <a:avLst/>
                    </a:prstGeom>
                  </pic:spPr>
                </pic:pic>
              </a:graphicData>
            </a:graphic>
          </wp:inline>
        </w:drawing>
      </w:r>
    </w:p>
    <w:p w14:paraId="7D92BCBA" w14:textId="77777777" w:rsidR="00082F54" w:rsidRDefault="00000000">
      <w:pPr>
        <w:spacing w:after="80"/>
      </w:pPr>
      <w:r>
        <w:rPr>
          <w:color w:val="475569"/>
          <w:sz w:val="16"/>
        </w:rPr>
        <w:t>Archivo: output/doc/evidence/screenshots/EV-24-sync-success.png</w:t>
      </w:r>
    </w:p>
    <w:p w14:paraId="015F16DF" w14:textId="77777777" w:rsidR="00082F54" w:rsidRDefault="00000000">
      <w:pPr>
        <w:spacing w:after="80"/>
      </w:pPr>
      <w:r>
        <w:rPr>
          <w:b/>
          <w:color w:val="1E293B"/>
          <w:sz w:val="19"/>
        </w:rPr>
        <w:t>EV-25 - Conflicto visible y preservado para resolucion explicita.</w:t>
      </w:r>
    </w:p>
    <w:p w14:paraId="37FD20AF" w14:textId="77777777" w:rsidR="00082F54" w:rsidRDefault="00000000">
      <w:r>
        <w:rPr>
          <w:noProof/>
        </w:rPr>
        <w:lastRenderedPageBreak/>
        <w:drawing>
          <wp:inline distT="0" distB="0" distL="0" distR="0" wp14:anchorId="29C2613A" wp14:editId="2118A8C7">
            <wp:extent cx="8138160" cy="457771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25-conflict-visible.png"/>
                    <pic:cNvPicPr/>
                  </pic:nvPicPr>
                  <pic:blipFill>
                    <a:blip r:embed="rId12"/>
                    <a:stretch>
                      <a:fillRect/>
                    </a:stretch>
                  </pic:blipFill>
                  <pic:spPr>
                    <a:xfrm>
                      <a:off x="0" y="0"/>
                      <a:ext cx="8138160" cy="4577715"/>
                    </a:xfrm>
                    <a:prstGeom prst="rect">
                      <a:avLst/>
                    </a:prstGeom>
                  </pic:spPr>
                </pic:pic>
              </a:graphicData>
            </a:graphic>
          </wp:inline>
        </w:drawing>
      </w:r>
    </w:p>
    <w:p w14:paraId="04DBB1D8" w14:textId="77777777" w:rsidR="00082F54" w:rsidRDefault="00000000">
      <w:pPr>
        <w:spacing w:after="80"/>
      </w:pPr>
      <w:r>
        <w:rPr>
          <w:color w:val="475569"/>
          <w:sz w:val="16"/>
        </w:rPr>
        <w:t>Archivo: output/doc/evidence/screenshots/EV-25-conflict-visible.png</w:t>
      </w:r>
    </w:p>
    <w:p w14:paraId="7B42695B" w14:textId="77777777" w:rsidR="00082F54" w:rsidRDefault="00000000">
      <w:pPr>
        <w:spacing w:after="80"/>
      </w:pPr>
      <w:r>
        <w:rPr>
          <w:b/>
          <w:color w:val="1E293B"/>
          <w:sz w:val="19"/>
        </w:rPr>
        <w:t>EV-33 - Servicios Docker on-premise ejecutandose y con healthchecks positivos.</w:t>
      </w:r>
    </w:p>
    <w:p w14:paraId="3DD0C99C" w14:textId="77777777" w:rsidR="00082F54" w:rsidRDefault="00000000">
      <w:r>
        <w:rPr>
          <w:noProof/>
        </w:rPr>
        <w:lastRenderedPageBreak/>
        <w:drawing>
          <wp:inline distT="0" distB="0" distL="0" distR="0" wp14:anchorId="4A0FAD0D" wp14:editId="566EAA3E">
            <wp:extent cx="8138160" cy="48964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33-docker-services-healthy.png"/>
                    <pic:cNvPicPr/>
                  </pic:nvPicPr>
                  <pic:blipFill>
                    <a:blip r:embed="rId13"/>
                    <a:stretch>
                      <a:fillRect/>
                    </a:stretch>
                  </pic:blipFill>
                  <pic:spPr>
                    <a:xfrm>
                      <a:off x="0" y="0"/>
                      <a:ext cx="8138160" cy="4896460"/>
                    </a:xfrm>
                    <a:prstGeom prst="rect">
                      <a:avLst/>
                    </a:prstGeom>
                  </pic:spPr>
                </pic:pic>
              </a:graphicData>
            </a:graphic>
          </wp:inline>
        </w:drawing>
      </w:r>
    </w:p>
    <w:p w14:paraId="0DD341C3" w14:textId="77777777" w:rsidR="00082F54" w:rsidRDefault="00000000">
      <w:pPr>
        <w:spacing w:after="80"/>
      </w:pPr>
      <w:r>
        <w:rPr>
          <w:color w:val="475569"/>
          <w:sz w:val="16"/>
        </w:rPr>
        <w:t>Archivo: output/doc/evidence/screenshots/EV-33-docker-services-healthy.png</w:t>
      </w:r>
    </w:p>
    <w:p w14:paraId="7C8E9261" w14:textId="77777777" w:rsidR="00082F54" w:rsidRDefault="00000000">
      <w:pPr>
        <w:spacing w:after="80"/>
      </w:pPr>
      <w:r>
        <w:rPr>
          <w:b/>
          <w:color w:val="1E293B"/>
          <w:sz w:val="19"/>
        </w:rPr>
        <w:t>EV-34 - Validacion HTTPS interna y endpoints de salud a traves del proxy TLS.</w:t>
      </w:r>
    </w:p>
    <w:p w14:paraId="04928A74" w14:textId="77777777" w:rsidR="00082F54" w:rsidRDefault="00000000">
      <w:r>
        <w:rPr>
          <w:noProof/>
        </w:rPr>
        <w:lastRenderedPageBreak/>
        <w:drawing>
          <wp:inline distT="0" distB="0" distL="0" distR="0" wp14:anchorId="6E85FEF0" wp14:editId="2592250A">
            <wp:extent cx="8138160" cy="491680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34-https-healthcheck.png"/>
                    <pic:cNvPicPr/>
                  </pic:nvPicPr>
                  <pic:blipFill>
                    <a:blip r:embed="rId14"/>
                    <a:stretch>
                      <a:fillRect/>
                    </a:stretch>
                  </pic:blipFill>
                  <pic:spPr>
                    <a:xfrm>
                      <a:off x="0" y="0"/>
                      <a:ext cx="8138160" cy="4916805"/>
                    </a:xfrm>
                    <a:prstGeom prst="rect">
                      <a:avLst/>
                    </a:prstGeom>
                  </pic:spPr>
                </pic:pic>
              </a:graphicData>
            </a:graphic>
          </wp:inline>
        </w:drawing>
      </w:r>
    </w:p>
    <w:p w14:paraId="04D63752" w14:textId="77777777" w:rsidR="00082F54" w:rsidRDefault="00000000">
      <w:pPr>
        <w:spacing w:after="80"/>
      </w:pPr>
      <w:r>
        <w:rPr>
          <w:color w:val="475569"/>
          <w:sz w:val="16"/>
        </w:rPr>
        <w:t>Archivo: output/doc/evidence/screenshots/EV-34-https-healthcheck.png</w:t>
      </w:r>
    </w:p>
    <w:p w14:paraId="2914FA97" w14:textId="77777777" w:rsidR="00082F54" w:rsidRDefault="00000000">
      <w:pPr>
        <w:spacing w:after="80"/>
      </w:pPr>
      <w:r>
        <w:rPr>
          <w:b/>
          <w:color w:val="1E293B"/>
          <w:sz w:val="19"/>
        </w:rPr>
        <w:t>EV-35 - Visualizacion de evidencia SQL con registros centralizados.</w:t>
      </w:r>
    </w:p>
    <w:p w14:paraId="24DE365E" w14:textId="77777777" w:rsidR="00082F54" w:rsidRDefault="00000000">
      <w:r>
        <w:rPr>
          <w:noProof/>
        </w:rPr>
        <w:lastRenderedPageBreak/>
        <w:drawing>
          <wp:inline distT="0" distB="0" distL="0" distR="0" wp14:anchorId="72A3C107" wp14:editId="0F3125ED">
            <wp:extent cx="8138160" cy="489646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35-sql-central-records.png"/>
                    <pic:cNvPicPr/>
                  </pic:nvPicPr>
                  <pic:blipFill>
                    <a:blip r:embed="rId15"/>
                    <a:stretch>
                      <a:fillRect/>
                    </a:stretch>
                  </pic:blipFill>
                  <pic:spPr>
                    <a:xfrm>
                      <a:off x="0" y="0"/>
                      <a:ext cx="8138160" cy="4896460"/>
                    </a:xfrm>
                    <a:prstGeom prst="rect">
                      <a:avLst/>
                    </a:prstGeom>
                  </pic:spPr>
                </pic:pic>
              </a:graphicData>
            </a:graphic>
          </wp:inline>
        </w:drawing>
      </w:r>
    </w:p>
    <w:p w14:paraId="7BD880DF" w14:textId="77777777" w:rsidR="00082F54" w:rsidRDefault="00000000">
      <w:pPr>
        <w:spacing w:after="80"/>
      </w:pPr>
      <w:r>
        <w:rPr>
          <w:color w:val="475569"/>
          <w:sz w:val="16"/>
        </w:rPr>
        <w:t>Archivo: output/doc/evidence/screenshots/EV-35-sql-central-records.png</w:t>
      </w:r>
    </w:p>
    <w:p w14:paraId="3BD4EB37" w14:textId="77777777" w:rsidR="00082F54" w:rsidRDefault="00000000">
      <w:pPr>
        <w:spacing w:after="80"/>
      </w:pPr>
      <w:r>
        <w:rPr>
          <w:b/>
          <w:color w:val="1E293B"/>
          <w:sz w:val="19"/>
        </w:rPr>
        <w:t>EV-36 - Evidencia visual de backup y restauracion verificada.</w:t>
      </w:r>
    </w:p>
    <w:p w14:paraId="72506EB9" w14:textId="77777777" w:rsidR="00082F54" w:rsidRDefault="00000000">
      <w:r>
        <w:rPr>
          <w:noProof/>
        </w:rPr>
        <w:lastRenderedPageBreak/>
        <w:drawing>
          <wp:inline distT="0" distB="0" distL="0" distR="0" wp14:anchorId="6B88BCA7" wp14:editId="77BA3E69">
            <wp:extent cx="8138160" cy="489646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36-backup-restore-verified.png"/>
                    <pic:cNvPicPr/>
                  </pic:nvPicPr>
                  <pic:blipFill>
                    <a:blip r:embed="rId16"/>
                    <a:stretch>
                      <a:fillRect/>
                    </a:stretch>
                  </pic:blipFill>
                  <pic:spPr>
                    <a:xfrm>
                      <a:off x="0" y="0"/>
                      <a:ext cx="8138160" cy="4896460"/>
                    </a:xfrm>
                    <a:prstGeom prst="rect">
                      <a:avLst/>
                    </a:prstGeom>
                  </pic:spPr>
                </pic:pic>
              </a:graphicData>
            </a:graphic>
          </wp:inline>
        </w:drawing>
      </w:r>
    </w:p>
    <w:p w14:paraId="12B4B5EE" w14:textId="77777777" w:rsidR="00082F54" w:rsidRDefault="00000000">
      <w:pPr>
        <w:spacing w:after="80"/>
      </w:pPr>
      <w:r>
        <w:rPr>
          <w:color w:val="475569"/>
          <w:sz w:val="16"/>
        </w:rPr>
        <w:t>Archivo: output/doc/evidence/screenshots/EV-36-backup-restore-verified.png</w:t>
      </w:r>
    </w:p>
    <w:p w14:paraId="39B43591" w14:textId="77777777" w:rsidR="00082F54" w:rsidRDefault="00000000">
      <w:pPr>
        <w:spacing w:after="80"/>
      </w:pPr>
      <w:r>
        <w:rPr>
          <w:b/>
          <w:color w:val="1E293B"/>
          <w:sz w:val="19"/>
        </w:rPr>
        <w:t>EV-37 - Preview renderizado del documento final de respuesta.</w:t>
      </w:r>
    </w:p>
    <w:p w14:paraId="5177C7CD" w14:textId="77777777" w:rsidR="00082F54" w:rsidRDefault="00000000">
      <w:r>
        <w:rPr>
          <w:noProof/>
        </w:rPr>
        <w:lastRenderedPageBreak/>
        <w:drawing>
          <wp:inline distT="0" distB="0" distL="0" distR="0" wp14:anchorId="3EF949FD" wp14:editId="7C9854E2">
            <wp:extent cx="8138160" cy="624829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37-docx-preview.png"/>
                    <pic:cNvPicPr/>
                  </pic:nvPicPr>
                  <pic:blipFill>
                    <a:blip r:embed="rId17"/>
                    <a:stretch>
                      <a:fillRect/>
                    </a:stretch>
                  </pic:blipFill>
                  <pic:spPr>
                    <a:xfrm>
                      <a:off x="0" y="0"/>
                      <a:ext cx="8138160" cy="6248298"/>
                    </a:xfrm>
                    <a:prstGeom prst="rect">
                      <a:avLst/>
                    </a:prstGeom>
                  </pic:spPr>
                </pic:pic>
              </a:graphicData>
            </a:graphic>
          </wp:inline>
        </w:drawing>
      </w:r>
    </w:p>
    <w:p w14:paraId="7B38F24A" w14:textId="77777777" w:rsidR="00082F54" w:rsidRDefault="00000000">
      <w:pPr>
        <w:spacing w:after="80"/>
      </w:pPr>
      <w:r>
        <w:rPr>
          <w:color w:val="475569"/>
          <w:sz w:val="16"/>
        </w:rPr>
        <w:t>Archivo: output/doc/evidence/screenshots/EV-37-docx-preview.png</w:t>
      </w:r>
    </w:p>
    <w:sectPr w:rsidR="00082F54" w:rsidSect="005B7383">
      <w:pgSz w:w="15840" w:h="12240" w:orient="landscape"/>
      <w:pgMar w:top="648" w:right="648" w:bottom="648" w:left="64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B5FD33" w14:textId="77777777" w:rsidR="00AB2376" w:rsidRDefault="00AB2376" w:rsidP="005B7383">
      <w:pPr>
        <w:spacing w:after="0" w:line="240" w:lineRule="auto"/>
      </w:pPr>
      <w:r>
        <w:separator/>
      </w:r>
    </w:p>
  </w:endnote>
  <w:endnote w:type="continuationSeparator" w:id="0">
    <w:p w14:paraId="45AEC3B5" w14:textId="77777777" w:rsidR="00AB2376" w:rsidRDefault="00AB2376" w:rsidP="005B738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2398EF" w14:textId="77777777" w:rsidR="00AB2376" w:rsidRDefault="00AB2376" w:rsidP="005B7383">
      <w:pPr>
        <w:spacing w:after="0" w:line="240" w:lineRule="auto"/>
      </w:pPr>
      <w:r>
        <w:separator/>
      </w:r>
    </w:p>
  </w:footnote>
  <w:footnote w:type="continuationSeparator" w:id="0">
    <w:p w14:paraId="66D0613C" w14:textId="77777777" w:rsidR="00AB2376" w:rsidRDefault="00AB2376" w:rsidP="005B738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420638582">
    <w:abstractNumId w:val="8"/>
  </w:num>
  <w:num w:numId="2" w16cid:durableId="571701762">
    <w:abstractNumId w:val="6"/>
  </w:num>
  <w:num w:numId="3" w16cid:durableId="1909222609">
    <w:abstractNumId w:val="5"/>
  </w:num>
  <w:num w:numId="4" w16cid:durableId="531453467">
    <w:abstractNumId w:val="4"/>
  </w:num>
  <w:num w:numId="5" w16cid:durableId="653337788">
    <w:abstractNumId w:val="7"/>
  </w:num>
  <w:num w:numId="6" w16cid:durableId="2009164551">
    <w:abstractNumId w:val="3"/>
  </w:num>
  <w:num w:numId="7" w16cid:durableId="1978993040">
    <w:abstractNumId w:val="2"/>
  </w:num>
  <w:num w:numId="8" w16cid:durableId="754864529">
    <w:abstractNumId w:val="1"/>
  </w:num>
  <w:num w:numId="9" w16cid:durableId="14505863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9"/>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2F54"/>
    <w:rsid w:val="0015074B"/>
    <w:rsid w:val="0029639D"/>
    <w:rsid w:val="00326F90"/>
    <w:rsid w:val="005B7383"/>
    <w:rsid w:val="008C0B16"/>
    <w:rsid w:val="00943DCA"/>
    <w:rsid w:val="00AA1D8D"/>
    <w:rsid w:val="00AB2376"/>
    <w:rsid w:val="00B47730"/>
    <w:rsid w:val="00B50C4C"/>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7B81D18"/>
  <w14:defaultImageDpi w14:val="300"/>
  <w15:docId w15:val="{E5C6B2F7-6AF5-5349-A6C2-1562EA224F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eastAsia="Arial" w:hAnsi="Arial"/>
      <w:sz w:val="18"/>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24</Pages>
  <Words>5818</Words>
  <Characters>37822</Characters>
  <Application>Microsoft Office Word</Application>
  <DocSecurity>0</DocSecurity>
  <Lines>1454</Lines>
  <Paragraphs>1246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42394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Vicente Vázquez</cp:lastModifiedBy>
  <cp:revision>4</cp:revision>
  <dcterms:created xsi:type="dcterms:W3CDTF">2013-12-23T23:15:00Z</dcterms:created>
  <dcterms:modified xsi:type="dcterms:W3CDTF">2026-04-08T00:28:00Z</dcterms:modified>
  <cp:category/>
</cp:coreProperties>
</file>