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15/10/2024 – 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2"/>
          <w:szCs w:val="32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 yet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Truong Thanh Toan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22127095 -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 Dinh Hai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22127357 -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Pham Tran Yen Quyen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22127459 -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Pham Thanh Vinh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22127488 -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Truong Thanh Toan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Achievements since last week:</w:t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5"/>
        <w:gridCol w:w="1470"/>
        <w:tblGridChange w:id="0">
          <w:tblGrid>
            <w:gridCol w:w="675"/>
            <w:gridCol w:w="4485"/>
            <w:gridCol w:w="1710"/>
            <w:gridCol w:w="169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4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785"/>
        <w:gridCol w:w="1830"/>
        <w:gridCol w:w="2190"/>
        <w:tblGridChange w:id="0">
          <w:tblGrid>
            <w:gridCol w:w="600"/>
            <w:gridCol w:w="4785"/>
            <w:gridCol w:w="183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Setup tools: Discord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 Dinh Hai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Setup tools: Jira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Pham Thanh Vinh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Coming up with the project ideas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whole team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Sprint 1 - Week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dyikMjiYSDGbZNcH8PdT/x9QQ==">CgMxLjAyCGguZ2pkZ3hzOAByITFyd2I4LUltWHU3Y2tPTHRSWXhNREszbUlaMzRrc21zNQ==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