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2-visualizzazione della percentuale delle spedizioni riuscite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90"/>
        </w:tabs>
        <w:rPr>
          <w:color w:val="e7e6e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l’analisi si concentra sul conteggio degli status di consegna et la loro percentuale tramite un grafico a torta.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funzione CONTA.SE ci ha permesso di raggruppare la colonna StatusConsegna in due categorie: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-In Consegna con il maggior numero di spedizioni: 2565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Consegna Riuscita con numero di 2435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 totale complessivo di 5000 spedizioni.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tabella qua sotto fornisce il percentuale per ogni tipo di spedizioni: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80.0" w:type="dxa"/>
        <w:jc w:val="left"/>
        <w:tblLayout w:type="fixed"/>
        <w:tblLook w:val="0400"/>
      </w:tblPr>
      <w:tblGrid>
        <w:gridCol w:w="1300"/>
        <w:gridCol w:w="1880"/>
        <w:tblGridChange w:id="0">
          <w:tblGrid>
            <w:gridCol w:w="1300"/>
            <w:gridCol w:w="1880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 Consegna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Consegna Riuscita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2435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51,30%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48,70%</w:t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grafico a torta  e stato creato per rappresentare visibilmente  la percentuale per ogni status di consegna: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60720" cy="3272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Dal grafico possiamo vedere il numero di consegna riuscite è leggermente superiore  al quello di consegne in corso.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report permetterebbe di fare  analisi per trovare delle soluzioni per migliorare entrambi tipi di spedizione.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agsHriGg8LgCn9eBZhyywQlYoA==">CgMxLjA4AHIhMTRQcVVEV0d1VDNvZHFIeGVqWHUtRlJjOTVJWDV3LTJk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