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FUNDING &amp; PROFIT PARTICIPATION</w:t>
      </w:r>
    </w:p>
    <w:p>
      <w:pPr>
        <w:spacing w:after="250"/>
        <w:jc w:val="center"/>
      </w:pPr>
      <w:r>
        <w:t xml:space="preserve">AGREEMENT DETAILS — DRAFT FOR REVIEW</w:t>
      </w:r>
    </w:p>
    <w:p>
      <w:pPr>
        <w:spacing w:after="120"/>
      </w:pPr>
      <w:r>
        <w:t xml:space="preserve">Generated on 2026-10-18. This document is an unsigned record of the agreement information stored in Abhiram Group Accounting. It must be reviewed against the full contractual agreement before signing.</w:t>
      </w:r>
    </w:p>
    <w:p>
      <w:pPr>
        <w:pStyle w:val="Heading2"/>
        <w:spacing w:after="100" w:before="240"/>
      </w:pPr>
      <w:r>
        <w:t xml:space="preserve">1. Parties and Funding Terms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pct" w:w="1750"/>
          </w:tcPr>
          <w:p>
            <w:r>
              <w:rPr>
                <w:b/>
                <w:bCs/>
              </w:rPr>
              <w:t xml:space="preserve">Agreement number</w:t>
            </w:r>
          </w:p>
        </w:tc>
        <w:tc>
          <w:tcPr>
            <w:tcW w:type="pct" w:w="3250"/>
          </w:tcPr>
          <w:p>
            <w:r>
              <w:t xml:space="preserve">ATX_DNL_01</w:t>
            </w:r>
          </w:p>
        </w:tc>
      </w:tr>
      <w:tr>
        <w:tc>
          <w:tcPr>
            <w:tcW w:type="pct" w:w="1750"/>
          </w:tcPr>
          <w:p>
            <w:r>
              <w:rPr>
                <w:b/>
                <w:bCs/>
              </w:rPr>
              <w:t xml:space="preserve">Agreement version</w:t>
            </w:r>
          </w:p>
        </w:tc>
        <w:tc>
          <w:tcPr>
            <w:tcW w:type="pct" w:w="3250"/>
          </w:tcPr>
          <w:p>
            <w:r>
              <w:t xml:space="preserve">Version 1</w:t>
            </w:r>
          </w:p>
        </w:tc>
      </w:tr>
      <w:tr>
        <w:tc>
          <w:tcPr>
            <w:tcW w:type="pct" w:w="1750"/>
          </w:tcPr>
          <w:p>
            <w:r>
              <w:rPr>
                <w:b/>
                <w:bCs/>
              </w:rPr>
              <w:t xml:space="preserve">Funding party</w:t>
            </w:r>
          </w:p>
        </w:tc>
        <w:tc>
          <w:tcPr>
            <w:tcW w:type="pct" w:w="3250"/>
          </w:tcPr>
          <w:p>
            <w:r>
              <w:t xml:space="preserve">Dhana Lakshmi Nalluri</w:t>
            </w:r>
          </w:p>
        </w:tc>
      </w:tr>
      <w:tr>
        <w:tc>
          <w:tcPr>
            <w:tcW w:type="pct" w:w="1750"/>
          </w:tcPr>
          <w:p>
            <w:r>
              <w:rPr>
                <w:b/>
                <w:bCs/>
              </w:rPr>
              <w:t xml:space="preserve">Business</w:t>
            </w:r>
          </w:p>
        </w:tc>
        <w:tc>
          <w:tcPr>
            <w:tcW w:type="pct" w:w="3250"/>
          </w:tcPr>
          <w:p>
            <w:r>
              <w:t xml:space="preserve">Abhiram Group</w:t>
            </w:r>
          </w:p>
        </w:tc>
      </w:tr>
      <w:tr>
        <w:tc>
          <w:tcPr>
            <w:tcW w:type="pct" w:w="1750"/>
          </w:tcPr>
          <w:p>
            <w:r>
              <w:rPr>
                <w:b/>
                <w:bCs/>
              </w:rPr>
              <w:t xml:space="preserve">Funding scope</w:t>
            </w:r>
          </w:p>
        </w:tc>
        <w:tc>
          <w:tcPr>
            <w:tcW w:type="pct" w:w="3250"/>
          </w:tcPr>
          <w:p>
            <w:r>
              <w:t xml:space="preserve">Abhiram Textiles / Iland Villa, Prasanth Nagar, Kapra</w:t>
            </w:r>
          </w:p>
        </w:tc>
      </w:tr>
      <w:tr>
        <w:tc>
          <w:tcPr>
            <w:tcW w:type="pct" w:w="1750"/>
          </w:tcPr>
          <w:p>
            <w:r>
              <w:rPr>
                <w:b/>
                <w:bCs/>
              </w:rPr>
              <w:t xml:space="preserve">Funding type</w:t>
            </w:r>
          </w:p>
        </w:tc>
        <w:tc>
          <w:tcPr>
            <w:tcW w:type="pct" w:w="3250"/>
          </w:tcPr>
          <w:p>
            <w:r>
              <w:t xml:space="preserve">PROFIT_LINKED</w:t>
            </w:r>
          </w:p>
        </w:tc>
      </w:tr>
      <w:tr>
        <w:tc>
          <w:tcPr>
            <w:tcW w:type="pct" w:w="1750"/>
          </w:tcPr>
          <w:p>
            <w:r>
              <w:rPr>
                <w:b/>
                <w:bCs/>
              </w:rPr>
              <w:t xml:space="preserve">Committed funding</w:t>
            </w:r>
          </w:p>
        </w:tc>
        <w:tc>
          <w:tcPr>
            <w:tcW w:type="pct" w:w="3250"/>
          </w:tcPr>
          <w:p>
            <w:r>
              <w:t xml:space="preserve">INR 100.00</w:t>
            </w:r>
          </w:p>
        </w:tc>
      </w:tr>
      <w:tr>
        <w:tc>
          <w:tcPr>
            <w:tcW w:type="pct" w:w="1750"/>
          </w:tcPr>
          <w:p>
            <w:r>
              <w:rPr>
                <w:b/>
                <w:bCs/>
              </w:rPr>
              <w:t xml:space="preserve">Profit participation</w:t>
            </w:r>
          </w:p>
        </w:tc>
        <w:tc>
          <w:tcPr>
            <w:tcW w:type="pct" w:w="3250"/>
          </w:tcPr>
          <w:p>
            <w:r>
              <w:t xml:space="preserve">50%</w:t>
            </w:r>
          </w:p>
        </w:tc>
      </w:tr>
      <w:tr>
        <w:tc>
          <w:tcPr>
            <w:tcW w:type="pct" w:w="1750"/>
          </w:tcPr>
          <w:p>
            <w:r>
              <w:rPr>
                <w:b/>
                <w:bCs/>
              </w:rPr>
              <w:t xml:space="preserve">Profit calculation basis</w:t>
            </w:r>
          </w:p>
        </w:tc>
        <w:tc>
          <w:tcPr>
            <w:tcW w:type="pct" w:w="3250"/>
          </w:tcPr>
          <w:p>
            <w:r>
              <w:t xml:space="preserve">Distributable Net Profit</w:t>
            </w:r>
          </w:p>
        </w:tc>
      </w:tr>
      <w:tr>
        <w:tc>
          <w:tcPr>
            <w:tcW w:type="pct" w:w="1750"/>
          </w:tcPr>
          <w:p>
            <w:r>
              <w:rPr>
                <w:b/>
                <w:bCs/>
              </w:rPr>
              <w:t xml:space="preserve">Interest rate</w:t>
            </w:r>
          </w:p>
        </w:tc>
        <w:tc>
          <w:tcPr>
            <w:tcW w:type="pct" w:w="3250"/>
          </w:tcPr>
          <w:p>
            <w:r>
              <w:t xml:space="preserve">Not applicable</w:t>
            </w:r>
          </w:p>
        </w:tc>
      </w:tr>
      <w:tr>
        <w:tc>
          <w:tcPr>
            <w:tcW w:type="pct" w:w="1750"/>
          </w:tcPr>
          <w:p>
            <w:r>
              <w:rPr>
                <w:b/>
                <w:bCs/>
              </w:rPr>
              <w:t xml:space="preserve">Interest method</w:t>
            </w:r>
          </w:p>
        </w:tc>
        <w:tc>
          <w:tcPr>
            <w:tcW w:type="pct" w:w="3250"/>
          </w:tcPr>
          <w:p>
            <w:r>
              <w:t xml:space="preserve">NONE</w:t>
            </w:r>
          </w:p>
        </w:tc>
      </w:tr>
      <w:tr>
        <w:tc>
          <w:tcPr>
            <w:tcW w:type="pct" w:w="1750"/>
          </w:tcPr>
          <w:p>
            <w:r>
              <w:rPr>
                <w:b/>
                <w:bCs/>
              </w:rPr>
              <w:t xml:space="preserve">Effective from</w:t>
            </w:r>
          </w:p>
        </w:tc>
        <w:tc>
          <w:tcPr>
            <w:tcW w:type="pct" w:w="3250"/>
          </w:tcPr>
          <w:p>
            <w:r>
              <w:t xml:space="preserve">2026-10-01</w:t>
            </w:r>
          </w:p>
        </w:tc>
      </w:tr>
      <w:tr>
        <w:tc>
          <w:tcPr>
            <w:tcW w:type="pct" w:w="1750"/>
          </w:tcPr>
          <w:p>
            <w:r>
              <w:rPr>
                <w:b/>
                <w:bCs/>
              </w:rPr>
              <w:t xml:space="preserve">Effective to</w:t>
            </w:r>
          </w:p>
        </w:tc>
        <w:tc>
          <w:tcPr>
            <w:tcW w:type="pct" w:w="3250"/>
          </w:tcPr>
          <w:p>
            <w:r>
              <w:t xml:space="preserve">Not specified</w:t>
            </w:r>
          </w:p>
        </w:tc>
      </w:tr>
      <w:tr>
        <w:tc>
          <w:tcPr>
            <w:tcW w:type="pct" w:w="1750"/>
          </w:tcPr>
          <w:p>
            <w:r>
              <w:rPr>
                <w:b/>
                <w:bCs/>
              </w:rPr>
              <w:t xml:space="preserve">Payout frequency</w:t>
            </w:r>
          </w:p>
        </w:tc>
        <w:tc>
          <w:tcPr>
            <w:tcW w:type="pct" w:w="3250"/>
          </w:tcPr>
          <w:p>
            <w:r>
              <w:t xml:space="preserve">YEARLY</w:t>
            </w:r>
          </w:p>
        </w:tc>
      </w:tr>
      <w:tr>
        <w:tc>
          <w:tcPr>
            <w:tcW w:type="pct" w:w="1750"/>
          </w:tcPr>
          <w:p>
            <w:r>
              <w:rPr>
                <w:b/>
                <w:bCs/>
              </w:rPr>
              <w:t xml:space="preserve">Repayment terms</w:t>
            </w:r>
          </w:p>
        </w:tc>
        <w:tc>
          <w:tcPr>
            <w:tcW w:type="pct" w:w="3250"/>
          </w:tcPr>
          <w:p>
            <w:r>
              <w:t xml:space="preserve">Not specified</w:t>
            </w:r>
          </w:p>
        </w:tc>
      </w:tr>
      <w:tr>
        <w:tc>
          <w:tcPr>
            <w:tcW w:type="pct" w:w="1750"/>
          </w:tcPr>
          <w:p>
            <w:r>
              <w:rPr>
                <w:b/>
                <w:bCs/>
              </w:rPr>
              <w:t xml:space="preserve">Loss-sharing terms</w:t>
            </w:r>
          </w:p>
        </w:tc>
        <w:tc>
          <w:tcPr>
            <w:tcW w:type="pct" w:w="3250"/>
          </w:tcPr>
          <w:p>
            <w:r>
              <w:t xml:space="preserve">Not specified</w:t>
            </w:r>
          </w:p>
        </w:tc>
      </w:tr>
      <w:tr>
        <w:tc>
          <w:tcPr>
            <w:tcW w:type="pct" w:w="1750"/>
          </w:tcPr>
          <w:p>
            <w:r>
              <w:rPr>
                <w:b/>
                <w:bCs/>
              </w:rPr>
              <w:t xml:space="preserve">Agreement notes</w:t>
            </w:r>
          </w:p>
        </w:tc>
        <w:tc>
          <w:tcPr>
            <w:tcW w:type="pct" w:w="3250"/>
          </w:tcPr>
          <w:p>
            <w:r>
              <w:t xml:space="preserve">Not specified</w:t>
            </w:r>
          </w:p>
        </w:tc>
      </w:tr>
    </w:tbl>
    <w:p>
      <w:pPr>
        <w:pStyle w:val="Heading2"/>
        <w:spacing w:after="100" w:before="240"/>
      </w:pPr>
      <w:r>
        <w:t xml:space="preserve">2. Additional Funding and Profit/Loss Policy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pct" w:w="1750"/>
          </w:tcPr>
          <w:p>
            <w:r>
              <w:rPr>
                <w:b/>
                <w:bCs/>
              </w:rPr>
              <w:t xml:space="preserve">Funding model</w:t>
            </w:r>
          </w:p>
        </w:tc>
        <w:tc>
          <w:tcPr>
            <w:tcW w:type="pct" w:w="3250"/>
          </w:tcPr>
          <w:p>
            <w:r>
              <w:t xml:space="preserve">REVOLVING</w:t>
            </w:r>
          </w:p>
        </w:tc>
      </w:tr>
      <w:tr>
        <w:tc>
          <w:tcPr>
            <w:tcW w:type="pct" w:w="1750"/>
          </w:tcPr>
          <w:p>
            <w:r>
              <w:rPr>
                <w:b/>
                <w:bCs/>
              </w:rPr>
              <w:t xml:space="preserve">Maximum outstanding</w:t>
            </w:r>
          </w:p>
        </w:tc>
        <w:tc>
          <w:tcPr>
            <w:tcW w:type="pct" w:w="3250"/>
          </w:tcPr>
          <w:p>
            <w:r>
              <w:t xml:space="preserve">INR 10,00,000.00</w:t>
            </w:r>
          </w:p>
        </w:tc>
      </w:tr>
      <w:tr>
        <w:tc>
          <w:tcPr>
            <w:tcW w:type="pct" w:w="1750"/>
          </w:tcPr>
          <w:p>
            <w:r>
              <w:rPr>
                <w:b/>
                <w:bCs/>
              </w:rPr>
              <w:t xml:space="preserve">Minimum funding</w:t>
            </w:r>
          </w:p>
        </w:tc>
        <w:tc>
          <w:tcPr>
            <w:tcW w:type="pct" w:w="3250"/>
          </w:tcPr>
          <w:p>
            <w:r>
              <w:t xml:space="preserve">Not specified</w:t>
            </w:r>
          </w:p>
        </w:tc>
      </w:tr>
      <w:tr>
        <w:tc>
          <w:tcPr>
            <w:tcW w:type="pct" w:w="1750"/>
          </w:tcPr>
          <w:p>
            <w:r>
              <w:rPr>
                <w:b/>
                <w:bCs/>
              </w:rPr>
              <w:t xml:space="preserve">Additional funding permitted</w:t>
            </w:r>
          </w:p>
        </w:tc>
        <w:tc>
          <w:tcPr>
            <w:tcW w:type="pct" w:w="3250"/>
          </w:tcPr>
          <w:p>
            <w:r>
              <w:t xml:space="preserve">Yes</w:t>
            </w:r>
          </w:p>
        </w:tc>
      </w:tr>
      <w:tr>
        <w:tc>
          <w:tcPr>
            <w:tcW w:type="pct" w:w="1750"/>
          </w:tcPr>
          <w:p>
            <w:r>
              <w:rPr>
                <w:b/>
                <w:bCs/>
              </w:rPr>
              <w:t xml:space="preserve">Flexible repayment permitted</w:t>
            </w:r>
          </w:p>
        </w:tc>
        <w:tc>
          <w:tcPr>
            <w:tcW w:type="pct" w:w="3250"/>
          </w:tcPr>
          <w:p>
            <w:r>
              <w:t xml:space="preserve">Yes</w:t>
            </w:r>
          </w:p>
        </w:tc>
      </w:tr>
      <w:tr>
        <w:tc>
          <w:tcPr>
            <w:tcW w:type="pct" w:w="1750"/>
          </w:tcPr>
          <w:p>
            <w:r>
              <w:rPr>
                <w:b/>
                <w:bCs/>
              </w:rPr>
              <w:t xml:space="preserve">Profit entitlement model</w:t>
            </w:r>
          </w:p>
        </w:tc>
        <w:tc>
          <w:tcPr>
            <w:tcW w:type="pct" w:w="3250"/>
          </w:tcPr>
          <w:p>
            <w:r>
              <w:t xml:space="preserve">FIXED_CONTRACTUAL</w:t>
            </w:r>
          </w:p>
        </w:tc>
      </w:tr>
      <w:tr>
        <w:tc>
          <w:tcPr>
            <w:tcW w:type="pct" w:w="1750"/>
          </w:tcPr>
          <w:p>
            <w:r>
              <w:rPr>
                <w:b/>
                <w:bCs/>
              </w:rPr>
              <w:t xml:space="preserve">Profit rights at zero balance</w:t>
            </w:r>
          </w:p>
        </w:tc>
        <w:tc>
          <w:tcPr>
            <w:tcW w:type="pct" w:w="3250"/>
          </w:tcPr>
          <w:p>
            <w:r>
              <w:t xml:space="preserve">Yes</w:t>
            </w:r>
          </w:p>
        </w:tc>
      </w:tr>
      <w:tr>
        <w:tc>
          <w:tcPr>
            <w:tcW w:type="pct" w:w="1750"/>
          </w:tcPr>
          <w:p>
            <w:r>
              <w:rPr>
                <w:b/>
                <w:bCs/>
              </w:rPr>
              <w:t xml:space="preserve">Loss-sharing model</w:t>
            </w:r>
          </w:p>
        </w:tc>
        <w:tc>
          <w:tcPr>
            <w:tcW w:type="pct" w:w="3250"/>
          </w:tcPr>
          <w:p>
            <w:r>
              <w:t xml:space="preserve">SAME_AS_PROFIT</w:t>
            </w:r>
          </w:p>
        </w:tc>
      </w:tr>
      <w:tr>
        <w:tc>
          <w:tcPr>
            <w:tcW w:type="pct" w:w="1750"/>
          </w:tcPr>
          <w:p>
            <w:r>
              <w:rPr>
                <w:b/>
                <w:bCs/>
              </w:rPr>
              <w:t xml:space="preserve">Loss-sharing percentage</w:t>
            </w:r>
          </w:p>
        </w:tc>
        <w:tc>
          <w:tcPr>
            <w:tcW w:type="pct" w:w="3250"/>
          </w:tcPr>
          <w:p>
            <w:r>
              <w:t xml:space="preserve">Not specified</w:t>
            </w:r>
          </w:p>
        </w:tc>
      </w:tr>
      <w:tr>
        <w:tc>
          <w:tcPr>
            <w:tcW w:type="pct" w:w="1750"/>
          </w:tcPr>
          <w:p>
            <w:r>
              <w:rPr>
                <w:b/>
                <w:bCs/>
              </w:rPr>
              <w:t xml:space="preserve">Maximum loss exposure</w:t>
            </w:r>
          </w:p>
        </w:tc>
        <w:tc>
          <w:tcPr>
            <w:tcW w:type="pct" w:w="3250"/>
          </w:tcPr>
          <w:p>
            <w:r>
              <w:t xml:space="preserve">Not specified</w:t>
            </w:r>
          </w:p>
        </w:tc>
      </w:tr>
      <w:tr>
        <w:tc>
          <w:tcPr>
            <w:tcW w:type="pct" w:w="1750"/>
          </w:tcPr>
          <w:p>
            <w:r>
              <w:rPr>
                <w:b/>
                <w:bCs/>
              </w:rPr>
              <w:t xml:space="preserve">Loss settlement method</w:t>
            </w:r>
          </w:p>
        </w:tc>
        <w:tc>
          <w:tcPr>
            <w:tcW w:type="pct" w:w="3250"/>
          </w:tcPr>
          <w:p>
            <w:r>
              <w:t xml:space="preserve">CARRY_FORWARD</w:t>
            </w:r>
          </w:p>
        </w:tc>
      </w:tr>
      <w:tr>
        <w:tc>
          <w:tcPr>
            <w:tcW w:type="pct" w:w="1750"/>
          </w:tcPr>
          <w:p>
            <w:r>
              <w:rPr>
                <w:b/>
                <w:bCs/>
              </w:rPr>
              <w:t xml:space="preserve">Profit calculation order</w:t>
            </w:r>
          </w:p>
        </w:tc>
        <w:tc>
          <w:tcPr>
            <w:tcW w:type="pct" w:w="3250"/>
          </w:tcPr>
          <w:p>
            <w:r>
              <w:t xml:space="preserve">CONTRACT_DEFINED</w:t>
            </w:r>
          </w:p>
        </w:tc>
      </w:tr>
      <w:tr>
        <w:tc>
          <w:tcPr>
            <w:tcW w:type="pct" w:w="1750"/>
          </w:tcPr>
          <w:p>
            <w:r>
              <w:rPr>
                <w:b/>
                <w:bCs/>
              </w:rPr>
              <w:t xml:space="preserve">Additional policy conditions</w:t>
            </w:r>
          </w:p>
        </w:tc>
        <w:tc>
          <w:tcPr>
            <w:tcW w:type="pct" w:w="3250"/>
          </w:tcPr>
          <w:p>
            <w:r>
              <w:t xml:space="preserve">Not specified</w:t>
            </w:r>
          </w:p>
        </w:tc>
      </w:tr>
    </w:tbl>
    <w:p>
      <w:pPr>
        <w:pStyle w:val="Heading2"/>
        <w:spacing w:after="100" w:before="240"/>
      </w:pPr>
      <w:r>
        <w:t xml:space="preserve">3. Profit Participation and Amendments</w:t>
      </w:r>
    </w:p>
    <w:p>
      <w:pPr>
        <w:spacing w:after="120"/>
      </w:pPr>
      <w:r>
        <w:t xml:space="preserve">Profit participation applies only to the contractual profit pool, calculation basis, eligibility conditions and effective period specified by the executed agreement.</w:t>
      </w:r>
    </w:p>
    <w:p>
      <w:pPr>
        <w:spacing w:after="120"/>
      </w:pPr>
      <w:r>
        <w:t xml:space="preserve">Any change in profit participation, loss sharing or contractual rights requires the approvals or consent specified in the agreement. Historical entitlements remain governed by the terms effective during each period.</w:t>
      </w:r>
    </w:p>
    <w:p>
      <w:pPr>
        <w:pStyle w:val="Heading2"/>
        <w:spacing w:after="100" w:before="240"/>
      </w:pPr>
      <w:r>
        <w:t xml:space="preserve">4. Full Contractual Terms</w:t>
      </w:r>
    </w:p>
    <w:p>
      <w:pPr>
        <w:spacing w:after="120"/>
      </w:pPr>
      <w:r>
        <w:t xml:space="preserve">This generated record is not a substitute for the complete Abhiram Group Profit-Linked Funding and Participation Agreement. Additional provisions on withdrawal, confidentiality, disputes, tax, termination and legal status must be reviewed and agreed separately.</w:t>
      </w:r>
    </w:p>
    <w:p>
      <w:pPr>
        <w:pStyle w:val="Heading2"/>
        <w:spacing w:after="100" w:before="240"/>
      </w:pPr>
      <w:r>
        <w:t xml:space="preserve">5. Signatures — Only After Final Review</w:t>
      </w:r>
    </w:p>
    <w:p>
      <w:pPr>
        <w:spacing w:after="120"/>
      </w:pPr>
      <w:r>
        <w:t xml:space="preserve">For Abhiram Group: __________________________</w:t>
      </w:r>
    </w:p>
    <w:p>
      <w:pPr>
        <w:spacing w:after="120"/>
      </w:pPr>
      <w:r>
        <w:t xml:space="preserve">Funding Party: ______________________________</w:t>
      </w:r>
    </w:p>
    <w:p>
      <w:pPr>
        <w:spacing w:after="120"/>
      </w:pPr>
      <w:r>
        <w:t xml:space="preserve">Date: _____________________________________</w:t>
      </w:r>
    </w:p>
    <w:p>
      <w:pPr>
        <w:spacing w:after="120"/>
      </w:pPr>
      <w:r>
        <w:t xml:space="preserve">Witness 1: __________________________________</w:t>
      </w:r>
    </w:p>
    <w:p>
      <w:pPr>
        <w:spacing w:after="120"/>
      </w:pPr>
      <w:r>
        <w:t xml:space="preserve">Witness 2: __________________________________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Abhiram Group | Confidential funding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1143000" cy="5238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523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b/>
        <w:bCs/>
        <w:color w:val="17447D"/>
        <w:sz w:val="24"/>
        <w:szCs w:val="24"/>
      </w:rPr>
      <w:t xml:space="preserve">ABHIRAM GROUP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2f0648e13aedb3caea3628fa2d2a1092c55e96f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Funding Agreement ATX_DNL_01</dc:title>
  <dc:creator>Abhiram Group Accounting</dc:creator>
  <cp:lastModifiedBy>Un-named</cp:lastModifiedBy>
  <cp:revision>1</cp:revision>
  <dcterms:created xsi:type="dcterms:W3CDTF">2026-10-18T12:25:14.426Z</dcterms:created>
  <dcterms:modified xsi:type="dcterms:W3CDTF">2026-10-18T12:25:14.426Z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