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E936F1" w:rsidRDefault="00105AB8">
      <w:pPr>
        <w:spacing w:after="19"/>
        <w:ind w:left="427"/>
        <w:rPr>
          <w:lang w:val="en-US"/>
        </w:rPr>
      </w:pPr>
      <w:r w:rsidRPr="00E936F1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8789030" w:rsidR="00B22FE0" w:rsidRPr="00E936F1" w:rsidRDefault="00105AB8">
      <w:pPr>
        <w:spacing w:after="16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831365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E936F1" w:rsidRDefault="00105AB8">
      <w:pPr>
        <w:spacing w:after="0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E936F1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56A554CD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D35C34">
        <w:rPr>
          <w:rFonts w:ascii="Arial" w:eastAsia="Arial" w:hAnsi="Arial" w:cs="Arial"/>
        </w:rPr>
        <w:t xml:space="preserve"> 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4D0C5346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F420C3">
        <w:rPr>
          <w:rFonts w:ascii="Arial" w:eastAsia="Arial" w:hAnsi="Arial" w:cs="Arial"/>
        </w:rPr>
        <w:t>MEMORAND</w:t>
      </w:r>
      <w:r w:rsidR="00E936F1">
        <w:rPr>
          <w:rFonts w:ascii="Arial" w:eastAsia="Arial" w:hAnsi="Arial" w:cs="Arial"/>
        </w:rPr>
        <w:t>O</w:t>
      </w:r>
      <w:r w:rsidR="00D35C34">
        <w:rPr>
          <w:rFonts w:ascii="Arial" w:eastAsia="Arial" w:hAnsi="Arial" w:cs="Arial"/>
        </w:rPr>
        <w:t xml:space="preserve"> N°</w:t>
      </w:r>
      <w:r w:rsidR="00905401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1A3B56A2" w:rsidR="00B22FE0" w:rsidRDefault="00105AB8" w:rsidP="00FD3D3A">
      <w:pPr>
        <w:tabs>
          <w:tab w:val="center" w:pos="806"/>
          <w:tab w:val="center" w:pos="1904"/>
          <w:tab w:val="left" w:pos="2550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 w:rsidR="00FD3D3A">
        <w:rPr>
          <w:rFonts w:ascii="Arial" w:eastAsia="Arial" w:hAnsi="Arial" w:cs="Arial"/>
        </w:rPr>
        <w:t xml:space="preserve"> </w:t>
      </w:r>
      <w:r w:rsidR="00FD3D3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Puerto Maldonado, </w:t>
      </w:r>
      <w:r w:rsidR="00905401">
        <w:rPr>
          <w:rFonts w:ascii="Arial" w:eastAsia="Arial" w:hAnsi="Arial" w:cs="Arial"/>
        </w:rPr>
        <w:t>04</w:t>
      </w:r>
      <w:r>
        <w:rPr>
          <w:rFonts w:ascii="Arial" w:eastAsia="Arial" w:hAnsi="Arial" w:cs="Arial"/>
        </w:rPr>
        <w:t xml:space="preserve"> de </w:t>
      </w:r>
      <w:r w:rsidR="00905401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4EB1461F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D3D3A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DC54AE">
        <w:rPr>
          <w:rFonts w:ascii="Arial" w:eastAsia="Arial" w:hAnsi="Arial" w:cs="Arial"/>
        </w:rPr>
        <w:t>6803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2F93DC60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C15989">
        <w:rPr>
          <w:rFonts w:ascii="Arial" w:eastAsia="Arial" w:hAnsi="Arial" w:cs="Arial"/>
          <w:sz w:val="21"/>
        </w:rPr>
        <w:t>una (</w:t>
      </w:r>
      <w:r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905401">
        <w:rPr>
          <w:rFonts w:ascii="Arial" w:eastAsia="Arial" w:hAnsi="Arial" w:cs="Arial"/>
          <w:sz w:val="21"/>
        </w:rPr>
        <w:t>Liquidaciones de la Sub Gerencia de Supervisión y Liquidación de Obras</w:t>
      </w:r>
      <w:r>
        <w:rPr>
          <w:rFonts w:ascii="Arial" w:eastAsia="Arial" w:hAnsi="Arial" w:cs="Arial"/>
          <w:sz w:val="21"/>
        </w:rPr>
        <w:t>; para ello se menciona el estado de dicho equipo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04EF034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>Se procedió a analizar el equipo Ver</w:t>
      </w:r>
      <w:r>
        <w:rPr>
          <w:rFonts w:ascii="Arial" w:eastAsia="Arial" w:hAnsi="Arial" w:cs="Arial"/>
          <w:b/>
          <w:sz w:val="21"/>
        </w:rPr>
        <w:t xml:space="preserve"> (cuadro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831365">
        <w:tc>
          <w:tcPr>
            <w:tcW w:w="8081" w:type="dxa"/>
          </w:tcPr>
          <w:p w14:paraId="2919D368" w14:textId="6A96A139" w:rsidR="0067243F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r w:rsidR="0067243F" w:rsidRPr="00362E6C">
              <w:rPr>
                <w:b/>
              </w:rPr>
              <w:t>Impres</w:t>
            </w:r>
            <w:r w:rsidR="008B237B" w:rsidRPr="00362E6C">
              <w:rPr>
                <w:b/>
              </w:rPr>
              <w:t>ora</w:t>
            </w:r>
            <w:r w:rsidR="00FD3D3A" w:rsidRPr="00362E6C">
              <w:rPr>
                <w:b/>
              </w:rPr>
              <w:t xml:space="preserve"> Multifuncional </w:t>
            </w:r>
            <w:proofErr w:type="spellStart"/>
            <w:r w:rsidR="00905401" w:rsidRPr="00362E6C">
              <w:rPr>
                <w:b/>
              </w:rPr>
              <w:t>Kyocera</w:t>
            </w:r>
            <w:proofErr w:type="spellEnd"/>
            <w:r w:rsidR="00905401" w:rsidRPr="00362E6C">
              <w:rPr>
                <w:b/>
              </w:rPr>
              <w:t xml:space="preserve"> ECOSYS FS6525MFP</w:t>
            </w:r>
          </w:p>
        </w:tc>
      </w:tr>
      <w:tr w:rsidR="0067243F" w14:paraId="24507CCB" w14:textId="77777777" w:rsidTr="00831365">
        <w:tc>
          <w:tcPr>
            <w:tcW w:w="8081" w:type="dxa"/>
          </w:tcPr>
          <w:p w14:paraId="33D645FC" w14:textId="537FC8E6" w:rsidR="0067243F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r w:rsidR="00905401">
              <w:t>FS6525MFP</w:t>
            </w:r>
          </w:p>
          <w:p w14:paraId="0E25FBE8" w14:textId="2DF7A55C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 w:rsidR="00905401">
              <w:t>Averiado</w:t>
            </w:r>
          </w:p>
          <w:p w14:paraId="195D1166" w14:textId="12280443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905401">
              <w:t>Kyocera</w:t>
            </w:r>
            <w:proofErr w:type="spellEnd"/>
          </w:p>
          <w:p w14:paraId="60396E75" w14:textId="77777777" w:rsidR="008B237B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 w:rsidR="00905401">
              <w:t>02176-2022</w:t>
            </w:r>
          </w:p>
          <w:p w14:paraId="6FCCF143" w14:textId="4379BD74" w:rsidR="00905401" w:rsidRPr="00FD3D3A" w:rsidRDefault="00905401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>Nº Serie: NXH5901370</w:t>
            </w:r>
          </w:p>
        </w:tc>
      </w:tr>
      <w:tr w:rsidR="00905401" w14:paraId="29DE790F" w14:textId="77777777" w:rsidTr="00831365">
        <w:tc>
          <w:tcPr>
            <w:tcW w:w="8081" w:type="dxa"/>
          </w:tcPr>
          <w:p w14:paraId="7B7A9CCE" w14:textId="30E6FBD4" w:rsidR="00905401" w:rsidRPr="00905401" w:rsidRDefault="00362E6C" w:rsidP="00905401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2.-  Observaciones</w:t>
            </w:r>
          </w:p>
        </w:tc>
      </w:tr>
      <w:tr w:rsidR="00905401" w14:paraId="09D6E3CA" w14:textId="77777777" w:rsidTr="00831365">
        <w:tc>
          <w:tcPr>
            <w:tcW w:w="8081" w:type="dxa"/>
          </w:tcPr>
          <w:p w14:paraId="30F032BA" w14:textId="04110096" w:rsidR="00905401" w:rsidRPr="00905401" w:rsidRDefault="00905401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proofErr w:type="spellStart"/>
            <w:r>
              <w:t>Motherboard</w:t>
            </w:r>
            <w:proofErr w:type="spellEnd"/>
            <w:r>
              <w:t xml:space="preserve"> 6525 principal de control Averiado</w:t>
            </w:r>
            <w:r w:rsidR="006244C1">
              <w:t xml:space="preserve">. </w:t>
            </w:r>
            <w:r w:rsidR="006244C1" w:rsidRPr="006244C1">
              <w:rPr>
                <w:rFonts w:ascii="Arial" w:eastAsia="Arial" w:hAnsi="Arial" w:cs="Arial"/>
                <w:b/>
              </w:rPr>
              <w:t>Imagen ref. 01</w:t>
            </w:r>
          </w:p>
        </w:tc>
      </w:tr>
      <w:tr w:rsidR="00362E6C" w14:paraId="7C5FC4BD" w14:textId="77777777" w:rsidTr="00831365">
        <w:tc>
          <w:tcPr>
            <w:tcW w:w="8081" w:type="dxa"/>
          </w:tcPr>
          <w:p w14:paraId="7C91B1D2" w14:textId="4C8ADC37" w:rsidR="00362E6C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3.-  </w:t>
            </w:r>
            <w:r w:rsidRPr="00362E6C">
              <w:rPr>
                <w:b/>
              </w:rPr>
              <w:t xml:space="preserve"> Recomendaciones</w:t>
            </w:r>
          </w:p>
        </w:tc>
      </w:tr>
      <w:tr w:rsidR="00362E6C" w14:paraId="1D52E96B" w14:textId="77777777" w:rsidTr="00831365">
        <w:tc>
          <w:tcPr>
            <w:tcW w:w="8081" w:type="dxa"/>
          </w:tcPr>
          <w:p w14:paraId="640B373C" w14:textId="0FAD295C" w:rsidR="00362E6C" w:rsidRPr="00362E6C" w:rsidRDefault="00362E6C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 w:rsidRPr="00362E6C">
              <w:t>Se recomienda una reparación a todo coste de la impresora multifuncional.</w:t>
            </w:r>
          </w:p>
        </w:tc>
      </w:tr>
    </w:tbl>
    <w:p w14:paraId="31444EFA" w14:textId="77777777" w:rsidR="00831365" w:rsidRDefault="00831365" w:rsidP="00831365">
      <w:pPr>
        <w:spacing w:after="0"/>
        <w:rPr>
          <w:b/>
        </w:rPr>
      </w:pPr>
    </w:p>
    <w:p w14:paraId="24968A1D" w14:textId="3065E3B5" w:rsidR="00831365" w:rsidRDefault="00905401" w:rsidP="00831365">
      <w:pPr>
        <w:spacing w:after="0"/>
        <w:rPr>
          <w:b/>
        </w:rPr>
      </w:pPr>
      <w:r>
        <w:rPr>
          <w:b/>
        </w:rPr>
        <w:tab/>
      </w:r>
    </w:p>
    <w:p w14:paraId="712A9442" w14:textId="059C665B" w:rsidR="00B22FE0" w:rsidRDefault="00105AB8" w:rsidP="00831365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0A440127" w:rsidR="00E54C30" w:rsidRDefault="00105AB8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>después de l</w:t>
      </w:r>
      <w:r w:rsidR="00831365">
        <w:rPr>
          <w:rFonts w:ascii="Arial" w:eastAsia="Arial" w:hAnsi="Arial" w:cs="Arial"/>
          <w:sz w:val="21"/>
        </w:rPr>
        <w:t xml:space="preserve">a revisión técnica, la impresora multifuncional </w:t>
      </w:r>
      <w:proofErr w:type="spellStart"/>
      <w:r w:rsidR="00362E6C">
        <w:rPr>
          <w:rFonts w:ascii="Arial" w:eastAsia="Arial" w:hAnsi="Arial" w:cs="Arial"/>
          <w:sz w:val="21"/>
        </w:rPr>
        <w:t>kyocera</w:t>
      </w:r>
      <w:proofErr w:type="spellEnd"/>
      <w:r w:rsidR="00362E6C">
        <w:rPr>
          <w:rFonts w:ascii="Arial" w:eastAsia="Arial" w:hAnsi="Arial" w:cs="Arial"/>
          <w:sz w:val="21"/>
        </w:rPr>
        <w:t xml:space="preserve"> necesita </w:t>
      </w:r>
      <w:r w:rsidR="00831365">
        <w:rPr>
          <w:rFonts w:ascii="Arial" w:eastAsia="Arial" w:hAnsi="Arial" w:cs="Arial"/>
          <w:sz w:val="21"/>
        </w:rPr>
        <w:t xml:space="preserve"> </w:t>
      </w:r>
      <w:r w:rsidR="00362E6C">
        <w:rPr>
          <w:rFonts w:ascii="Arial" w:eastAsia="Arial" w:hAnsi="Arial" w:cs="Arial"/>
          <w:sz w:val="21"/>
        </w:rPr>
        <w:t>reparación externa</w:t>
      </w:r>
      <w:r w:rsidR="00E54C30"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05ED99A5" w:rsidR="00B22FE0" w:rsidRDefault="006244C1" w:rsidP="00C15989">
      <w:pPr>
        <w:spacing w:after="0" w:line="246" w:lineRule="auto"/>
        <w:ind w:right="8024"/>
      </w:pPr>
      <w:r w:rsidRPr="006244C1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558EE773" wp14:editId="63FB1164">
            <wp:extent cx="5838825" cy="3691255"/>
            <wp:effectExtent l="0" t="0" r="9525" b="4445"/>
            <wp:docPr id="1" name="Imagen 1" descr="C:\Users\silverit\Downloads\WhatsApp Image 2022-11-04 at 10.40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4 at 10.40.19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57" cy="3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4E7C15CA" w:rsidR="00B22FE0" w:rsidRDefault="00105AB8" w:rsidP="00C15989">
      <w:pPr>
        <w:spacing w:after="5" w:line="249" w:lineRule="auto"/>
        <w:jc w:val="both"/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proofErr w:type="spellStart"/>
      <w:r w:rsidR="00F4428C">
        <w:rPr>
          <w:rFonts w:ascii="Arial" w:eastAsia="Arial" w:hAnsi="Arial" w:cs="Arial"/>
        </w:rPr>
        <w:t>Motherboard</w:t>
      </w:r>
      <w:proofErr w:type="spellEnd"/>
      <w:r w:rsidR="00F4428C">
        <w:rPr>
          <w:rFonts w:ascii="Arial" w:eastAsia="Arial" w:hAnsi="Arial" w:cs="Arial"/>
        </w:rPr>
        <w:t xml:space="preserve"> 6525 Principal de Control Averiado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  <w:bookmarkStart w:id="0" w:name="_GoBack"/>
      <w:bookmarkEnd w:id="0"/>
    </w:p>
    <w:p w14:paraId="7165CB6A" w14:textId="01E5A550" w:rsidR="00B22FE0" w:rsidRDefault="00B22FE0">
      <w:pPr>
        <w:spacing w:after="0"/>
        <w:ind w:left="427"/>
      </w:pPr>
    </w:p>
    <w:p w14:paraId="797C7F87" w14:textId="6DAF34F1" w:rsidR="00B22FE0" w:rsidRDefault="00105AB8" w:rsidP="00C15989">
      <w:pPr>
        <w:spacing w:after="0"/>
        <w:rPr>
          <w:rFonts w:ascii="Century Gothic" w:eastAsia="Century Gothic" w:hAnsi="Century Gothic" w:cs="Century Gothic"/>
          <w:color w:val="FFCC00"/>
        </w:rPr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CEC752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656F0D9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0627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6C92D5F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828279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1783E69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A31BF57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18644F3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0FD7A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75D1C091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D567C6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FADC64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DE5AA6B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EC7864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2777A04C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34D4E2A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37BC70D5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53417178" w14:textId="77777777" w:rsidR="00AA4E6B" w:rsidRDefault="00AA4E6B" w:rsidP="00C15989">
      <w:pPr>
        <w:spacing w:after="0"/>
        <w:rPr>
          <w:rFonts w:ascii="Century Gothic" w:eastAsia="Century Gothic" w:hAnsi="Century Gothic" w:cs="Century Gothic"/>
          <w:color w:val="FFCC00"/>
        </w:rPr>
      </w:pPr>
    </w:p>
    <w:p w14:paraId="0ACB3F50" w14:textId="77777777" w:rsidR="00AA4E6B" w:rsidRDefault="00AA4E6B" w:rsidP="00C15989">
      <w:pPr>
        <w:spacing w:after="0"/>
      </w:pPr>
    </w:p>
    <w:sectPr w:rsidR="00AA4E6B" w:rsidSect="00F77B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DE938" w14:textId="77777777" w:rsidR="006C5E3D" w:rsidRDefault="006C5E3D">
      <w:pPr>
        <w:spacing w:after="0" w:line="240" w:lineRule="auto"/>
      </w:pPr>
      <w:r>
        <w:separator/>
      </w:r>
    </w:p>
  </w:endnote>
  <w:endnote w:type="continuationSeparator" w:id="0">
    <w:p w14:paraId="0E48F983" w14:textId="77777777" w:rsidR="006C5E3D" w:rsidRDefault="006C5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376FE" w14:textId="77777777" w:rsidR="006C5E3D" w:rsidRDefault="006C5E3D">
      <w:pPr>
        <w:spacing w:after="0" w:line="240" w:lineRule="auto"/>
      </w:pPr>
      <w:r>
        <w:separator/>
      </w:r>
    </w:p>
  </w:footnote>
  <w:footnote w:type="continuationSeparator" w:id="0">
    <w:p w14:paraId="51871151" w14:textId="77777777" w:rsidR="006C5E3D" w:rsidRDefault="006C5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0733476C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DB"/>
    <w:multiLevelType w:val="hybridMultilevel"/>
    <w:tmpl w:val="E55A47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4917"/>
    <w:multiLevelType w:val="hybridMultilevel"/>
    <w:tmpl w:val="742071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12AB"/>
    <w:multiLevelType w:val="hybridMultilevel"/>
    <w:tmpl w:val="95F6A0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90B5C"/>
    <w:multiLevelType w:val="hybridMultilevel"/>
    <w:tmpl w:val="06D0A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5137E"/>
    <w:multiLevelType w:val="hybridMultilevel"/>
    <w:tmpl w:val="0486E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C2D91"/>
    <w:multiLevelType w:val="hybridMultilevel"/>
    <w:tmpl w:val="97B0A1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105AB8"/>
    <w:rsid w:val="001645DE"/>
    <w:rsid w:val="001A153D"/>
    <w:rsid w:val="00362E6C"/>
    <w:rsid w:val="003F58BD"/>
    <w:rsid w:val="00487E4F"/>
    <w:rsid w:val="00547199"/>
    <w:rsid w:val="006244C1"/>
    <w:rsid w:val="0067243F"/>
    <w:rsid w:val="00677E93"/>
    <w:rsid w:val="006C5E3D"/>
    <w:rsid w:val="0071172A"/>
    <w:rsid w:val="007E6A54"/>
    <w:rsid w:val="00831365"/>
    <w:rsid w:val="00850D41"/>
    <w:rsid w:val="008B237B"/>
    <w:rsid w:val="00905401"/>
    <w:rsid w:val="009060B1"/>
    <w:rsid w:val="009E2006"/>
    <w:rsid w:val="00AA4E6B"/>
    <w:rsid w:val="00B22FE0"/>
    <w:rsid w:val="00BC6062"/>
    <w:rsid w:val="00BE34FD"/>
    <w:rsid w:val="00C15989"/>
    <w:rsid w:val="00D35C34"/>
    <w:rsid w:val="00DC052A"/>
    <w:rsid w:val="00DC54AE"/>
    <w:rsid w:val="00E54C30"/>
    <w:rsid w:val="00E936F1"/>
    <w:rsid w:val="00F420C3"/>
    <w:rsid w:val="00F4428C"/>
    <w:rsid w:val="00F77BA6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23</cp:revision>
  <dcterms:created xsi:type="dcterms:W3CDTF">2022-08-23T13:34:00Z</dcterms:created>
  <dcterms:modified xsi:type="dcterms:W3CDTF">2022-11-04T15:45:00Z</dcterms:modified>
</cp:coreProperties>
</file>