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5B29AE" w:rsidRDefault="00105AB8">
      <w:pPr>
        <w:spacing w:after="19"/>
        <w:ind w:left="427"/>
        <w:rPr>
          <w:lang w:val="en-US"/>
        </w:rPr>
      </w:pPr>
      <w:r w:rsidRPr="005B29AE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77777777" w:rsidR="00B22FE0" w:rsidRPr="005B29AE" w:rsidRDefault="00105AB8">
      <w:pPr>
        <w:spacing w:after="16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INFORME N° 89 -2021-GOREMAD/GRPPYAT-SGDIEI-UI-ADPL</w:t>
      </w: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5B29AE" w:rsidRDefault="00105AB8">
      <w:pPr>
        <w:spacing w:after="0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5B29AE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7777777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Encargado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90B7613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08D91018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8754D9">
        <w:rPr>
          <w:rFonts w:ascii="Arial" w:eastAsia="Arial" w:hAnsi="Arial" w:cs="Arial"/>
        </w:rPr>
        <w:t>OFICIO N°0222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8754D9">
        <w:rPr>
          <w:rFonts w:ascii="Arial" w:eastAsia="Arial" w:hAnsi="Arial" w:cs="Arial"/>
        </w:rPr>
        <w:t>ORP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58408662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836014">
        <w:rPr>
          <w:rFonts w:ascii="Arial" w:eastAsia="Arial" w:hAnsi="Arial" w:cs="Arial"/>
        </w:rPr>
        <w:t>30</w:t>
      </w:r>
      <w:bookmarkStart w:id="0" w:name="_GoBack"/>
      <w:bookmarkEnd w:id="0"/>
      <w:r>
        <w:rPr>
          <w:rFonts w:ascii="Arial" w:eastAsia="Arial" w:hAnsi="Arial" w:cs="Arial"/>
        </w:rPr>
        <w:t xml:space="preserve"> de </w:t>
      </w:r>
      <w:r w:rsidR="005D5D81">
        <w:rPr>
          <w:rFonts w:ascii="Arial" w:eastAsia="Arial" w:hAnsi="Arial" w:cs="Arial"/>
        </w:rPr>
        <w:t>Septiembre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3A9321C" w14:textId="41A0916D" w:rsidR="00B22FE0" w:rsidRDefault="00105AB8" w:rsidP="009B3A0D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4F367D">
        <w:rPr>
          <w:rFonts w:ascii="Arial" w:eastAsia="Arial" w:hAnsi="Arial" w:cs="Arial"/>
        </w:rPr>
        <w:t>OFICIO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8754D9">
        <w:rPr>
          <w:rFonts w:ascii="Arial" w:eastAsia="Arial" w:hAnsi="Arial" w:cs="Arial"/>
        </w:rPr>
        <w:t>0222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8754D9">
        <w:rPr>
          <w:rFonts w:ascii="Arial" w:eastAsia="Arial" w:hAnsi="Arial" w:cs="Arial"/>
        </w:rPr>
        <w:t>ORP</w:t>
      </w:r>
      <w:r w:rsidR="009B3A0D"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72213F39" w14:textId="4011E6A5" w:rsidR="000C4E80" w:rsidRPr="008754D9" w:rsidRDefault="00105AB8" w:rsidP="008754D9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Realizadas.  </w:t>
      </w:r>
    </w:p>
    <w:p w14:paraId="3D591ED3" w14:textId="363D6C26" w:rsidR="00B22FE0" w:rsidRPr="009B3A0D" w:rsidRDefault="008754D9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 xml:space="preserve">Instalación de </w:t>
      </w:r>
      <w:proofErr w:type="spellStart"/>
      <w:r>
        <w:rPr>
          <w:rFonts w:ascii="Arial" w:eastAsia="Arial" w:hAnsi="Arial" w:cs="Arial"/>
        </w:rPr>
        <w:t>Ecran</w:t>
      </w:r>
      <w:proofErr w:type="spellEnd"/>
      <w:r>
        <w:rPr>
          <w:rFonts w:ascii="Arial" w:eastAsia="Arial" w:hAnsi="Arial" w:cs="Arial"/>
        </w:rPr>
        <w:t xml:space="preserve"> y </w:t>
      </w:r>
      <w:r w:rsidR="009B3A0D">
        <w:rPr>
          <w:rFonts w:ascii="Arial" w:eastAsia="Arial" w:hAnsi="Arial" w:cs="Arial"/>
        </w:rPr>
        <w:t xml:space="preserve">Apoyo en la proyección de Audio y </w:t>
      </w:r>
      <w:r>
        <w:rPr>
          <w:rFonts w:ascii="Arial" w:eastAsia="Arial" w:hAnsi="Arial" w:cs="Arial"/>
        </w:rPr>
        <w:t>video.</w:t>
      </w:r>
      <w:r w:rsidRPr="008754D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Imagen ref. 01</w:t>
      </w:r>
    </w:p>
    <w:p w14:paraId="6B82042E" w14:textId="2AB844BE" w:rsidR="009B3A0D" w:rsidRPr="00FA56A4" w:rsidRDefault="009B3A0D" w:rsidP="009141C1">
      <w:pPr>
        <w:pStyle w:val="Prrafodelista"/>
        <w:numPr>
          <w:ilvl w:val="0"/>
          <w:numId w:val="1"/>
        </w:numPr>
        <w:spacing w:after="5" w:line="360" w:lineRule="auto"/>
        <w:ind w:right="366"/>
        <w:jc w:val="both"/>
      </w:pPr>
      <w:r>
        <w:rPr>
          <w:rFonts w:ascii="Arial" w:eastAsia="Arial" w:hAnsi="Arial" w:cs="Arial"/>
        </w:rPr>
        <w:t>Apoyo en la trasmisión y grabado de la reunión</w:t>
      </w:r>
      <w:r w:rsidR="008754D9">
        <w:rPr>
          <w:rFonts w:ascii="Arial" w:eastAsia="Arial" w:hAnsi="Arial" w:cs="Arial"/>
        </w:rPr>
        <w:t>.</w:t>
      </w:r>
      <w:r w:rsidR="008754D9" w:rsidRPr="008754D9">
        <w:rPr>
          <w:rFonts w:ascii="Arial" w:eastAsia="Arial" w:hAnsi="Arial" w:cs="Arial"/>
          <w:b/>
        </w:rPr>
        <w:t xml:space="preserve"> </w:t>
      </w:r>
      <w:r w:rsidR="008754D9">
        <w:rPr>
          <w:rFonts w:ascii="Arial" w:eastAsia="Arial" w:hAnsi="Arial" w:cs="Arial"/>
          <w:b/>
        </w:rPr>
        <w:t>Imagen ref. 02</w:t>
      </w:r>
    </w:p>
    <w:p w14:paraId="3E1D7FA2" w14:textId="77777777" w:rsidR="008754D9" w:rsidRPr="00591F63" w:rsidRDefault="008754D9" w:rsidP="008754D9">
      <w:pPr>
        <w:spacing w:after="5" w:line="358" w:lineRule="auto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0CE09628" w14:textId="184D8B79" w:rsidR="00B22FE0" w:rsidRDefault="00105AB8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el </w:t>
      </w:r>
      <w:r w:rsidR="004F367D">
        <w:rPr>
          <w:rFonts w:ascii="Arial" w:eastAsia="Arial" w:hAnsi="Arial" w:cs="Arial"/>
          <w:sz w:val="21"/>
        </w:rPr>
        <w:t>apoyo brindado, el evento de nombre “REUNIÓN DE ARTICULACIÓN DEL CONSEJO DE RECURSOS HÍDRICOS DE LA CUENCA INTERREGIONAL MADRE DE DIOS”, fue desarrollado de la mejor forma.</w:t>
      </w:r>
    </w:p>
    <w:p w14:paraId="1EED393A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4EACC293" w:rsidR="00B22FE0" w:rsidRDefault="00D56126" w:rsidP="00600A52">
      <w:pPr>
        <w:ind w:left="-66" w:right="-831"/>
      </w:pPr>
      <w:r w:rsidRPr="00D56126">
        <w:rPr>
          <w:noProof/>
        </w:rPr>
        <w:lastRenderedPageBreak/>
        <w:drawing>
          <wp:inline distT="0" distB="0" distL="0" distR="0" wp14:anchorId="16125525" wp14:editId="4599E4FC">
            <wp:extent cx="5835015" cy="3781425"/>
            <wp:effectExtent l="0" t="0" r="0" b="9525"/>
            <wp:docPr id="8" name="Imagen 8" descr="C:\Users\silverit\Downloads\WhatsApp Image 2022-09-30 at 7.46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09-30 at 7.46.5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52"/>
                    <a:stretch/>
                  </pic:blipFill>
                  <pic:spPr bwMode="auto">
                    <a:xfrm>
                      <a:off x="0" y="0"/>
                      <a:ext cx="5835719" cy="378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4517C5FD" w14:textId="5922A7A6" w:rsidR="00B22FE0" w:rsidRDefault="00105AB8" w:rsidP="00600A52">
      <w:pPr>
        <w:spacing w:after="5" w:line="249" w:lineRule="auto"/>
        <w:ind w:left="10" w:hanging="10"/>
        <w:jc w:val="both"/>
      </w:pPr>
      <w:r>
        <w:rPr>
          <w:rFonts w:ascii="Arial" w:eastAsia="Arial" w:hAnsi="Arial" w:cs="Arial"/>
        </w:rPr>
        <w:t>(Imagen ref. 01-</w:t>
      </w:r>
      <w:r w:rsidR="00D56126">
        <w:rPr>
          <w:rFonts w:ascii="Arial" w:eastAsia="Arial" w:hAnsi="Arial" w:cs="Arial"/>
        </w:rPr>
        <w:t xml:space="preserve"> Instalación de </w:t>
      </w:r>
      <w:proofErr w:type="spellStart"/>
      <w:r w:rsidR="00D56126">
        <w:rPr>
          <w:rFonts w:ascii="Arial" w:eastAsia="Arial" w:hAnsi="Arial" w:cs="Arial"/>
        </w:rPr>
        <w:t>Ecran</w:t>
      </w:r>
      <w:proofErr w:type="spellEnd"/>
      <w:r w:rsidR="00D56126">
        <w:rPr>
          <w:rFonts w:ascii="Arial" w:eastAsia="Arial" w:hAnsi="Arial" w:cs="Arial"/>
        </w:rPr>
        <w:t xml:space="preserve"> y proyección de audio y video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43B64D49" w:rsidR="00B22FE0" w:rsidRDefault="00D448A2" w:rsidP="00600A52">
      <w:pPr>
        <w:spacing w:after="33"/>
        <w:ind w:left="-76" w:right="-871"/>
      </w:pPr>
      <w:r w:rsidRPr="00D448A2">
        <w:rPr>
          <w:noProof/>
        </w:rPr>
        <w:drawing>
          <wp:inline distT="0" distB="0" distL="0" distR="0" wp14:anchorId="4E642BBF" wp14:editId="2CF7490D">
            <wp:extent cx="5844540" cy="3762375"/>
            <wp:effectExtent l="0" t="0" r="3810" b="9525"/>
            <wp:docPr id="9" name="Imagen 9" descr="C:\Users\silverit\Downloads\WhatsApp Image 2022-09-30 at 7.4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09-30 at 7.46.39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2" b="7038"/>
                    <a:stretch/>
                  </pic:blipFill>
                  <pic:spPr bwMode="auto">
                    <a:xfrm>
                      <a:off x="0" y="0"/>
                      <a:ext cx="5845244" cy="37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FFFF5" w14:textId="796454BB" w:rsidR="0099081C" w:rsidRPr="00D56126" w:rsidRDefault="00105AB8" w:rsidP="00D56126">
      <w:pPr>
        <w:spacing w:after="5" w:line="249" w:lineRule="auto"/>
        <w:ind w:left="10" w:hanging="10"/>
        <w:jc w:val="both"/>
      </w:pPr>
      <w:r>
        <w:rPr>
          <w:rFonts w:ascii="Century Gothic" w:eastAsia="Century Gothic" w:hAnsi="Century Gothic" w:cs="Century Gothic"/>
        </w:rPr>
        <w:t>(</w:t>
      </w:r>
      <w:r>
        <w:rPr>
          <w:rFonts w:ascii="Arial" w:eastAsia="Arial" w:hAnsi="Arial" w:cs="Arial"/>
          <w:sz w:val="21"/>
        </w:rPr>
        <w:t>Imagen ref. 02-</w:t>
      </w:r>
      <w:r w:rsidR="00D56126">
        <w:rPr>
          <w:rFonts w:ascii="Arial" w:eastAsia="Arial" w:hAnsi="Arial" w:cs="Arial"/>
        </w:rPr>
        <w:t xml:space="preserve"> transmisión y grabación de la reunión por Zoom</w:t>
      </w:r>
      <w:r>
        <w:rPr>
          <w:rFonts w:ascii="Arial" w:eastAsia="Arial" w:hAnsi="Arial" w:cs="Arial"/>
        </w:rPr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sectPr w:rsidR="0099081C" w:rsidRPr="00D56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291A5" w14:textId="77777777" w:rsidR="007D6B89" w:rsidRDefault="007D6B89">
      <w:pPr>
        <w:spacing w:after="0" w:line="240" w:lineRule="auto"/>
      </w:pPr>
      <w:r>
        <w:separator/>
      </w:r>
    </w:p>
  </w:endnote>
  <w:endnote w:type="continuationSeparator" w:id="0">
    <w:p w14:paraId="60B72643" w14:textId="77777777" w:rsidR="007D6B89" w:rsidRDefault="007D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FAEE7" w14:textId="77777777" w:rsidR="007D6B89" w:rsidRDefault="007D6B89">
      <w:pPr>
        <w:spacing w:after="0" w:line="240" w:lineRule="auto"/>
      </w:pPr>
      <w:r>
        <w:separator/>
      </w:r>
    </w:p>
  </w:footnote>
  <w:footnote w:type="continuationSeparator" w:id="0">
    <w:p w14:paraId="21DF27F1" w14:textId="77777777" w:rsidR="007D6B89" w:rsidRDefault="007D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4E80"/>
    <w:rsid w:val="00105AB8"/>
    <w:rsid w:val="001303E7"/>
    <w:rsid w:val="00191007"/>
    <w:rsid w:val="002065B3"/>
    <w:rsid w:val="00235115"/>
    <w:rsid w:val="003A1E3A"/>
    <w:rsid w:val="00491ECF"/>
    <w:rsid w:val="004F367D"/>
    <w:rsid w:val="00591F63"/>
    <w:rsid w:val="005B29AE"/>
    <w:rsid w:val="005D5D81"/>
    <w:rsid w:val="00600A52"/>
    <w:rsid w:val="006222B7"/>
    <w:rsid w:val="006C3B02"/>
    <w:rsid w:val="00773DDC"/>
    <w:rsid w:val="007D6B89"/>
    <w:rsid w:val="007E6A54"/>
    <w:rsid w:val="00815CA6"/>
    <w:rsid w:val="00836014"/>
    <w:rsid w:val="00850D41"/>
    <w:rsid w:val="008754D9"/>
    <w:rsid w:val="00886F07"/>
    <w:rsid w:val="008975C3"/>
    <w:rsid w:val="00913CA1"/>
    <w:rsid w:val="009141C1"/>
    <w:rsid w:val="0099081C"/>
    <w:rsid w:val="009B3A0D"/>
    <w:rsid w:val="009D184C"/>
    <w:rsid w:val="00A713B4"/>
    <w:rsid w:val="00AC7BF5"/>
    <w:rsid w:val="00AE1109"/>
    <w:rsid w:val="00B22FE0"/>
    <w:rsid w:val="00B24B67"/>
    <w:rsid w:val="00B52BDC"/>
    <w:rsid w:val="00BA764B"/>
    <w:rsid w:val="00BB3017"/>
    <w:rsid w:val="00C0194C"/>
    <w:rsid w:val="00D35C34"/>
    <w:rsid w:val="00D448A2"/>
    <w:rsid w:val="00D56126"/>
    <w:rsid w:val="00DC052A"/>
    <w:rsid w:val="00E65C19"/>
    <w:rsid w:val="00E920C8"/>
    <w:rsid w:val="00EC1178"/>
    <w:rsid w:val="00EF46DD"/>
    <w:rsid w:val="00F53A42"/>
    <w:rsid w:val="00F64BB9"/>
    <w:rsid w:val="00F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28</cp:revision>
  <dcterms:created xsi:type="dcterms:W3CDTF">2022-09-26T21:17:00Z</dcterms:created>
  <dcterms:modified xsi:type="dcterms:W3CDTF">2022-09-30T12:51:00Z</dcterms:modified>
</cp:coreProperties>
</file>