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0D68A">
      <w:pPr>
        <w:spacing w:line="480" w:lineRule="exact"/>
        <w:rPr>
          <w:sz w:val="24"/>
        </w:rPr>
      </w:pPr>
      <w:bookmarkStart w:id="0" w:name="_GoBack"/>
      <w:bookmarkEnd w:id="0"/>
    </w:p>
    <w:p w14:paraId="5B0ECFCC">
      <w:pPr>
        <w:spacing w:line="1480" w:lineRule="exact"/>
        <w:jc w:val="center"/>
        <w:rPr>
          <w:rFonts w:eastAsia="楷体_GB2312"/>
          <w:b/>
          <w:bCs/>
          <w:spacing w:val="40"/>
          <w:sz w:val="72"/>
        </w:rPr>
      </w:pPr>
      <w:r>
        <w:rPr>
          <w:rFonts w:eastAsia="楷体_GB2312"/>
          <w:b/>
          <w:bCs/>
          <w:spacing w:val="40"/>
          <w:sz w:val="72"/>
        </w:rPr>
        <w:t>中山大学</w:t>
      </w:r>
    </w:p>
    <w:p w14:paraId="7DC5B9EB">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ECF88BD">
      <w:pPr>
        <w:spacing w:line="1480" w:lineRule="exact"/>
        <w:jc w:val="center"/>
        <w:rPr>
          <w:sz w:val="52"/>
        </w:rPr>
      </w:pPr>
    </w:p>
    <w:p w14:paraId="7057E27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4E29BACB">
      <w:pPr>
        <w:spacing w:line="480" w:lineRule="exact"/>
        <w:ind w:firstLine="2127" w:firstLineChars="709"/>
        <w:rPr>
          <w:rFonts w:eastAsia="黑体"/>
          <w:sz w:val="30"/>
          <w:u w:val="single"/>
        </w:rPr>
      </w:pPr>
    </w:p>
    <w:p w14:paraId="6E8114A6">
      <w:pPr>
        <w:spacing w:line="480" w:lineRule="exact"/>
        <w:ind w:firstLine="2127" w:firstLineChars="709"/>
        <w:rPr>
          <w:sz w:val="30"/>
          <w:u w:val="single"/>
        </w:rPr>
      </w:pPr>
      <w:r>
        <w:rPr>
          <w:rFonts w:eastAsia="黑体"/>
          <w:sz w:val="30"/>
        </w:rPr>
        <w:t>课程名称</w:t>
      </w:r>
      <w:r>
        <w:rPr>
          <w:rFonts w:eastAsia="黑体"/>
          <w:sz w:val="30"/>
          <w:u w:val="single"/>
        </w:rPr>
        <w:t xml:space="preserve"> 管理学原理</w:t>
      </w:r>
    </w:p>
    <w:p w14:paraId="5B402CFA">
      <w:pPr>
        <w:spacing w:line="900" w:lineRule="exact"/>
        <w:ind w:firstLine="3600" w:firstLineChars="1200"/>
        <w:rPr>
          <w:sz w:val="30"/>
        </w:rPr>
      </w:pPr>
    </w:p>
    <w:p w14:paraId="7443FE0B">
      <w:pPr>
        <w:spacing w:line="900" w:lineRule="exact"/>
        <w:jc w:val="center"/>
        <w:rPr>
          <w:rFonts w:eastAsia="仿宋_GB2312"/>
          <w:b/>
          <w:bCs/>
          <w:kern w:val="28"/>
          <w:sz w:val="32"/>
          <w:szCs w:val="32"/>
        </w:rPr>
      </w:pPr>
    </w:p>
    <w:p w14:paraId="21E42918">
      <w:pPr>
        <w:spacing w:line="900" w:lineRule="exact"/>
        <w:jc w:val="center"/>
        <w:rPr>
          <w:rFonts w:eastAsia="仿宋_GB2312"/>
          <w:b/>
          <w:bCs/>
          <w:kern w:val="28"/>
          <w:sz w:val="32"/>
          <w:szCs w:val="32"/>
        </w:rPr>
      </w:pPr>
    </w:p>
    <w:p w14:paraId="387073E7">
      <w:pPr>
        <w:spacing w:line="900" w:lineRule="exact"/>
        <w:jc w:val="center"/>
        <w:rPr>
          <w:rFonts w:eastAsia="仿宋_GB2312"/>
          <w:b/>
          <w:bCs/>
          <w:kern w:val="28"/>
          <w:sz w:val="32"/>
          <w:szCs w:val="32"/>
        </w:rPr>
      </w:pPr>
    </w:p>
    <w:p w14:paraId="7E3EF7B6">
      <w:pPr>
        <w:spacing w:line="900" w:lineRule="exact"/>
        <w:jc w:val="center"/>
        <w:rPr>
          <w:rFonts w:eastAsia="仿宋_GB2312"/>
          <w:b/>
          <w:bCs/>
          <w:kern w:val="28"/>
          <w:sz w:val="32"/>
          <w:szCs w:val="32"/>
        </w:rPr>
      </w:pPr>
    </w:p>
    <w:p w14:paraId="3450BC19">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1460E9D">
      <w:pPr>
        <w:spacing w:line="900" w:lineRule="exact"/>
        <w:jc w:val="center"/>
        <w:rPr>
          <w:rFonts w:ascii="仿宋_GB2312" w:hAnsi="仿宋_GB2312" w:eastAsia="仿宋_GB2312" w:cs="仿宋_GB2312"/>
          <w:b/>
          <w:bCs/>
          <w:kern w:val="28"/>
          <w:sz w:val="32"/>
          <w:szCs w:val="32"/>
        </w:rPr>
      </w:pPr>
    </w:p>
    <w:p w14:paraId="512B6522">
      <w:pPr>
        <w:spacing w:line="900" w:lineRule="exact"/>
        <w:jc w:val="center"/>
        <w:rPr>
          <w:rFonts w:hint="eastAsia" w:ascii="仿宋_GB2312" w:hAnsi="仿宋_GB2312" w:eastAsia="仿宋_GB2312" w:cs="仿宋_GB2312"/>
          <w:b/>
          <w:bCs/>
          <w:kern w:val="28"/>
          <w:sz w:val="32"/>
          <w:szCs w:val="32"/>
        </w:rPr>
      </w:pPr>
    </w:p>
    <w:p w14:paraId="46BD7046">
      <w:pPr>
        <w:spacing w:line="900" w:lineRule="exact"/>
        <w:jc w:val="center"/>
        <w:rPr>
          <w:rFonts w:hint="eastAsia" w:eastAsia="仿宋_GB2312"/>
          <w:b/>
          <w:bCs/>
          <w:kern w:val="28"/>
          <w:sz w:val="32"/>
          <w:szCs w:val="32"/>
        </w:rPr>
      </w:pPr>
    </w:p>
    <w:p w14:paraId="038EAD70">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27FFE558">
      <w:pPr>
        <w:pStyle w:val="2"/>
        <w:spacing w:line="480" w:lineRule="exact"/>
        <w:ind w:firstLine="0" w:firstLineChars="0"/>
        <w:jc w:val="center"/>
        <w:rPr>
          <w:rFonts w:eastAsia="宋体"/>
          <w:sz w:val="24"/>
        </w:rPr>
      </w:pPr>
      <w:r>
        <w:rPr>
          <w:rFonts w:eastAsia="宋体"/>
          <w:sz w:val="24"/>
        </w:rPr>
        <w:t>（编写日期：2025年12月）</w:t>
      </w:r>
    </w:p>
    <w:p w14:paraId="6E9A5932">
      <w:pPr>
        <w:pStyle w:val="2"/>
        <w:spacing w:line="480" w:lineRule="exact"/>
        <w:ind w:firstLine="0" w:firstLineChars="0"/>
        <w:jc w:val="center"/>
        <w:rPr>
          <w:rFonts w:eastAsia="宋体"/>
          <w:sz w:val="24"/>
        </w:rPr>
      </w:pPr>
    </w:p>
    <w:p w14:paraId="536CE83C">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23EB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4FB578E0">
            <w:pPr>
              <w:pStyle w:val="2"/>
              <w:spacing w:line="480" w:lineRule="exact"/>
              <w:ind w:firstLine="0" w:firstLineChars="0"/>
              <w:jc w:val="center"/>
              <w:rPr>
                <w:rFonts w:eastAsia="宋体"/>
                <w:sz w:val="24"/>
              </w:rPr>
            </w:pPr>
          </w:p>
          <w:p w14:paraId="7714F4E0">
            <w:pPr>
              <w:pStyle w:val="2"/>
              <w:adjustRightInd w:val="0"/>
              <w:snapToGrid w:val="0"/>
              <w:ind w:firstLine="0" w:firstLineChars="0"/>
              <w:jc w:val="center"/>
              <w:rPr>
                <w:rFonts w:eastAsia="宋体"/>
                <w:sz w:val="24"/>
                <w:lang w:val="en-US" w:eastAsia="zh-CN"/>
              </w:rPr>
            </w:pPr>
            <w:r>
              <w:rPr>
                <w:rFonts w:eastAsia="宋体"/>
                <w:sz w:val="24"/>
                <w:lang w:val="en-US" w:eastAsia="zh-CN"/>
              </w:rPr>
              <w:t>管理学原理</w:t>
            </w:r>
          </w:p>
          <w:p w14:paraId="49A4A0CE">
            <w:pPr>
              <w:pStyle w:val="2"/>
              <w:adjustRightInd w:val="0"/>
              <w:snapToGrid w:val="0"/>
              <w:ind w:firstLine="0" w:firstLineChars="0"/>
              <w:jc w:val="center"/>
              <w:rPr>
                <w:rFonts w:eastAsia="宋体"/>
                <w:sz w:val="24"/>
                <w:lang w:val="en-US" w:eastAsia="zh-CN"/>
              </w:rPr>
            </w:pPr>
            <w:r>
              <w:rPr>
                <w:rFonts w:eastAsia="宋体"/>
                <w:sz w:val="24"/>
                <w:lang w:val="en-US" w:eastAsia="zh-CN"/>
              </w:rPr>
              <w:t>Principles &amp;amp; Applications of Management</w:t>
            </w:r>
          </w:p>
          <w:p w14:paraId="51D9C633">
            <w:pPr>
              <w:pStyle w:val="2"/>
              <w:spacing w:line="480" w:lineRule="exact"/>
              <w:ind w:firstLine="0" w:firstLineChars="0"/>
              <w:jc w:val="center"/>
              <w:rPr>
                <w:rFonts w:eastAsia="宋体"/>
                <w:sz w:val="24"/>
              </w:rPr>
            </w:pPr>
          </w:p>
        </w:tc>
      </w:tr>
      <w:tr w14:paraId="465B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EED5FC6">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A1F7D15">
            <w:pPr>
              <w:jc w:val="center"/>
              <w:rPr>
                <w:sz w:val="24"/>
              </w:rPr>
            </w:pPr>
            <w:r>
              <w:rPr>
                <w:rFonts w:hint="eastAsia" w:eastAsia="宋体"/>
                <w:sz w:val="24"/>
                <w:lang w:val="en-US" w:eastAsia="zh-CN"/>
              </w:rPr>
              <w:t>专必</w:t>
            </w:r>
          </w:p>
        </w:tc>
        <w:tc>
          <w:tcPr>
            <w:tcW w:w="1598" w:type="dxa"/>
            <w:vAlign w:val="center"/>
          </w:tcPr>
          <w:p w14:paraId="0D967199">
            <w:pPr>
              <w:rPr>
                <w:sz w:val="24"/>
              </w:rPr>
            </w:pPr>
            <w:r>
              <w:rPr>
                <w:sz w:val="24"/>
              </w:rPr>
              <w:t>课程编码</w:t>
            </w:r>
          </w:p>
        </w:tc>
        <w:tc>
          <w:tcPr>
            <w:tcW w:w="1435" w:type="dxa"/>
            <w:vAlign w:val="center"/>
          </w:tcPr>
          <w:p w14:paraId="6338B42B">
            <w:pPr>
              <w:jc w:val="center"/>
              <w:rPr>
                <w:sz w:val="24"/>
              </w:rPr>
            </w:pPr>
            <w:r>
              <w:rPr>
                <w:sz w:val="24"/>
              </w:rPr>
              <w:t>IM109</w:t>
            </w:r>
          </w:p>
        </w:tc>
        <w:tc>
          <w:tcPr>
            <w:tcW w:w="1400" w:type="dxa"/>
            <w:vAlign w:val="center"/>
          </w:tcPr>
          <w:p w14:paraId="17306D43">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71F9A3A7">
            <w:pPr>
              <w:jc w:val="center"/>
              <w:rPr>
                <w:sz w:val="24"/>
              </w:rPr>
            </w:pPr>
            <w:r>
              <w:rPr>
                <w:rFonts w:eastAsia="宋体"/>
                <w:sz w:val="24"/>
                <w:lang w:val="en-US" w:eastAsia="zh-CN"/>
              </w:rPr>
              <w:t>信息管理学院</w:t>
            </w:r>
          </w:p>
        </w:tc>
      </w:tr>
      <w:tr w14:paraId="4EDC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E3ADD7D">
            <w:pPr>
              <w:jc w:val="center"/>
              <w:rPr>
                <w:sz w:val="24"/>
              </w:rPr>
            </w:pPr>
            <w:r>
              <w:rPr>
                <w:sz w:val="24"/>
              </w:rPr>
              <w:t>学分</w:t>
            </w:r>
          </w:p>
        </w:tc>
        <w:tc>
          <w:tcPr>
            <w:tcW w:w="1379" w:type="dxa"/>
            <w:vAlign w:val="center"/>
          </w:tcPr>
          <w:p w14:paraId="6E9D91E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256F9852">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D3617C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4EAD71C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9C6AD5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大一</w:t>
            </w:r>
          </w:p>
        </w:tc>
      </w:tr>
      <w:tr w14:paraId="2333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9ABA1F4">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DB4702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图书情报与档案管理类Library, Information and Archive Management,信息管理与信息系统Information Management and Information Systems</w:t>
            </w:r>
          </w:p>
        </w:tc>
      </w:tr>
      <w:tr w14:paraId="4FE5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1C9348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3D01118">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侯剑华</w:t>
            </w:r>
          </w:p>
        </w:tc>
      </w:tr>
      <w:tr w14:paraId="2B68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1AFDB1E">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57E9766B">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12E6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DFF8971">
            <w:pPr>
              <w:pStyle w:val="2"/>
              <w:spacing w:line="480" w:lineRule="exact"/>
              <w:ind w:firstLine="0" w:firstLineChars="0"/>
              <w:jc w:val="center"/>
              <w:rPr>
                <w:rFonts w:eastAsia="宋体"/>
                <w:sz w:val="24"/>
                <w:lang w:val="en-US" w:eastAsia="zh-CN"/>
              </w:rPr>
            </w:pPr>
          </w:p>
          <w:p w14:paraId="1756ED3C">
            <w:pPr>
              <w:pStyle w:val="2"/>
              <w:spacing w:line="480" w:lineRule="exact"/>
              <w:ind w:firstLine="0" w:firstLineChars="0"/>
              <w:jc w:val="center"/>
              <w:rPr>
                <w:rFonts w:eastAsia="宋体"/>
                <w:sz w:val="24"/>
                <w:lang w:val="en-US" w:eastAsia="zh-CN"/>
              </w:rPr>
            </w:pPr>
          </w:p>
          <w:p w14:paraId="3A8638A8">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78484ECB">
            <w:pPr>
              <w:pStyle w:val="2"/>
              <w:spacing w:line="480" w:lineRule="exact"/>
              <w:ind w:firstLine="0" w:firstLineChars="0"/>
              <w:jc w:val="center"/>
              <w:rPr>
                <w:rFonts w:eastAsia="宋体"/>
                <w:sz w:val="24"/>
                <w:lang w:val="en-US" w:eastAsia="zh-CN"/>
              </w:rPr>
            </w:pPr>
          </w:p>
          <w:p w14:paraId="05AA5A5C">
            <w:pPr>
              <w:pStyle w:val="2"/>
              <w:spacing w:line="480" w:lineRule="exact"/>
              <w:ind w:firstLine="0" w:firstLineChars="0"/>
              <w:jc w:val="center"/>
              <w:rPr>
                <w:rFonts w:eastAsia="宋体"/>
                <w:sz w:val="24"/>
                <w:lang w:val="en-US" w:eastAsia="zh-CN"/>
              </w:rPr>
            </w:pPr>
          </w:p>
        </w:tc>
        <w:tc>
          <w:tcPr>
            <w:tcW w:w="7157" w:type="dxa"/>
            <w:gridSpan w:val="5"/>
            <w:vAlign w:val="center"/>
          </w:tcPr>
          <w:p w14:paraId="44DAFA5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牢固掌握管理学的主要概念和基础理论，介绍中国特色的本土管理理论和思想。把握管理学的知识体系，理解管理职能之间的有机联系；一般了解管理实践，形成一定的认识和理解；一般了解组织管理的发展动态和前沿进展。</w:t>
            </w:r>
          </w:p>
        </w:tc>
      </w:tr>
    </w:tbl>
    <w:p w14:paraId="0E34BB0E">
      <w:pPr>
        <w:spacing w:line="480" w:lineRule="exact"/>
        <w:ind w:firstLine="480" w:firstLineChars="200"/>
        <w:rPr>
          <w:sz w:val="24"/>
        </w:rPr>
      </w:pPr>
    </w:p>
    <w:p w14:paraId="39879AE4">
      <w:pPr>
        <w:spacing w:line="480" w:lineRule="exact"/>
        <w:ind w:firstLine="480" w:firstLineChars="200"/>
        <w:rPr>
          <w:sz w:val="24"/>
        </w:rPr>
      </w:pPr>
      <w:r>
        <w:rPr>
          <w:sz w:val="24"/>
        </w:rPr>
        <w:t>二、课程基本内容（要求有一定的字数，不能过于简单）</w:t>
      </w:r>
    </w:p>
    <w:p w14:paraId="170411C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1398"/>
        <w:gridCol w:w="1169"/>
        <w:gridCol w:w="1398"/>
        <w:gridCol w:w="1296"/>
        <w:gridCol w:w="709"/>
        <w:gridCol w:w="1169"/>
      </w:tblGrid>
      <w:tr w14:paraId="7FF610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1490CD91">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9E419B8">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6219E0E4">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D8D7D4A">
            <w:pPr>
              <w:jc w:val="center"/>
              <w:rPr>
                <w:rFonts w:hint="eastAsia"/>
                <w:b/>
                <w:bCs/>
                <w:sz w:val="24"/>
                <w:szCs w:val="20"/>
              </w:rPr>
            </w:pPr>
            <w:r>
              <w:rPr>
                <w:rFonts w:hint="eastAsia" w:ascii="24x12 宋体"/>
                <w:b/>
                <w:bCs/>
                <w:sz w:val="24"/>
                <w:szCs w:val="20"/>
              </w:rPr>
              <w:t>育人元素</w:t>
            </w:r>
          </w:p>
        </w:tc>
        <w:tc>
          <w:tcPr>
            <w:tcW w:w="1920" w:type="dxa"/>
            <w:vAlign w:val="center"/>
          </w:tcPr>
          <w:p w14:paraId="05A873B8">
            <w:pPr>
              <w:jc w:val="center"/>
              <w:rPr>
                <w:rFonts w:hint="eastAsia"/>
                <w:b/>
                <w:bCs/>
                <w:sz w:val="24"/>
                <w:szCs w:val="20"/>
              </w:rPr>
            </w:pPr>
            <w:r>
              <w:rPr>
                <w:rFonts w:hint="eastAsia" w:ascii="24x12 宋体"/>
                <w:b/>
                <w:bCs/>
                <w:sz w:val="24"/>
                <w:szCs w:val="20"/>
              </w:rPr>
              <w:t>重点、难点(选填)</w:t>
            </w:r>
          </w:p>
        </w:tc>
        <w:tc>
          <w:tcPr>
            <w:tcW w:w="1419" w:type="dxa"/>
            <w:vAlign w:val="center"/>
          </w:tcPr>
          <w:p w14:paraId="1393499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EDD600F">
            <w:pPr>
              <w:jc w:val="center"/>
              <w:rPr>
                <w:rFonts w:hint="eastAsia"/>
                <w:b/>
                <w:bCs/>
                <w:sz w:val="24"/>
                <w:szCs w:val="20"/>
              </w:rPr>
            </w:pPr>
            <w:r>
              <w:rPr>
                <w:rFonts w:hint="eastAsia" w:ascii="24x12 宋体"/>
                <w:b/>
                <w:bCs/>
                <w:sz w:val="24"/>
                <w:szCs w:val="20"/>
              </w:rPr>
              <w:t>备注(选填)</w:t>
            </w:r>
          </w:p>
        </w:tc>
      </w:tr>
      <w:tr w14:paraId="57A908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45AE0D">
            <w:pPr>
              <w:rPr>
                <w:rFonts w:ascii="宋体" w:hAnsi="宋体" w:eastAsia="宋体"/>
                <w:sz w:val="24"/>
                <w:szCs w:val="24"/>
              </w:rPr>
            </w:pPr>
            <w:r>
              <w:rPr>
                <w:rFonts w:hint="eastAsia" w:ascii="宋体" w:hAnsi="宋体" w:eastAsia="宋体"/>
                <w:sz w:val="24"/>
                <w:szCs w:val="24"/>
              </w:rPr>
              <w:t>第一章 管理及管理学</w:t>
            </w:r>
          </w:p>
          <w:p w14:paraId="2FA03FF3">
            <w:pPr>
              <w:rPr>
                <w:rFonts w:ascii="宋体" w:hAnsi="宋体" w:eastAsia="宋体"/>
                <w:sz w:val="24"/>
                <w:szCs w:val="24"/>
              </w:rPr>
            </w:pPr>
            <w:r>
              <w:rPr>
                <w:rFonts w:hint="eastAsia" w:ascii="宋体" w:hAnsi="宋体" w:eastAsia="宋体"/>
                <w:sz w:val="24"/>
                <w:szCs w:val="24"/>
              </w:rPr>
              <w:t>第一节 管理学的研究对象</w:t>
            </w:r>
          </w:p>
          <w:p w14:paraId="49346E7A">
            <w:pPr>
              <w:rPr>
                <w:rFonts w:ascii="宋体" w:hAnsi="宋体" w:eastAsia="宋体"/>
                <w:sz w:val="24"/>
                <w:szCs w:val="24"/>
              </w:rPr>
            </w:pPr>
            <w:r>
              <w:rPr>
                <w:rFonts w:hint="eastAsia" w:ascii="宋体" w:hAnsi="宋体" w:eastAsia="宋体"/>
                <w:sz w:val="24"/>
                <w:szCs w:val="24"/>
              </w:rPr>
              <w:t>第二节管理学的产生与发展</w:t>
            </w:r>
          </w:p>
          <w:p w14:paraId="405EB939">
            <w:pPr>
              <w:rPr>
                <w:rFonts w:ascii="宋体" w:hAnsi="宋体" w:eastAsia="宋体"/>
                <w:sz w:val="24"/>
                <w:szCs w:val="24"/>
              </w:rPr>
            </w:pPr>
            <w:r>
              <w:rPr>
                <w:rFonts w:hint="eastAsia" w:ascii="宋体" w:hAnsi="宋体" w:eastAsia="宋体"/>
                <w:sz w:val="24"/>
                <w:szCs w:val="24"/>
              </w:rPr>
              <w:t>第三节管理学的学习意义</w:t>
            </w:r>
          </w:p>
        </w:tc>
        <w:tc>
          <w:tcPr>
            <w:tcW w:w="5096" w:type="dxa"/>
            <w:vAlign w:val="center"/>
          </w:tcPr>
          <w:p w14:paraId="2D78439F">
            <w:pPr>
              <w:rPr>
                <w:rFonts w:ascii="宋体" w:hAnsi="宋体" w:eastAsia="宋体"/>
                <w:sz w:val="24"/>
                <w:szCs w:val="24"/>
              </w:rPr>
            </w:pPr>
            <w:r>
              <w:rPr>
                <w:rFonts w:hint="eastAsia" w:ascii="宋体" w:hAnsi="宋体" w:eastAsia="宋体"/>
                <w:sz w:val="24"/>
                <w:szCs w:val="24"/>
              </w:rPr>
              <w:t>（1）管理学是研究管理活动一般规律的科学。</w:t>
            </w:r>
          </w:p>
          <w:p w14:paraId="542527BD">
            <w:pPr>
              <w:rPr>
                <w:rFonts w:ascii="宋体" w:hAnsi="宋体" w:eastAsia="宋体"/>
                <w:sz w:val="24"/>
                <w:szCs w:val="24"/>
              </w:rPr>
            </w:pPr>
            <w:r>
              <w:rPr>
                <w:rFonts w:hint="eastAsia" w:ascii="宋体" w:hAnsi="宋体" w:eastAsia="宋体"/>
                <w:sz w:val="24"/>
                <w:szCs w:val="24"/>
              </w:rPr>
              <w:t>（2）管理学以企业组织作为研究对象是历史的选择，在企业管理研究基础上产生的一般管理理论也可应用于对其他组织管理的指导。</w:t>
            </w:r>
          </w:p>
          <w:p w14:paraId="52FC1316">
            <w:pPr>
              <w:rPr>
                <w:rFonts w:ascii="宋体" w:hAnsi="宋体" w:eastAsia="宋体"/>
                <w:sz w:val="24"/>
                <w:szCs w:val="24"/>
              </w:rPr>
            </w:pPr>
            <w:r>
              <w:rPr>
                <w:rFonts w:hint="eastAsia" w:ascii="宋体" w:hAnsi="宋体" w:eastAsia="宋体"/>
                <w:sz w:val="24"/>
                <w:szCs w:val="24"/>
              </w:rPr>
              <w:t>（3）管理是包括决策、组织、领导、控制以及创新等活动的循环往复、螺旋上升的过程。</w:t>
            </w:r>
          </w:p>
          <w:p w14:paraId="03D9AC04">
            <w:pPr>
              <w:rPr>
                <w:rFonts w:ascii="宋体" w:hAnsi="宋体" w:eastAsia="宋体"/>
                <w:sz w:val="24"/>
                <w:szCs w:val="24"/>
              </w:rPr>
            </w:pPr>
            <w:r>
              <w:rPr>
                <w:rFonts w:hint="eastAsia" w:ascii="宋体" w:hAnsi="宋体" w:eastAsia="宋体"/>
                <w:sz w:val="24"/>
                <w:szCs w:val="24"/>
              </w:rPr>
              <w:t>（4）科学的管理思维是战略思维、历史思维、辩证思维、创新思维以及底线思维的统一。</w:t>
            </w:r>
          </w:p>
          <w:p w14:paraId="5F00C037">
            <w:pPr>
              <w:rPr>
                <w:rFonts w:ascii="宋体" w:hAnsi="宋体" w:eastAsia="宋体"/>
                <w:sz w:val="24"/>
                <w:szCs w:val="24"/>
              </w:rPr>
            </w:pPr>
            <w:r>
              <w:rPr>
                <w:rFonts w:hint="eastAsia" w:ascii="宋体" w:hAnsi="宋体" w:eastAsia="宋体"/>
                <w:sz w:val="24"/>
                <w:szCs w:val="24"/>
              </w:rPr>
              <w:t>（5）理论联系实际是学习和研究管理学的基本方法。</w:t>
            </w:r>
          </w:p>
          <w:p w14:paraId="46A2577C">
            <w:pPr>
              <w:rPr>
                <w:rFonts w:ascii="宋体" w:hAnsi="宋体" w:eastAsia="宋体"/>
                <w:sz w:val="24"/>
                <w:szCs w:val="24"/>
              </w:rPr>
            </w:pPr>
            <w:r>
              <w:rPr>
                <w:rFonts w:hint="eastAsia" w:ascii="宋体" w:hAnsi="宋体" w:eastAsia="宋体"/>
                <w:sz w:val="24"/>
                <w:szCs w:val="24"/>
              </w:rPr>
              <w:t>（6）辩证唯物主义与历史唯物主义是马克思主义基本的世界观和方法论。</w:t>
            </w:r>
          </w:p>
        </w:tc>
        <w:tc>
          <w:tcPr>
            <w:tcW w:w="5096" w:type="dxa"/>
            <w:vAlign w:val="center"/>
          </w:tcPr>
          <w:p w14:paraId="16D49E6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1E7B73F">
            <w:pPr>
              <w:rPr>
                <w:rFonts w:ascii="宋体" w:hAnsi="宋体" w:eastAsia="宋体"/>
                <w:sz w:val="24"/>
                <w:szCs w:val="24"/>
              </w:rPr>
            </w:pPr>
            <w:r>
              <w:rPr>
                <w:rFonts w:hint="eastAsia" w:ascii="宋体" w:hAnsi="宋体" w:eastAsia="宋体"/>
                <w:sz w:val="24"/>
                <w:szCs w:val="24"/>
              </w:rPr>
              <w:t>管理的含义解析与管理发展历程的内容讲授中，融入国家发展战略，通过创新驱动、科技自立自强等国家发展战略介绍信息化的价值和功能，增强学生对制度认同和制度优势的理解。</w:t>
            </w:r>
          </w:p>
        </w:tc>
        <w:tc>
          <w:tcPr>
            <w:tcW w:w="5096" w:type="dxa"/>
            <w:vAlign w:val="center"/>
          </w:tcPr>
          <w:p w14:paraId="56624F3D">
            <w:pPr>
              <w:rPr>
                <w:rFonts w:ascii="宋体" w:hAnsi="宋体" w:eastAsia="宋体"/>
                <w:sz w:val="24"/>
                <w:szCs w:val="24"/>
              </w:rPr>
            </w:pPr>
            <w:r>
              <w:rPr>
                <w:rFonts w:hint="eastAsia" w:ascii="宋体" w:hAnsi="宋体" w:eastAsia="宋体"/>
                <w:sz w:val="24"/>
                <w:szCs w:val="24"/>
              </w:rPr>
              <w:t>重点：管理和管理者的内涵，管理与组织，管理的职能，管理的当代趋势</w:t>
            </w:r>
          </w:p>
          <w:p w14:paraId="158B5FFD">
            <w:pPr>
              <w:rPr>
                <w:rFonts w:ascii="宋体" w:hAnsi="宋体" w:eastAsia="宋体"/>
                <w:sz w:val="24"/>
                <w:szCs w:val="24"/>
              </w:rPr>
            </w:pPr>
            <w:r>
              <w:rPr>
                <w:rFonts w:hint="eastAsia" w:ascii="宋体" w:hAnsi="宋体" w:eastAsia="宋体"/>
                <w:sz w:val="24"/>
                <w:szCs w:val="24"/>
              </w:rPr>
              <w:t>难点：管理者角色理论</w:t>
            </w:r>
          </w:p>
        </w:tc>
        <w:tc>
          <w:tcPr>
            <w:tcW w:w="1555" w:type="dxa"/>
            <w:vAlign w:val="center"/>
          </w:tcPr>
          <w:p w14:paraId="4D3D6B16">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7EEC5CF">
            <w:pPr>
              <w:rPr>
                <w:rFonts w:ascii="宋体" w:hAnsi="宋体" w:eastAsia="宋体"/>
                <w:sz w:val="24"/>
                <w:szCs w:val="24"/>
              </w:rPr>
            </w:pPr>
          </w:p>
        </w:tc>
      </w:tr>
      <w:tr w14:paraId="447F88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5BBC95">
            <w:pPr>
              <w:rPr>
                <w:rFonts w:ascii="宋体" w:hAnsi="宋体" w:eastAsia="宋体"/>
                <w:sz w:val="24"/>
                <w:szCs w:val="24"/>
              </w:rPr>
            </w:pPr>
            <w:r>
              <w:rPr>
                <w:rFonts w:hint="eastAsia" w:ascii="宋体" w:hAnsi="宋体" w:eastAsia="宋体"/>
                <w:sz w:val="24"/>
                <w:szCs w:val="24"/>
              </w:rPr>
              <w:t>第二章管理思想史</w:t>
            </w:r>
          </w:p>
          <w:p w14:paraId="72B7BC30">
            <w:pPr>
              <w:rPr>
                <w:rFonts w:ascii="宋体" w:hAnsi="宋体" w:eastAsia="宋体"/>
                <w:sz w:val="24"/>
                <w:szCs w:val="24"/>
              </w:rPr>
            </w:pPr>
            <w:r>
              <w:rPr>
                <w:rFonts w:hint="eastAsia" w:ascii="宋体" w:hAnsi="宋体" w:eastAsia="宋体"/>
                <w:sz w:val="24"/>
                <w:szCs w:val="24"/>
              </w:rPr>
              <w:t>第一节中国古代管理思想</w:t>
            </w:r>
          </w:p>
          <w:p w14:paraId="4563D4AE">
            <w:pPr>
              <w:rPr>
                <w:rFonts w:ascii="宋体" w:hAnsi="宋体" w:eastAsia="宋体"/>
                <w:sz w:val="24"/>
                <w:szCs w:val="24"/>
              </w:rPr>
            </w:pPr>
            <w:r>
              <w:rPr>
                <w:rFonts w:hint="eastAsia" w:ascii="宋体" w:hAnsi="宋体" w:eastAsia="宋体"/>
                <w:sz w:val="24"/>
                <w:szCs w:val="24"/>
              </w:rPr>
              <w:t>第二节西方古典管理思想</w:t>
            </w:r>
          </w:p>
          <w:p w14:paraId="2D0B3FA8">
            <w:pPr>
              <w:rPr>
                <w:rFonts w:ascii="宋体" w:hAnsi="宋体" w:eastAsia="宋体"/>
                <w:sz w:val="24"/>
                <w:szCs w:val="24"/>
              </w:rPr>
            </w:pPr>
            <w:r>
              <w:rPr>
                <w:rFonts w:hint="eastAsia" w:ascii="宋体" w:hAnsi="宋体" w:eastAsia="宋体"/>
                <w:sz w:val="24"/>
                <w:szCs w:val="24"/>
              </w:rPr>
              <w:t>1.</w:t>
            </w:r>
            <w:r>
              <w:rPr>
                <w:rFonts w:hint="eastAsia" w:ascii="宋体" w:hAnsi="宋体" w:eastAsia="宋体"/>
                <w:sz w:val="24"/>
                <w:szCs w:val="24"/>
              </w:rPr>
              <w:tab/>
              <w:t xml:space="preserve">  早期管理思想的形成</w:t>
            </w:r>
          </w:p>
          <w:p w14:paraId="12B187D2">
            <w:pPr>
              <w:rPr>
                <w:rFonts w:ascii="宋体" w:hAnsi="宋体" w:eastAsia="宋体"/>
                <w:sz w:val="24"/>
                <w:szCs w:val="24"/>
              </w:rPr>
            </w:pPr>
            <w:r>
              <w:rPr>
                <w:rFonts w:hint="eastAsia" w:ascii="宋体" w:hAnsi="宋体" w:eastAsia="宋体"/>
                <w:sz w:val="24"/>
                <w:szCs w:val="24"/>
              </w:rPr>
              <w:t>2.</w:t>
            </w:r>
            <w:r>
              <w:rPr>
                <w:rFonts w:hint="eastAsia" w:ascii="宋体" w:hAnsi="宋体" w:eastAsia="宋体"/>
                <w:sz w:val="24"/>
                <w:szCs w:val="24"/>
              </w:rPr>
              <w:tab/>
              <w:t xml:space="preserve">  早期管理思想的代表人物</w:t>
            </w:r>
          </w:p>
          <w:p w14:paraId="243DD613">
            <w:pPr>
              <w:rPr>
                <w:rFonts w:ascii="宋体" w:hAnsi="宋体" w:eastAsia="宋体"/>
                <w:sz w:val="24"/>
                <w:szCs w:val="24"/>
              </w:rPr>
            </w:pPr>
            <w:r>
              <w:rPr>
                <w:rFonts w:hint="eastAsia" w:ascii="宋体" w:hAnsi="宋体" w:eastAsia="宋体"/>
                <w:sz w:val="24"/>
                <w:szCs w:val="24"/>
              </w:rPr>
              <w:t>3.</w:t>
            </w:r>
            <w:r>
              <w:rPr>
                <w:rFonts w:hint="eastAsia" w:ascii="宋体" w:hAnsi="宋体" w:eastAsia="宋体"/>
                <w:sz w:val="24"/>
                <w:szCs w:val="24"/>
              </w:rPr>
              <w:tab/>
              <w:t xml:space="preserve">  古典管理理论的创生</w:t>
            </w:r>
          </w:p>
          <w:p w14:paraId="697D71FB">
            <w:pPr>
              <w:rPr>
                <w:rFonts w:ascii="宋体" w:hAnsi="宋体" w:eastAsia="宋体"/>
                <w:sz w:val="24"/>
                <w:szCs w:val="24"/>
              </w:rPr>
            </w:pPr>
            <w:r>
              <w:rPr>
                <w:rFonts w:hint="eastAsia" w:ascii="宋体" w:hAnsi="宋体" w:eastAsia="宋体"/>
                <w:sz w:val="24"/>
                <w:szCs w:val="24"/>
              </w:rPr>
              <w:t>4.</w:t>
            </w:r>
            <w:r>
              <w:rPr>
                <w:rFonts w:hint="eastAsia" w:ascii="宋体" w:hAnsi="宋体" w:eastAsia="宋体"/>
                <w:sz w:val="24"/>
                <w:szCs w:val="24"/>
              </w:rPr>
              <w:tab/>
              <w:t xml:space="preserve">  科学管理原理</w:t>
            </w:r>
          </w:p>
          <w:p w14:paraId="03627DB5">
            <w:pPr>
              <w:rPr>
                <w:rFonts w:ascii="宋体" w:hAnsi="宋体" w:eastAsia="宋体"/>
                <w:sz w:val="24"/>
                <w:szCs w:val="24"/>
              </w:rPr>
            </w:pPr>
            <w:r>
              <w:rPr>
                <w:rFonts w:hint="eastAsia" w:ascii="宋体" w:hAnsi="宋体" w:eastAsia="宋体"/>
                <w:sz w:val="24"/>
                <w:szCs w:val="24"/>
              </w:rPr>
              <w:t>5.</w:t>
            </w:r>
            <w:r>
              <w:rPr>
                <w:rFonts w:hint="eastAsia" w:ascii="宋体" w:hAnsi="宋体" w:eastAsia="宋体"/>
                <w:sz w:val="24"/>
                <w:szCs w:val="24"/>
              </w:rPr>
              <w:tab/>
              <w:t xml:space="preserve">  法约尔组织管理理论</w:t>
            </w:r>
          </w:p>
          <w:p w14:paraId="0AC9700A">
            <w:pPr>
              <w:rPr>
                <w:rFonts w:ascii="宋体" w:hAnsi="宋体" w:eastAsia="宋体"/>
                <w:sz w:val="24"/>
                <w:szCs w:val="24"/>
              </w:rPr>
            </w:pPr>
            <w:r>
              <w:rPr>
                <w:rFonts w:hint="eastAsia" w:ascii="宋体" w:hAnsi="宋体" w:eastAsia="宋体"/>
                <w:sz w:val="24"/>
                <w:szCs w:val="24"/>
              </w:rPr>
              <w:t>6.</w:t>
            </w:r>
            <w:r>
              <w:rPr>
                <w:rFonts w:hint="eastAsia" w:ascii="宋体" w:hAnsi="宋体" w:eastAsia="宋体"/>
                <w:sz w:val="24"/>
                <w:szCs w:val="24"/>
              </w:rPr>
              <w:tab/>
              <w:t xml:space="preserve">  韦伯行政组织理论</w:t>
            </w:r>
          </w:p>
          <w:p w14:paraId="16A47E99">
            <w:pPr>
              <w:rPr>
                <w:rFonts w:ascii="宋体" w:hAnsi="宋体" w:eastAsia="宋体"/>
                <w:sz w:val="24"/>
                <w:szCs w:val="24"/>
              </w:rPr>
            </w:pPr>
            <w:r>
              <w:rPr>
                <w:rFonts w:hint="eastAsia" w:ascii="宋体" w:hAnsi="宋体" w:eastAsia="宋体"/>
                <w:sz w:val="24"/>
                <w:szCs w:val="24"/>
              </w:rPr>
              <w:t>第三节新古典管理理论</w:t>
            </w:r>
          </w:p>
          <w:p w14:paraId="489F8C0E">
            <w:pPr>
              <w:rPr>
                <w:rFonts w:ascii="宋体" w:hAnsi="宋体" w:eastAsia="宋体"/>
                <w:sz w:val="24"/>
                <w:szCs w:val="24"/>
              </w:rPr>
            </w:pPr>
            <w:r>
              <w:rPr>
                <w:rFonts w:hint="eastAsia" w:ascii="宋体" w:hAnsi="宋体" w:eastAsia="宋体"/>
                <w:sz w:val="24"/>
                <w:szCs w:val="24"/>
              </w:rPr>
              <w:t>1.</w:t>
            </w:r>
            <w:r>
              <w:rPr>
                <w:rFonts w:hint="eastAsia" w:ascii="宋体" w:hAnsi="宋体" w:eastAsia="宋体"/>
                <w:sz w:val="24"/>
                <w:szCs w:val="24"/>
              </w:rPr>
              <w:tab/>
              <w:t xml:space="preserve">  管理的新变化</w:t>
            </w:r>
          </w:p>
          <w:p w14:paraId="1FEB73AF">
            <w:pPr>
              <w:rPr>
                <w:rFonts w:ascii="宋体" w:hAnsi="宋体" w:eastAsia="宋体"/>
                <w:sz w:val="24"/>
                <w:szCs w:val="24"/>
              </w:rPr>
            </w:pPr>
            <w:r>
              <w:rPr>
                <w:rFonts w:hint="eastAsia" w:ascii="宋体" w:hAnsi="宋体" w:eastAsia="宋体"/>
                <w:sz w:val="24"/>
                <w:szCs w:val="24"/>
              </w:rPr>
              <w:t>2.</w:t>
            </w:r>
            <w:r>
              <w:rPr>
                <w:rFonts w:hint="eastAsia" w:ascii="宋体" w:hAnsi="宋体" w:eastAsia="宋体"/>
                <w:sz w:val="24"/>
                <w:szCs w:val="24"/>
              </w:rPr>
              <w:tab/>
              <w:t xml:space="preserve">  人际关系学说</w:t>
            </w:r>
          </w:p>
          <w:p w14:paraId="49823029">
            <w:pPr>
              <w:rPr>
                <w:rFonts w:ascii="宋体" w:hAnsi="宋体" w:eastAsia="宋体"/>
                <w:sz w:val="24"/>
                <w:szCs w:val="24"/>
              </w:rPr>
            </w:pPr>
            <w:r>
              <w:rPr>
                <w:rFonts w:hint="eastAsia" w:ascii="宋体" w:hAnsi="宋体" w:eastAsia="宋体"/>
                <w:sz w:val="24"/>
                <w:szCs w:val="24"/>
              </w:rPr>
              <w:t>3.</w:t>
            </w:r>
            <w:r>
              <w:rPr>
                <w:rFonts w:hint="eastAsia" w:ascii="宋体" w:hAnsi="宋体" w:eastAsia="宋体"/>
                <w:sz w:val="24"/>
                <w:szCs w:val="24"/>
              </w:rPr>
              <w:tab/>
              <w:t xml:space="preserve">  行为科学理论</w:t>
            </w:r>
          </w:p>
          <w:p w14:paraId="37CB020A">
            <w:pPr>
              <w:rPr>
                <w:rFonts w:ascii="宋体" w:hAnsi="宋体" w:eastAsia="宋体"/>
                <w:sz w:val="24"/>
                <w:szCs w:val="24"/>
              </w:rPr>
            </w:pPr>
            <w:r>
              <w:rPr>
                <w:rFonts w:hint="eastAsia" w:ascii="宋体" w:hAnsi="宋体" w:eastAsia="宋体"/>
                <w:sz w:val="24"/>
                <w:szCs w:val="24"/>
              </w:rPr>
              <w:t>第四节现代管理理论</w:t>
            </w:r>
          </w:p>
          <w:p w14:paraId="6A965089">
            <w:pPr>
              <w:rPr>
                <w:rFonts w:ascii="宋体" w:hAnsi="宋体" w:eastAsia="宋体"/>
                <w:sz w:val="24"/>
                <w:szCs w:val="24"/>
              </w:rPr>
            </w:pPr>
            <w:r>
              <w:rPr>
                <w:rFonts w:hint="eastAsia" w:ascii="宋体" w:hAnsi="宋体" w:eastAsia="宋体"/>
                <w:sz w:val="24"/>
                <w:szCs w:val="24"/>
              </w:rPr>
              <w:t>1.</w:t>
            </w:r>
            <w:r>
              <w:rPr>
                <w:rFonts w:hint="eastAsia" w:ascii="宋体" w:hAnsi="宋体" w:eastAsia="宋体"/>
                <w:sz w:val="24"/>
                <w:szCs w:val="24"/>
              </w:rPr>
              <w:tab/>
              <w:t xml:space="preserve">  管理理论丛林</w:t>
            </w:r>
          </w:p>
          <w:p w14:paraId="7C4C7E1D">
            <w:pPr>
              <w:rPr>
                <w:rFonts w:ascii="宋体" w:hAnsi="宋体" w:eastAsia="宋体"/>
                <w:sz w:val="24"/>
                <w:szCs w:val="24"/>
              </w:rPr>
            </w:pPr>
            <w:r>
              <w:rPr>
                <w:rFonts w:hint="eastAsia" w:ascii="宋体" w:hAnsi="宋体" w:eastAsia="宋体"/>
                <w:sz w:val="24"/>
                <w:szCs w:val="24"/>
              </w:rPr>
              <w:t>2.</w:t>
            </w:r>
            <w:r>
              <w:rPr>
                <w:rFonts w:hint="eastAsia" w:ascii="宋体" w:hAnsi="宋体" w:eastAsia="宋体"/>
                <w:sz w:val="24"/>
                <w:szCs w:val="24"/>
              </w:rPr>
              <w:tab/>
              <w:t xml:space="preserve">  管理科学学派</w:t>
            </w:r>
          </w:p>
        </w:tc>
        <w:tc>
          <w:tcPr>
            <w:tcW w:w="5096" w:type="dxa"/>
            <w:vAlign w:val="center"/>
          </w:tcPr>
          <w:p w14:paraId="2879AA83">
            <w:pPr>
              <w:rPr>
                <w:rFonts w:ascii="宋体" w:hAnsi="宋体" w:eastAsia="宋体"/>
                <w:sz w:val="24"/>
                <w:szCs w:val="24"/>
              </w:rPr>
            </w:pPr>
            <w:r>
              <w:rPr>
                <w:rFonts w:hint="eastAsia" w:ascii="宋体" w:hAnsi="宋体" w:eastAsia="宋体"/>
                <w:sz w:val="24"/>
                <w:szCs w:val="24"/>
              </w:rPr>
              <w:t>在19世纪末20世纪初开始系统形成，主要标志是泰勒的《科学管理理论》和法约尔的《工业管理与一般管理》。这个时期的管理理论的主要研究问题涉及科学管理、一般管理以及科层组织。</w:t>
            </w:r>
          </w:p>
          <w:p w14:paraId="660D690E">
            <w:pPr>
              <w:rPr>
                <w:rFonts w:ascii="宋体" w:hAnsi="宋体" w:eastAsia="宋体"/>
                <w:sz w:val="24"/>
                <w:szCs w:val="24"/>
              </w:rPr>
            </w:pPr>
            <w:r>
              <w:rPr>
                <w:rFonts w:hint="eastAsia" w:ascii="宋体" w:hAnsi="宋体" w:eastAsia="宋体"/>
                <w:sz w:val="24"/>
                <w:szCs w:val="24"/>
              </w:rPr>
              <w:t>主要从三个方面予以归纳：（1）管理思维的系统与权变研究。巴纳德认为组织是一个协作系统。根据权变学派的观点，管理技术与方法同环境因素之间存在一种函数关系，企业管理要随环境的变化而变化。（2）管理本质的决策与协调研究。西蒙的决策理论认为管理就是决策，明茨伯格讨论了组织的协调机制、组织的基本构成部分以及组织结构的基本形态。（3）管理分析的技术与方法研究。在孔茨所称的管理科学学派看来，管理就是制定和运用数学模型与程序的系统。</w:t>
            </w:r>
          </w:p>
        </w:tc>
        <w:tc>
          <w:tcPr>
            <w:tcW w:w="5096" w:type="dxa"/>
            <w:vAlign w:val="center"/>
          </w:tcPr>
          <w:p w14:paraId="7EF7E96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52CC045">
            <w:pPr>
              <w:rPr>
                <w:rFonts w:ascii="宋体" w:hAnsi="宋体" w:eastAsia="宋体"/>
                <w:sz w:val="24"/>
                <w:szCs w:val="24"/>
              </w:rPr>
            </w:pPr>
            <w:r>
              <w:rPr>
                <w:rFonts w:hint="eastAsia" w:ascii="宋体" w:hAnsi="宋体" w:eastAsia="宋体"/>
                <w:sz w:val="24"/>
                <w:szCs w:val="24"/>
              </w:rPr>
              <w:t>从我国古代管理思想扩展我国优秀传统文化，培养学生的文化自强自立和文化自信；从现代管理理论，融入我国民族企业和爱国科学家的案例，增强学社的爱国意识，融入社会主义核心价值观教育。</w:t>
            </w:r>
          </w:p>
        </w:tc>
        <w:tc>
          <w:tcPr>
            <w:tcW w:w="5096" w:type="dxa"/>
            <w:vAlign w:val="center"/>
          </w:tcPr>
          <w:p w14:paraId="11B8FEFA">
            <w:pPr>
              <w:rPr>
                <w:rFonts w:ascii="宋体" w:hAnsi="宋体" w:eastAsia="宋体"/>
                <w:sz w:val="24"/>
                <w:szCs w:val="24"/>
              </w:rPr>
            </w:pPr>
            <w:r>
              <w:rPr>
                <w:rFonts w:hint="eastAsia" w:ascii="宋体" w:hAnsi="宋体" w:eastAsia="宋体"/>
                <w:sz w:val="24"/>
                <w:szCs w:val="24"/>
              </w:rPr>
              <w:t>1.理解泰勒科学管理的基本思想。</w:t>
            </w:r>
          </w:p>
          <w:p w14:paraId="5A1AAD8D">
            <w:pPr>
              <w:rPr>
                <w:rFonts w:ascii="宋体" w:hAnsi="宋体" w:eastAsia="宋体"/>
                <w:sz w:val="24"/>
                <w:szCs w:val="24"/>
              </w:rPr>
            </w:pPr>
            <w:r>
              <w:rPr>
                <w:rFonts w:hint="eastAsia" w:ascii="宋体" w:hAnsi="宋体" w:eastAsia="宋体"/>
                <w:sz w:val="24"/>
                <w:szCs w:val="24"/>
              </w:rPr>
              <w:t>2.理解法约尔的一般管理理论的主要思想。</w:t>
            </w:r>
          </w:p>
          <w:p w14:paraId="2D04B7F1">
            <w:pPr>
              <w:rPr>
                <w:rFonts w:ascii="宋体" w:hAnsi="宋体" w:eastAsia="宋体"/>
                <w:sz w:val="24"/>
                <w:szCs w:val="24"/>
              </w:rPr>
            </w:pPr>
            <w:r>
              <w:rPr>
                <w:rFonts w:hint="eastAsia" w:ascii="宋体" w:hAnsi="宋体" w:eastAsia="宋体"/>
                <w:sz w:val="24"/>
                <w:szCs w:val="24"/>
              </w:rPr>
              <w:t>3.理解韦伯组织理论在管理实践中的意义。</w:t>
            </w:r>
          </w:p>
          <w:p w14:paraId="6DEFE1B5">
            <w:pPr>
              <w:rPr>
                <w:rFonts w:ascii="宋体" w:hAnsi="宋体" w:eastAsia="宋体"/>
                <w:sz w:val="24"/>
                <w:szCs w:val="24"/>
              </w:rPr>
            </w:pPr>
            <w:r>
              <w:rPr>
                <w:rFonts w:hint="eastAsia" w:ascii="宋体" w:hAnsi="宋体" w:eastAsia="宋体"/>
                <w:sz w:val="24"/>
                <w:szCs w:val="24"/>
              </w:rPr>
              <w:t>1.理解组织合法性的内涵以及对组织结构变化的影响。</w:t>
            </w:r>
          </w:p>
          <w:p w14:paraId="10BABFA7">
            <w:pPr>
              <w:rPr>
                <w:rFonts w:ascii="宋体" w:hAnsi="宋体" w:eastAsia="宋体"/>
                <w:sz w:val="24"/>
                <w:szCs w:val="24"/>
              </w:rPr>
            </w:pPr>
            <w:r>
              <w:rPr>
                <w:rFonts w:hint="eastAsia" w:ascii="宋体" w:hAnsi="宋体" w:eastAsia="宋体"/>
                <w:sz w:val="24"/>
                <w:szCs w:val="24"/>
              </w:rPr>
              <w:t>2.现代系统与权变管理理论的主要思想。</w:t>
            </w:r>
          </w:p>
          <w:p w14:paraId="5CA2F8C4">
            <w:pPr>
              <w:rPr>
                <w:rFonts w:ascii="宋体" w:hAnsi="宋体" w:eastAsia="宋体"/>
                <w:sz w:val="24"/>
                <w:szCs w:val="24"/>
              </w:rPr>
            </w:pPr>
            <w:r>
              <w:rPr>
                <w:rFonts w:hint="eastAsia" w:ascii="宋体" w:hAnsi="宋体" w:eastAsia="宋体"/>
                <w:sz w:val="24"/>
                <w:szCs w:val="24"/>
              </w:rPr>
              <w:t>3.理解西蒙决策理论的主要观点。</w:t>
            </w:r>
          </w:p>
        </w:tc>
        <w:tc>
          <w:tcPr>
            <w:tcW w:w="1555" w:type="dxa"/>
            <w:vAlign w:val="center"/>
          </w:tcPr>
          <w:p w14:paraId="2B9E630D">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4C827A24">
            <w:pPr>
              <w:rPr>
                <w:rFonts w:ascii="宋体" w:hAnsi="宋体" w:eastAsia="宋体"/>
                <w:sz w:val="24"/>
                <w:szCs w:val="24"/>
              </w:rPr>
            </w:pPr>
          </w:p>
        </w:tc>
      </w:tr>
      <w:tr w14:paraId="4AED60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55211F">
            <w:pPr>
              <w:rPr>
                <w:rFonts w:ascii="宋体" w:hAnsi="宋体" w:eastAsia="宋体"/>
                <w:sz w:val="24"/>
                <w:szCs w:val="24"/>
              </w:rPr>
            </w:pPr>
            <w:r>
              <w:rPr>
                <w:rFonts w:hint="eastAsia" w:ascii="宋体" w:hAnsi="宋体" w:eastAsia="宋体"/>
                <w:sz w:val="24"/>
                <w:szCs w:val="24"/>
              </w:rPr>
              <w:t>第三章 决策与决策过程</w:t>
            </w:r>
          </w:p>
          <w:p w14:paraId="41A91938">
            <w:pPr>
              <w:rPr>
                <w:rFonts w:ascii="宋体" w:hAnsi="宋体" w:eastAsia="宋体"/>
                <w:sz w:val="24"/>
                <w:szCs w:val="24"/>
              </w:rPr>
            </w:pPr>
            <w:r>
              <w:rPr>
                <w:rFonts w:hint="eastAsia" w:ascii="宋体" w:hAnsi="宋体" w:eastAsia="宋体"/>
                <w:sz w:val="24"/>
                <w:szCs w:val="24"/>
              </w:rPr>
              <w:t>第一节 决策概念、要素、功能及任务</w:t>
            </w:r>
          </w:p>
          <w:p w14:paraId="3286D700">
            <w:pPr>
              <w:rPr>
                <w:rFonts w:ascii="宋体" w:hAnsi="宋体" w:eastAsia="宋体"/>
                <w:sz w:val="24"/>
                <w:szCs w:val="24"/>
              </w:rPr>
            </w:pPr>
            <w:r>
              <w:rPr>
                <w:rFonts w:hint="eastAsia" w:ascii="宋体" w:hAnsi="宋体" w:eastAsia="宋体"/>
                <w:sz w:val="24"/>
                <w:szCs w:val="24"/>
              </w:rPr>
              <w:t>第二节决策的类型与特征</w:t>
            </w:r>
          </w:p>
          <w:p w14:paraId="793AC82A">
            <w:pPr>
              <w:rPr>
                <w:rFonts w:ascii="宋体" w:hAnsi="宋体" w:eastAsia="宋体"/>
                <w:sz w:val="24"/>
                <w:szCs w:val="24"/>
              </w:rPr>
            </w:pPr>
            <w:r>
              <w:rPr>
                <w:rFonts w:hint="eastAsia" w:ascii="宋体" w:hAnsi="宋体" w:eastAsia="宋体"/>
                <w:sz w:val="24"/>
                <w:szCs w:val="24"/>
              </w:rPr>
              <w:t>第三节决策过程与影响因素。</w:t>
            </w:r>
          </w:p>
        </w:tc>
        <w:tc>
          <w:tcPr>
            <w:tcW w:w="5096" w:type="dxa"/>
            <w:vAlign w:val="center"/>
          </w:tcPr>
          <w:p w14:paraId="48762895">
            <w:pPr>
              <w:rPr>
                <w:rFonts w:ascii="宋体" w:hAnsi="宋体" w:eastAsia="宋体"/>
                <w:sz w:val="24"/>
                <w:szCs w:val="24"/>
              </w:rPr>
            </w:pPr>
            <w:r>
              <w:rPr>
                <w:rFonts w:hint="eastAsia" w:ascii="宋体" w:hAnsi="宋体" w:eastAsia="宋体"/>
                <w:sz w:val="24"/>
                <w:szCs w:val="24"/>
              </w:rPr>
              <w:t>（1）计划体系通常分为以下基本阶段：筹划，分析，综合与交流，行动。而每个阶段及其步骤与决策都密不可分。</w:t>
            </w:r>
          </w:p>
          <w:p w14:paraId="3681E3C2">
            <w:pPr>
              <w:rPr>
                <w:rFonts w:ascii="宋体" w:hAnsi="宋体" w:eastAsia="宋体"/>
                <w:sz w:val="24"/>
                <w:szCs w:val="24"/>
              </w:rPr>
            </w:pPr>
            <w:r>
              <w:rPr>
                <w:rFonts w:hint="eastAsia" w:ascii="宋体" w:hAnsi="宋体" w:eastAsia="宋体"/>
                <w:sz w:val="24"/>
                <w:szCs w:val="24"/>
              </w:rPr>
              <w:t>（2）决策的准则主要有：①提高决策效率和效果的准则，包括重要性原则、准确性原则和灵活性原则；②不确定性情境下决策方案选择准则，主要有四个准则：第一，乐观准则；第二，悲观准则；第三，等概率准则；第四，最小后悔准则。</w:t>
            </w:r>
          </w:p>
          <w:p w14:paraId="67A855A5">
            <w:pPr>
              <w:rPr>
                <w:rFonts w:ascii="宋体" w:hAnsi="宋体" w:eastAsia="宋体"/>
                <w:sz w:val="24"/>
                <w:szCs w:val="24"/>
              </w:rPr>
            </w:pPr>
          </w:p>
        </w:tc>
        <w:tc>
          <w:tcPr>
            <w:tcW w:w="5096" w:type="dxa"/>
            <w:vAlign w:val="center"/>
          </w:tcPr>
          <w:p w14:paraId="16EB27D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42DA06C">
            <w:pPr>
              <w:rPr>
                <w:rFonts w:ascii="宋体" w:hAnsi="宋体" w:eastAsia="宋体"/>
                <w:sz w:val="24"/>
                <w:szCs w:val="24"/>
              </w:rPr>
            </w:pPr>
            <w:r>
              <w:rPr>
                <w:rFonts w:hint="eastAsia" w:ascii="宋体" w:hAnsi="宋体" w:eastAsia="宋体"/>
                <w:sz w:val="24"/>
                <w:szCs w:val="24"/>
              </w:rPr>
              <w:t>计划与决策是生活中的重要实践。通过故事引入，帮助学生明辨是非，辩证地看待问题，帮助学生形成正确的世界观、 人生观与价值观，更好地服务中国式现代化建设</w:t>
            </w:r>
          </w:p>
        </w:tc>
        <w:tc>
          <w:tcPr>
            <w:tcW w:w="5096" w:type="dxa"/>
            <w:vAlign w:val="center"/>
          </w:tcPr>
          <w:p w14:paraId="700828E3">
            <w:pPr>
              <w:rPr>
                <w:rFonts w:ascii="宋体" w:hAnsi="宋体" w:eastAsia="宋体"/>
                <w:sz w:val="24"/>
                <w:szCs w:val="24"/>
              </w:rPr>
            </w:pPr>
            <w:r>
              <w:rPr>
                <w:rFonts w:hint="eastAsia" w:ascii="宋体" w:hAnsi="宋体" w:eastAsia="宋体"/>
                <w:sz w:val="24"/>
                <w:szCs w:val="24"/>
              </w:rPr>
              <w:t>1.如何理解决策，决策有哪些基本特征？</w:t>
            </w:r>
          </w:p>
          <w:p w14:paraId="6C70B09E">
            <w:pPr>
              <w:rPr>
                <w:rFonts w:ascii="宋体" w:hAnsi="宋体" w:eastAsia="宋体"/>
                <w:sz w:val="24"/>
                <w:szCs w:val="24"/>
              </w:rPr>
            </w:pPr>
            <w:r>
              <w:rPr>
                <w:rFonts w:hint="eastAsia" w:ascii="宋体" w:hAnsi="宋体" w:eastAsia="宋体"/>
                <w:sz w:val="24"/>
                <w:szCs w:val="24"/>
              </w:rPr>
              <w:t>2.理解决策与计划之间的关系。</w:t>
            </w:r>
          </w:p>
          <w:p w14:paraId="57A37D8F">
            <w:pPr>
              <w:rPr>
                <w:rFonts w:ascii="宋体" w:hAnsi="宋体" w:eastAsia="宋体"/>
                <w:sz w:val="24"/>
                <w:szCs w:val="24"/>
              </w:rPr>
            </w:pPr>
            <w:r>
              <w:rPr>
                <w:rFonts w:hint="eastAsia" w:ascii="宋体" w:hAnsi="宋体" w:eastAsia="宋体"/>
                <w:sz w:val="24"/>
                <w:szCs w:val="24"/>
              </w:rPr>
              <w:t>3.不同的决策类型及其异同之处。</w:t>
            </w:r>
          </w:p>
          <w:p w14:paraId="5CA8C468">
            <w:pPr>
              <w:rPr>
                <w:rFonts w:ascii="宋体" w:hAnsi="宋体" w:eastAsia="宋体"/>
                <w:sz w:val="24"/>
                <w:szCs w:val="24"/>
              </w:rPr>
            </w:pPr>
            <w:r>
              <w:rPr>
                <w:rFonts w:hint="eastAsia" w:ascii="宋体" w:hAnsi="宋体" w:eastAsia="宋体"/>
                <w:sz w:val="24"/>
                <w:szCs w:val="24"/>
              </w:rPr>
              <w:t>4.理解一般的决策过程是如何制定的。</w:t>
            </w:r>
          </w:p>
          <w:p w14:paraId="1184BCD8">
            <w:pPr>
              <w:rPr>
                <w:rFonts w:ascii="宋体" w:hAnsi="宋体" w:eastAsia="宋体"/>
                <w:sz w:val="24"/>
                <w:szCs w:val="24"/>
              </w:rPr>
            </w:pPr>
            <w:r>
              <w:rPr>
                <w:rFonts w:hint="eastAsia" w:ascii="宋体" w:hAnsi="宋体" w:eastAsia="宋体"/>
                <w:sz w:val="24"/>
                <w:szCs w:val="24"/>
              </w:rPr>
              <w:t>5.决策的影响因素有哪些？</w:t>
            </w:r>
          </w:p>
          <w:p w14:paraId="352E29FB">
            <w:pPr>
              <w:rPr>
                <w:rFonts w:ascii="宋体" w:hAnsi="宋体" w:eastAsia="宋体"/>
                <w:sz w:val="24"/>
                <w:szCs w:val="24"/>
              </w:rPr>
            </w:pPr>
            <w:r>
              <w:rPr>
                <w:rFonts w:hint="eastAsia" w:ascii="宋体" w:hAnsi="宋体" w:eastAsia="宋体"/>
                <w:sz w:val="24"/>
                <w:szCs w:val="24"/>
              </w:rPr>
              <w:t>6.按照不同准则分别选择最优决策方案。</w:t>
            </w:r>
          </w:p>
        </w:tc>
        <w:tc>
          <w:tcPr>
            <w:tcW w:w="1555" w:type="dxa"/>
            <w:vAlign w:val="center"/>
          </w:tcPr>
          <w:p w14:paraId="232195A8">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169BAA74">
            <w:pPr>
              <w:rPr>
                <w:rFonts w:ascii="宋体" w:hAnsi="宋体" w:eastAsia="宋体"/>
                <w:sz w:val="24"/>
                <w:szCs w:val="24"/>
              </w:rPr>
            </w:pPr>
          </w:p>
        </w:tc>
      </w:tr>
      <w:tr w14:paraId="065F62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6678BD4">
            <w:pPr>
              <w:rPr>
                <w:rFonts w:ascii="宋体" w:hAnsi="宋体" w:eastAsia="宋体"/>
                <w:sz w:val="24"/>
                <w:szCs w:val="24"/>
              </w:rPr>
            </w:pPr>
            <w:r>
              <w:rPr>
                <w:rFonts w:hint="eastAsia" w:ascii="宋体" w:hAnsi="宋体" w:eastAsia="宋体"/>
                <w:sz w:val="24"/>
                <w:szCs w:val="24"/>
              </w:rPr>
              <w:t>第四章 环境分析与理性决策</w:t>
            </w:r>
          </w:p>
          <w:p w14:paraId="5D51A470">
            <w:pPr>
              <w:rPr>
                <w:rFonts w:ascii="宋体" w:hAnsi="宋体" w:eastAsia="宋体"/>
                <w:sz w:val="24"/>
                <w:szCs w:val="24"/>
              </w:rPr>
            </w:pPr>
            <w:r>
              <w:rPr>
                <w:rFonts w:hint="eastAsia" w:ascii="宋体" w:hAnsi="宋体" w:eastAsia="宋体"/>
                <w:sz w:val="24"/>
                <w:szCs w:val="24"/>
              </w:rPr>
              <w:t>第一节组织的内外部环境要素</w:t>
            </w:r>
          </w:p>
          <w:p w14:paraId="35B96E8A">
            <w:pPr>
              <w:rPr>
                <w:rFonts w:ascii="宋体" w:hAnsi="宋体" w:eastAsia="宋体"/>
                <w:sz w:val="24"/>
                <w:szCs w:val="24"/>
              </w:rPr>
            </w:pPr>
            <w:r>
              <w:rPr>
                <w:rFonts w:hint="eastAsia" w:ascii="宋体" w:hAnsi="宋体" w:eastAsia="宋体"/>
                <w:sz w:val="24"/>
                <w:szCs w:val="24"/>
              </w:rPr>
              <w:t>第二节理性决策与非理性决策</w:t>
            </w:r>
          </w:p>
          <w:p w14:paraId="67E032AD">
            <w:pPr>
              <w:rPr>
                <w:rFonts w:ascii="宋体" w:hAnsi="宋体" w:eastAsia="宋体"/>
                <w:sz w:val="24"/>
                <w:szCs w:val="24"/>
              </w:rPr>
            </w:pPr>
            <w:r>
              <w:rPr>
                <w:rFonts w:hint="eastAsia" w:ascii="宋体" w:hAnsi="宋体" w:eastAsia="宋体"/>
                <w:sz w:val="24"/>
                <w:szCs w:val="24"/>
              </w:rPr>
              <w:t>第三节决策方法</w:t>
            </w:r>
          </w:p>
        </w:tc>
        <w:tc>
          <w:tcPr>
            <w:tcW w:w="5096" w:type="dxa"/>
            <w:vAlign w:val="center"/>
          </w:tcPr>
          <w:p w14:paraId="11BE476E">
            <w:pPr>
              <w:rPr>
                <w:rFonts w:ascii="宋体" w:hAnsi="宋体" w:eastAsia="宋体"/>
                <w:sz w:val="24"/>
                <w:szCs w:val="24"/>
              </w:rPr>
            </w:pPr>
            <w:r>
              <w:rPr>
                <w:rFonts w:hint="eastAsia" w:ascii="宋体" w:hAnsi="宋体" w:eastAsia="宋体"/>
                <w:sz w:val="24"/>
                <w:szCs w:val="24"/>
              </w:rPr>
              <w:t>（1）理性决策的主要环节；</w:t>
            </w:r>
          </w:p>
          <w:p w14:paraId="43BD51C0">
            <w:pPr>
              <w:rPr>
                <w:rFonts w:ascii="宋体" w:hAnsi="宋体" w:eastAsia="宋体"/>
                <w:sz w:val="24"/>
                <w:szCs w:val="24"/>
              </w:rPr>
            </w:pPr>
            <w:r>
              <w:rPr>
                <w:rFonts w:hint="eastAsia" w:ascii="宋体" w:hAnsi="宋体" w:eastAsia="宋体"/>
                <w:sz w:val="24"/>
                <w:szCs w:val="24"/>
              </w:rPr>
              <w:t>（2）行为决策理论：决策人模式，又称管理人模式。</w:t>
            </w:r>
          </w:p>
          <w:p w14:paraId="7CCCD5A2">
            <w:pPr>
              <w:rPr>
                <w:rFonts w:ascii="宋体" w:hAnsi="宋体" w:eastAsia="宋体"/>
                <w:sz w:val="24"/>
                <w:szCs w:val="24"/>
              </w:rPr>
            </w:pPr>
            <w:r>
              <w:rPr>
                <w:rFonts w:hint="eastAsia" w:ascii="宋体" w:hAnsi="宋体" w:eastAsia="宋体"/>
                <w:sz w:val="24"/>
                <w:szCs w:val="24"/>
              </w:rPr>
              <w:t>（3）决策背景的分析步骤：第一步，明确决策主题。第二步，提出假设。第三步，收集资料。第四步，整理资料。第五步，趋势预测和评估。</w:t>
            </w:r>
          </w:p>
          <w:p w14:paraId="576ACFB6">
            <w:pPr>
              <w:rPr>
                <w:rFonts w:ascii="宋体" w:hAnsi="宋体" w:eastAsia="宋体"/>
                <w:sz w:val="24"/>
                <w:szCs w:val="24"/>
              </w:rPr>
            </w:pPr>
            <w:r>
              <w:rPr>
                <w:rFonts w:hint="eastAsia" w:ascii="宋体" w:hAnsi="宋体" w:eastAsia="宋体"/>
                <w:sz w:val="24"/>
                <w:szCs w:val="24"/>
              </w:rPr>
              <w:t>（4）决策树是具有代表性和现实操作性的常见方法之一。</w:t>
            </w:r>
          </w:p>
        </w:tc>
        <w:tc>
          <w:tcPr>
            <w:tcW w:w="5096" w:type="dxa"/>
            <w:vAlign w:val="center"/>
          </w:tcPr>
          <w:p w14:paraId="2D1E518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913173D">
            <w:pPr>
              <w:rPr>
                <w:rFonts w:ascii="宋体" w:hAnsi="宋体" w:eastAsia="宋体"/>
                <w:sz w:val="24"/>
                <w:szCs w:val="24"/>
              </w:rPr>
            </w:pPr>
            <w:r>
              <w:rPr>
                <w:rFonts w:hint="eastAsia" w:ascii="宋体" w:hAnsi="宋体" w:eastAsia="宋体"/>
                <w:sz w:val="24"/>
                <w:szCs w:val="24"/>
              </w:rPr>
              <w:t>通过决策的案例分析，融入大国竞争与国家总体安全观教育，利用科技情报竞争打击对手已经成为大国博弈的常规手段</w:t>
            </w:r>
          </w:p>
        </w:tc>
        <w:tc>
          <w:tcPr>
            <w:tcW w:w="5096" w:type="dxa"/>
            <w:vAlign w:val="center"/>
          </w:tcPr>
          <w:p w14:paraId="7A18B10C">
            <w:pPr>
              <w:rPr>
                <w:rFonts w:ascii="宋体" w:hAnsi="宋体" w:eastAsia="宋体"/>
                <w:sz w:val="24"/>
                <w:szCs w:val="24"/>
              </w:rPr>
            </w:pPr>
            <w:r>
              <w:rPr>
                <w:rFonts w:hint="eastAsia" w:ascii="宋体" w:hAnsi="宋体" w:eastAsia="宋体"/>
                <w:sz w:val="24"/>
                <w:szCs w:val="24"/>
              </w:rPr>
              <w:t>1.理解组织与环境的关系。</w:t>
            </w:r>
          </w:p>
          <w:p w14:paraId="26853C02">
            <w:pPr>
              <w:rPr>
                <w:rFonts w:ascii="宋体" w:hAnsi="宋体" w:eastAsia="宋体"/>
                <w:sz w:val="24"/>
                <w:szCs w:val="24"/>
              </w:rPr>
            </w:pPr>
            <w:r>
              <w:rPr>
                <w:rFonts w:hint="eastAsia" w:ascii="宋体" w:hAnsi="宋体" w:eastAsia="宋体"/>
                <w:sz w:val="24"/>
                <w:szCs w:val="24"/>
              </w:rPr>
              <w:t>2.环境分析有哪些主要方法？</w:t>
            </w:r>
          </w:p>
          <w:p w14:paraId="3DCA9752">
            <w:pPr>
              <w:rPr>
                <w:rFonts w:ascii="宋体" w:hAnsi="宋体" w:eastAsia="宋体"/>
                <w:sz w:val="24"/>
                <w:szCs w:val="24"/>
              </w:rPr>
            </w:pPr>
            <w:r>
              <w:rPr>
                <w:rFonts w:hint="eastAsia" w:ascii="宋体" w:hAnsi="宋体" w:eastAsia="宋体"/>
                <w:sz w:val="24"/>
                <w:szCs w:val="24"/>
              </w:rPr>
              <w:t>3.理性决策、非理性决策和行为决策。</w:t>
            </w:r>
          </w:p>
          <w:p w14:paraId="50E05776">
            <w:pPr>
              <w:rPr>
                <w:rFonts w:ascii="宋体" w:hAnsi="宋体" w:eastAsia="宋体"/>
                <w:sz w:val="24"/>
                <w:szCs w:val="24"/>
              </w:rPr>
            </w:pPr>
            <w:r>
              <w:rPr>
                <w:rFonts w:hint="eastAsia" w:ascii="宋体" w:hAnsi="宋体" w:eastAsia="宋体"/>
                <w:sz w:val="24"/>
                <w:szCs w:val="24"/>
              </w:rPr>
              <w:t>4.决策方案生成的主要方法是什么？</w:t>
            </w:r>
          </w:p>
          <w:p w14:paraId="6D41B04C">
            <w:pPr>
              <w:rPr>
                <w:rFonts w:ascii="宋体" w:hAnsi="宋体" w:eastAsia="宋体"/>
                <w:sz w:val="24"/>
                <w:szCs w:val="24"/>
              </w:rPr>
            </w:pPr>
            <w:r>
              <w:rPr>
                <w:rFonts w:hint="eastAsia" w:ascii="宋体" w:hAnsi="宋体" w:eastAsia="宋体"/>
                <w:sz w:val="24"/>
                <w:szCs w:val="24"/>
              </w:rPr>
              <w:t>5.用决策树方法来评价和选择一个具体的决策方案。</w:t>
            </w:r>
          </w:p>
          <w:p w14:paraId="32ACBDF2">
            <w:pPr>
              <w:rPr>
                <w:rFonts w:ascii="宋体" w:hAnsi="宋体" w:eastAsia="宋体"/>
                <w:sz w:val="24"/>
                <w:szCs w:val="24"/>
              </w:rPr>
            </w:pPr>
            <w:r>
              <w:rPr>
                <w:rFonts w:hint="eastAsia" w:ascii="宋体" w:hAnsi="宋体" w:eastAsia="宋体"/>
                <w:sz w:val="24"/>
                <w:szCs w:val="24"/>
              </w:rPr>
              <w:t>6.用蒂蒙斯教授的机会评价框架评价一个创新或创业机会。</w:t>
            </w:r>
          </w:p>
        </w:tc>
        <w:tc>
          <w:tcPr>
            <w:tcW w:w="1555" w:type="dxa"/>
            <w:vAlign w:val="center"/>
          </w:tcPr>
          <w:p w14:paraId="508C35FC">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05ABD43A">
            <w:pPr>
              <w:rPr>
                <w:rFonts w:ascii="宋体" w:hAnsi="宋体" w:eastAsia="宋体"/>
                <w:sz w:val="24"/>
                <w:szCs w:val="24"/>
              </w:rPr>
            </w:pPr>
          </w:p>
        </w:tc>
      </w:tr>
      <w:tr w14:paraId="643785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C60508">
            <w:pPr>
              <w:rPr>
                <w:rFonts w:ascii="宋体" w:hAnsi="宋体" w:eastAsia="宋体"/>
                <w:sz w:val="24"/>
                <w:szCs w:val="24"/>
              </w:rPr>
            </w:pPr>
            <w:r>
              <w:rPr>
                <w:rFonts w:hint="eastAsia" w:ascii="宋体" w:hAnsi="宋体" w:eastAsia="宋体"/>
                <w:sz w:val="24"/>
                <w:szCs w:val="24"/>
              </w:rPr>
              <w:t>第五章 决策的实施与调整</w:t>
            </w:r>
          </w:p>
          <w:p w14:paraId="17F36D19">
            <w:pPr>
              <w:rPr>
                <w:rFonts w:ascii="宋体" w:hAnsi="宋体" w:eastAsia="宋体"/>
                <w:sz w:val="24"/>
                <w:szCs w:val="24"/>
              </w:rPr>
            </w:pPr>
            <w:r>
              <w:rPr>
                <w:rFonts w:hint="eastAsia" w:ascii="宋体" w:hAnsi="宋体" w:eastAsia="宋体"/>
                <w:sz w:val="24"/>
                <w:szCs w:val="24"/>
              </w:rPr>
              <w:t>第一节实施决策的计划制定</w:t>
            </w:r>
          </w:p>
          <w:p w14:paraId="11DC077A">
            <w:pPr>
              <w:rPr>
                <w:rFonts w:ascii="宋体" w:hAnsi="宋体" w:eastAsia="宋体"/>
                <w:sz w:val="24"/>
                <w:szCs w:val="24"/>
              </w:rPr>
            </w:pPr>
            <w:r>
              <w:rPr>
                <w:rFonts w:hint="eastAsia" w:ascii="宋体" w:hAnsi="宋体" w:eastAsia="宋体"/>
                <w:sz w:val="24"/>
                <w:szCs w:val="24"/>
              </w:rPr>
              <w:t>第二节推进计划的流程和方法</w:t>
            </w:r>
          </w:p>
          <w:p w14:paraId="192E45B0">
            <w:pPr>
              <w:rPr>
                <w:rFonts w:ascii="宋体" w:hAnsi="宋体" w:eastAsia="宋体"/>
                <w:sz w:val="24"/>
                <w:szCs w:val="24"/>
              </w:rPr>
            </w:pPr>
            <w:r>
              <w:rPr>
                <w:rFonts w:hint="eastAsia" w:ascii="宋体" w:hAnsi="宋体" w:eastAsia="宋体"/>
                <w:sz w:val="24"/>
                <w:szCs w:val="24"/>
              </w:rPr>
              <w:t>第三节决策追踪与调整</w:t>
            </w:r>
          </w:p>
          <w:p w14:paraId="142C40A8">
            <w:pPr>
              <w:rPr>
                <w:rFonts w:ascii="宋体" w:hAnsi="宋体" w:eastAsia="宋体"/>
                <w:sz w:val="24"/>
                <w:szCs w:val="24"/>
              </w:rPr>
            </w:pPr>
          </w:p>
        </w:tc>
        <w:tc>
          <w:tcPr>
            <w:tcW w:w="5096" w:type="dxa"/>
            <w:vAlign w:val="center"/>
          </w:tcPr>
          <w:p w14:paraId="033D7484">
            <w:pPr>
              <w:rPr>
                <w:rFonts w:ascii="宋体" w:hAnsi="宋体" w:eastAsia="宋体"/>
                <w:sz w:val="24"/>
                <w:szCs w:val="24"/>
              </w:rPr>
            </w:pPr>
            <w:r>
              <w:rPr>
                <w:rFonts w:hint="eastAsia" w:ascii="宋体" w:hAnsi="宋体" w:eastAsia="宋体"/>
                <w:sz w:val="24"/>
                <w:szCs w:val="24"/>
              </w:rPr>
              <w:t>（1）计划工作是管理的重要职能，计划的特征主要体现在：计划工作的首要性；计划工作的普遍性；计划工作是管理人员的基础工作之一。</w:t>
            </w:r>
          </w:p>
          <w:p w14:paraId="1A32896A">
            <w:pPr>
              <w:rPr>
                <w:rFonts w:ascii="宋体" w:hAnsi="宋体" w:eastAsia="宋体"/>
                <w:sz w:val="24"/>
                <w:szCs w:val="24"/>
              </w:rPr>
            </w:pPr>
            <w:r>
              <w:rPr>
                <w:rFonts w:hint="eastAsia" w:ascii="宋体" w:hAnsi="宋体" w:eastAsia="宋体"/>
                <w:sz w:val="24"/>
                <w:szCs w:val="24"/>
              </w:rPr>
              <w:t>（2）计划工作程序</w:t>
            </w:r>
          </w:p>
          <w:p w14:paraId="143632D7">
            <w:pPr>
              <w:rPr>
                <w:rFonts w:ascii="宋体" w:hAnsi="宋体" w:eastAsia="宋体"/>
                <w:sz w:val="24"/>
                <w:szCs w:val="24"/>
              </w:rPr>
            </w:pPr>
            <w:r>
              <w:rPr>
                <w:rFonts w:hint="eastAsia" w:ascii="宋体" w:hAnsi="宋体" w:eastAsia="宋体"/>
                <w:sz w:val="24"/>
                <w:szCs w:val="24"/>
              </w:rPr>
              <w:t>（3）目标管理的过程可以分为三个阶段</w:t>
            </w:r>
          </w:p>
          <w:p w14:paraId="38F39C9A">
            <w:pPr>
              <w:rPr>
                <w:rFonts w:ascii="宋体" w:hAnsi="宋体" w:eastAsia="宋体"/>
                <w:sz w:val="24"/>
                <w:szCs w:val="24"/>
              </w:rPr>
            </w:pPr>
            <w:r>
              <w:rPr>
                <w:rFonts w:hint="eastAsia" w:ascii="宋体" w:hAnsi="宋体" w:eastAsia="宋体"/>
                <w:sz w:val="24"/>
                <w:szCs w:val="24"/>
              </w:rPr>
              <w:t>（4）决策追踪与调整的特征主要有回溯分析、非零起点、双重优化和心理障碍。</w:t>
            </w:r>
          </w:p>
          <w:p w14:paraId="5C50EB2E">
            <w:pPr>
              <w:rPr>
                <w:rFonts w:ascii="宋体" w:hAnsi="宋体" w:eastAsia="宋体"/>
                <w:sz w:val="24"/>
                <w:szCs w:val="24"/>
              </w:rPr>
            </w:pPr>
            <w:r>
              <w:rPr>
                <w:rFonts w:hint="eastAsia" w:ascii="宋体" w:hAnsi="宋体" w:eastAsia="宋体"/>
                <w:sz w:val="24"/>
                <w:szCs w:val="24"/>
              </w:rPr>
              <w:t>（5）PDCA循环的具体步骤</w:t>
            </w:r>
          </w:p>
        </w:tc>
        <w:tc>
          <w:tcPr>
            <w:tcW w:w="5096" w:type="dxa"/>
            <w:vAlign w:val="center"/>
          </w:tcPr>
          <w:p w14:paraId="33301FC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0DF920E">
            <w:pPr>
              <w:rPr>
                <w:rFonts w:ascii="宋体" w:hAnsi="宋体" w:eastAsia="宋体"/>
                <w:sz w:val="24"/>
                <w:szCs w:val="24"/>
              </w:rPr>
            </w:pPr>
            <w:r>
              <w:rPr>
                <w:rFonts w:hint="eastAsia" w:ascii="宋体" w:hAnsi="宋体" w:eastAsia="宋体"/>
                <w:sz w:val="24"/>
                <w:szCs w:val="24"/>
              </w:rPr>
              <w:t>计划制定的系统性，拓展系统性原则，增强学生的系统思维能力，通过实践分析，提升学生的研究能力和创新思维</w:t>
            </w:r>
          </w:p>
        </w:tc>
        <w:tc>
          <w:tcPr>
            <w:tcW w:w="5096" w:type="dxa"/>
            <w:vAlign w:val="center"/>
          </w:tcPr>
          <w:p w14:paraId="742E55CD">
            <w:pPr>
              <w:rPr>
                <w:rFonts w:ascii="宋体" w:hAnsi="宋体" w:eastAsia="宋体"/>
                <w:sz w:val="24"/>
                <w:szCs w:val="24"/>
              </w:rPr>
            </w:pPr>
            <w:r>
              <w:rPr>
                <w:rFonts w:hint="eastAsia" w:ascii="宋体" w:hAnsi="宋体" w:eastAsia="宋体"/>
                <w:sz w:val="24"/>
                <w:szCs w:val="24"/>
              </w:rPr>
              <w:t>1.理解计划与决策的区别。</w:t>
            </w:r>
          </w:p>
          <w:p w14:paraId="35BE895C">
            <w:pPr>
              <w:rPr>
                <w:rFonts w:ascii="宋体" w:hAnsi="宋体" w:eastAsia="宋体"/>
                <w:sz w:val="24"/>
                <w:szCs w:val="24"/>
              </w:rPr>
            </w:pPr>
            <w:r>
              <w:rPr>
                <w:rFonts w:hint="eastAsia" w:ascii="宋体" w:hAnsi="宋体" w:eastAsia="宋体"/>
                <w:sz w:val="24"/>
                <w:szCs w:val="24"/>
              </w:rPr>
              <w:t>2.掌握目标管理的基本主张和特点。</w:t>
            </w:r>
          </w:p>
        </w:tc>
        <w:tc>
          <w:tcPr>
            <w:tcW w:w="1555" w:type="dxa"/>
            <w:vAlign w:val="center"/>
          </w:tcPr>
          <w:p w14:paraId="3C156818">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70B8CAD4">
            <w:pPr>
              <w:rPr>
                <w:rFonts w:ascii="宋体" w:hAnsi="宋体" w:eastAsia="宋体"/>
                <w:sz w:val="24"/>
                <w:szCs w:val="24"/>
              </w:rPr>
            </w:pPr>
          </w:p>
        </w:tc>
      </w:tr>
      <w:tr w14:paraId="27BC4E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2F834E">
            <w:pPr>
              <w:rPr>
                <w:rFonts w:ascii="宋体" w:hAnsi="宋体" w:eastAsia="宋体"/>
                <w:sz w:val="24"/>
                <w:szCs w:val="24"/>
              </w:rPr>
            </w:pPr>
            <w:r>
              <w:rPr>
                <w:rFonts w:hint="eastAsia" w:ascii="宋体" w:hAnsi="宋体" w:eastAsia="宋体"/>
                <w:sz w:val="24"/>
                <w:szCs w:val="24"/>
              </w:rPr>
              <w:t>第六章 组织设计</w:t>
            </w:r>
          </w:p>
          <w:p w14:paraId="257F5DBA">
            <w:pPr>
              <w:rPr>
                <w:rFonts w:ascii="宋体" w:hAnsi="宋体" w:eastAsia="宋体"/>
                <w:sz w:val="24"/>
                <w:szCs w:val="24"/>
              </w:rPr>
            </w:pPr>
            <w:r>
              <w:rPr>
                <w:rFonts w:hint="eastAsia" w:ascii="宋体" w:hAnsi="宋体" w:eastAsia="宋体"/>
                <w:sz w:val="24"/>
                <w:szCs w:val="24"/>
              </w:rPr>
              <w:t>第一节组织设计的任务与影响因素</w:t>
            </w:r>
          </w:p>
          <w:p w14:paraId="25C5C772">
            <w:pPr>
              <w:rPr>
                <w:rFonts w:ascii="宋体" w:hAnsi="宋体" w:eastAsia="宋体"/>
                <w:sz w:val="24"/>
                <w:szCs w:val="24"/>
              </w:rPr>
            </w:pPr>
            <w:r>
              <w:rPr>
                <w:rFonts w:hint="eastAsia" w:ascii="宋体" w:hAnsi="宋体" w:eastAsia="宋体"/>
                <w:sz w:val="24"/>
                <w:szCs w:val="24"/>
              </w:rPr>
              <w:t>第二节分析组织结构</w:t>
            </w:r>
          </w:p>
          <w:p w14:paraId="12407A70">
            <w:pPr>
              <w:rPr>
                <w:rFonts w:ascii="宋体" w:hAnsi="宋体" w:eastAsia="宋体"/>
                <w:sz w:val="24"/>
                <w:szCs w:val="24"/>
              </w:rPr>
            </w:pPr>
            <w:r>
              <w:rPr>
                <w:rFonts w:hint="eastAsia" w:ascii="宋体" w:hAnsi="宋体" w:eastAsia="宋体"/>
                <w:sz w:val="24"/>
                <w:szCs w:val="24"/>
              </w:rPr>
              <w:t>第三节分析组织整合</w:t>
            </w:r>
          </w:p>
        </w:tc>
        <w:tc>
          <w:tcPr>
            <w:tcW w:w="5096" w:type="dxa"/>
            <w:vAlign w:val="center"/>
          </w:tcPr>
          <w:p w14:paraId="0D2A83F2">
            <w:pPr>
              <w:rPr>
                <w:rFonts w:ascii="宋体" w:hAnsi="宋体" w:eastAsia="宋体"/>
                <w:sz w:val="24"/>
                <w:szCs w:val="24"/>
              </w:rPr>
            </w:pPr>
            <w:r>
              <w:rPr>
                <w:rFonts w:hint="eastAsia" w:ascii="宋体" w:hAnsi="宋体" w:eastAsia="宋体"/>
                <w:sz w:val="24"/>
                <w:szCs w:val="24"/>
              </w:rPr>
              <w:t>（1）组织运行制度设计是指为了保证组织的高效运行进行的制度和人员方面的安排，包括沟通系统设计、管理规范设计和激励设计。</w:t>
            </w:r>
          </w:p>
          <w:p w14:paraId="64E6D647">
            <w:pPr>
              <w:rPr>
                <w:rFonts w:ascii="宋体" w:hAnsi="宋体" w:eastAsia="宋体"/>
                <w:sz w:val="24"/>
                <w:szCs w:val="24"/>
              </w:rPr>
            </w:pPr>
            <w:r>
              <w:rPr>
                <w:rFonts w:hint="eastAsia" w:ascii="宋体" w:hAnsi="宋体" w:eastAsia="宋体"/>
                <w:sz w:val="24"/>
                <w:szCs w:val="24"/>
              </w:rPr>
              <w:t>（2）组织设计的原则</w:t>
            </w:r>
          </w:p>
          <w:p w14:paraId="59B58CAD">
            <w:pPr>
              <w:rPr>
                <w:rFonts w:ascii="宋体" w:hAnsi="宋体" w:eastAsia="宋体"/>
                <w:sz w:val="24"/>
                <w:szCs w:val="24"/>
              </w:rPr>
            </w:pPr>
            <w:r>
              <w:rPr>
                <w:rFonts w:hint="eastAsia" w:ascii="宋体" w:hAnsi="宋体" w:eastAsia="宋体"/>
                <w:sz w:val="24"/>
                <w:szCs w:val="24"/>
              </w:rPr>
              <w:t>（3）组织结构的本质是组织内部成员的分工协作关系，包括工作任务的分解、任务组合和组织协调。</w:t>
            </w:r>
          </w:p>
          <w:p w14:paraId="3426AAD9">
            <w:pPr>
              <w:rPr>
                <w:rFonts w:ascii="宋体" w:hAnsi="宋体" w:eastAsia="宋体"/>
                <w:sz w:val="24"/>
                <w:szCs w:val="24"/>
              </w:rPr>
            </w:pPr>
            <w:r>
              <w:rPr>
                <w:rFonts w:hint="eastAsia" w:ascii="宋体" w:hAnsi="宋体" w:eastAsia="宋体"/>
                <w:sz w:val="24"/>
                <w:szCs w:val="24"/>
              </w:rPr>
              <w:t>（4）职能制、矩阵式、扁平化组织形式</w:t>
            </w:r>
          </w:p>
          <w:p w14:paraId="606FD4C7">
            <w:pPr>
              <w:rPr>
                <w:rFonts w:ascii="宋体" w:hAnsi="宋体" w:eastAsia="宋体"/>
                <w:sz w:val="24"/>
                <w:szCs w:val="24"/>
              </w:rPr>
            </w:pPr>
            <w:r>
              <w:rPr>
                <w:rFonts w:hint="eastAsia" w:ascii="宋体" w:hAnsi="宋体" w:eastAsia="宋体"/>
                <w:sz w:val="24"/>
                <w:szCs w:val="24"/>
              </w:rPr>
              <w:t>（5）管理幅度的概念</w:t>
            </w:r>
          </w:p>
        </w:tc>
        <w:tc>
          <w:tcPr>
            <w:tcW w:w="5096" w:type="dxa"/>
            <w:vAlign w:val="center"/>
          </w:tcPr>
          <w:p w14:paraId="5A9954C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A753C00">
            <w:pPr>
              <w:rPr>
                <w:rFonts w:ascii="宋体" w:hAnsi="宋体" w:eastAsia="宋体"/>
                <w:sz w:val="24"/>
                <w:szCs w:val="24"/>
              </w:rPr>
            </w:pPr>
            <w:r>
              <w:rPr>
                <w:rFonts w:hint="eastAsia" w:ascii="宋体" w:hAnsi="宋体" w:eastAsia="宋体"/>
                <w:sz w:val="24"/>
                <w:szCs w:val="24"/>
              </w:rPr>
              <w:t>在组织设计原则分析中，通过案例相关内容中融入哲学思想的讲授，如现象与本质、量变与质变、事物普遍联系等</w:t>
            </w:r>
          </w:p>
        </w:tc>
        <w:tc>
          <w:tcPr>
            <w:tcW w:w="5096" w:type="dxa"/>
            <w:vAlign w:val="center"/>
          </w:tcPr>
          <w:p w14:paraId="5B392AFD">
            <w:pPr>
              <w:rPr>
                <w:rFonts w:ascii="宋体" w:hAnsi="宋体" w:eastAsia="宋体"/>
                <w:sz w:val="24"/>
                <w:szCs w:val="24"/>
              </w:rPr>
            </w:pPr>
            <w:r>
              <w:rPr>
                <w:rFonts w:hint="eastAsia" w:ascii="宋体" w:hAnsi="宋体" w:eastAsia="宋体"/>
                <w:sz w:val="24"/>
                <w:szCs w:val="24"/>
              </w:rPr>
              <w:t>1.理解组织结构设计包括哪些内容。</w:t>
            </w:r>
          </w:p>
          <w:p w14:paraId="3C996004">
            <w:pPr>
              <w:rPr>
                <w:rFonts w:ascii="宋体" w:hAnsi="宋体" w:eastAsia="宋体"/>
                <w:sz w:val="24"/>
                <w:szCs w:val="24"/>
              </w:rPr>
            </w:pPr>
            <w:r>
              <w:rPr>
                <w:rFonts w:hint="eastAsia" w:ascii="宋体" w:hAnsi="宋体" w:eastAsia="宋体"/>
                <w:sz w:val="24"/>
                <w:szCs w:val="24"/>
              </w:rPr>
              <w:t>2.理解机械式组织与有机式组织的区别。</w:t>
            </w:r>
          </w:p>
          <w:p w14:paraId="03274C9F">
            <w:pPr>
              <w:rPr>
                <w:rFonts w:ascii="宋体" w:hAnsi="宋体" w:eastAsia="宋体"/>
                <w:sz w:val="24"/>
                <w:szCs w:val="24"/>
              </w:rPr>
            </w:pPr>
            <w:r>
              <w:rPr>
                <w:rFonts w:hint="eastAsia" w:ascii="宋体" w:hAnsi="宋体" w:eastAsia="宋体"/>
                <w:sz w:val="24"/>
                <w:szCs w:val="24"/>
              </w:rPr>
              <w:t>3.理解正式组织与非正式组织的整合。</w:t>
            </w:r>
          </w:p>
          <w:p w14:paraId="334DB392">
            <w:pPr>
              <w:rPr>
                <w:rFonts w:ascii="宋体" w:hAnsi="宋体" w:eastAsia="宋体"/>
                <w:sz w:val="24"/>
                <w:szCs w:val="24"/>
              </w:rPr>
            </w:pPr>
          </w:p>
        </w:tc>
        <w:tc>
          <w:tcPr>
            <w:tcW w:w="1555" w:type="dxa"/>
            <w:vAlign w:val="center"/>
          </w:tcPr>
          <w:p w14:paraId="3E02B4CA">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4267E556">
            <w:pPr>
              <w:rPr>
                <w:rFonts w:ascii="宋体" w:hAnsi="宋体" w:eastAsia="宋体"/>
                <w:sz w:val="24"/>
                <w:szCs w:val="24"/>
              </w:rPr>
            </w:pPr>
          </w:p>
        </w:tc>
      </w:tr>
      <w:tr w14:paraId="3A85E1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50B65D">
            <w:pPr>
              <w:rPr>
                <w:rFonts w:ascii="宋体" w:hAnsi="宋体" w:eastAsia="宋体"/>
                <w:sz w:val="24"/>
                <w:szCs w:val="24"/>
              </w:rPr>
            </w:pPr>
            <w:r>
              <w:rPr>
                <w:rFonts w:hint="eastAsia" w:ascii="宋体" w:hAnsi="宋体" w:eastAsia="宋体"/>
                <w:sz w:val="24"/>
                <w:szCs w:val="24"/>
              </w:rPr>
              <w:t>第七章 人员配备</w:t>
            </w:r>
          </w:p>
          <w:p w14:paraId="21A0B343">
            <w:pPr>
              <w:rPr>
                <w:rFonts w:ascii="宋体" w:hAnsi="宋体" w:eastAsia="宋体"/>
                <w:sz w:val="24"/>
                <w:szCs w:val="24"/>
              </w:rPr>
            </w:pPr>
            <w:r>
              <w:rPr>
                <w:rFonts w:hint="eastAsia" w:ascii="宋体" w:hAnsi="宋体" w:eastAsia="宋体"/>
                <w:sz w:val="24"/>
                <w:szCs w:val="24"/>
              </w:rPr>
              <w:t>第一节人员配备的任务、工作内容和原则</w:t>
            </w:r>
          </w:p>
          <w:p w14:paraId="3E627807">
            <w:pPr>
              <w:rPr>
                <w:rFonts w:ascii="宋体" w:hAnsi="宋体" w:eastAsia="宋体"/>
                <w:sz w:val="24"/>
                <w:szCs w:val="24"/>
              </w:rPr>
            </w:pPr>
            <w:r>
              <w:rPr>
                <w:rFonts w:hint="eastAsia" w:ascii="宋体" w:hAnsi="宋体" w:eastAsia="宋体"/>
                <w:sz w:val="24"/>
                <w:szCs w:val="24"/>
              </w:rPr>
              <w:t>第二节人员选聘</w:t>
            </w:r>
          </w:p>
          <w:p w14:paraId="691BAF8B">
            <w:pPr>
              <w:rPr>
                <w:rFonts w:ascii="宋体" w:hAnsi="宋体" w:eastAsia="宋体"/>
                <w:sz w:val="24"/>
                <w:szCs w:val="24"/>
              </w:rPr>
            </w:pPr>
            <w:r>
              <w:rPr>
                <w:rFonts w:hint="eastAsia" w:ascii="宋体" w:hAnsi="宋体" w:eastAsia="宋体"/>
                <w:sz w:val="24"/>
                <w:szCs w:val="24"/>
              </w:rPr>
              <w:t>第三节人事考评</w:t>
            </w:r>
          </w:p>
          <w:p w14:paraId="729C4041">
            <w:pPr>
              <w:rPr>
                <w:rFonts w:ascii="宋体" w:hAnsi="宋体" w:eastAsia="宋体"/>
                <w:sz w:val="24"/>
                <w:szCs w:val="24"/>
              </w:rPr>
            </w:pPr>
            <w:r>
              <w:rPr>
                <w:rFonts w:hint="eastAsia" w:ascii="宋体" w:hAnsi="宋体" w:eastAsia="宋体"/>
                <w:sz w:val="24"/>
                <w:szCs w:val="24"/>
              </w:rPr>
              <w:t>第四节人员的培训与发展</w:t>
            </w:r>
          </w:p>
        </w:tc>
        <w:tc>
          <w:tcPr>
            <w:tcW w:w="5096" w:type="dxa"/>
            <w:vAlign w:val="center"/>
          </w:tcPr>
          <w:p w14:paraId="2B6E74F9">
            <w:pPr>
              <w:rPr>
                <w:rFonts w:ascii="宋体" w:hAnsi="宋体" w:eastAsia="宋体"/>
                <w:sz w:val="24"/>
                <w:szCs w:val="24"/>
              </w:rPr>
            </w:pPr>
            <w:r>
              <w:rPr>
                <w:rFonts w:hint="eastAsia" w:ascii="宋体" w:hAnsi="宋体" w:eastAsia="宋体"/>
                <w:sz w:val="24"/>
                <w:szCs w:val="24"/>
              </w:rPr>
              <w:t>（1）人员配备的工作内容包括：确定组织人员需要量、为组织选配人员、制定和实施人员培训计划。</w:t>
            </w:r>
          </w:p>
          <w:p w14:paraId="7F7C37F5">
            <w:pPr>
              <w:rPr>
                <w:rFonts w:ascii="宋体" w:hAnsi="宋体" w:eastAsia="宋体"/>
                <w:sz w:val="24"/>
                <w:szCs w:val="24"/>
              </w:rPr>
            </w:pPr>
            <w:r>
              <w:rPr>
                <w:rFonts w:hint="eastAsia" w:ascii="宋体" w:hAnsi="宋体" w:eastAsia="宋体"/>
                <w:sz w:val="24"/>
                <w:szCs w:val="24"/>
              </w:rPr>
              <w:t>（2）因事择人、因材器使原则；量才使用、用人所长的原则</w:t>
            </w:r>
          </w:p>
          <w:p w14:paraId="5CC27320">
            <w:pPr>
              <w:rPr>
                <w:rFonts w:ascii="宋体" w:hAnsi="宋体" w:eastAsia="宋体"/>
                <w:sz w:val="24"/>
                <w:szCs w:val="24"/>
              </w:rPr>
            </w:pPr>
            <w:r>
              <w:rPr>
                <w:rFonts w:hint="eastAsia" w:ascii="宋体" w:hAnsi="宋体" w:eastAsia="宋体"/>
                <w:sz w:val="24"/>
                <w:szCs w:val="24"/>
              </w:rPr>
              <w:t>（3）员工录用方式有：多重淘汰式、补偿式、结合式。</w:t>
            </w:r>
          </w:p>
          <w:p w14:paraId="5E6F4729">
            <w:pPr>
              <w:rPr>
                <w:rFonts w:ascii="宋体" w:hAnsi="宋体" w:eastAsia="宋体"/>
                <w:sz w:val="24"/>
                <w:szCs w:val="24"/>
              </w:rPr>
            </w:pPr>
            <w:r>
              <w:rPr>
                <w:rFonts w:hint="eastAsia" w:ascii="宋体" w:hAnsi="宋体" w:eastAsia="宋体"/>
                <w:sz w:val="24"/>
                <w:szCs w:val="24"/>
              </w:rPr>
              <w:t>（4）人事考评的工作程序主要有确定考核目标、制定考核标准、衡量岗位工作、收集岗位信息和做出综合评价、考评结果反馈和备案。</w:t>
            </w:r>
          </w:p>
          <w:p w14:paraId="743DC0A6">
            <w:pPr>
              <w:rPr>
                <w:rFonts w:ascii="宋体" w:hAnsi="宋体" w:eastAsia="宋体"/>
                <w:sz w:val="24"/>
                <w:szCs w:val="24"/>
              </w:rPr>
            </w:pPr>
          </w:p>
        </w:tc>
        <w:tc>
          <w:tcPr>
            <w:tcW w:w="5096" w:type="dxa"/>
            <w:vAlign w:val="center"/>
          </w:tcPr>
          <w:p w14:paraId="625998C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0A9E84F">
            <w:pPr>
              <w:rPr>
                <w:rFonts w:ascii="宋体" w:hAnsi="宋体" w:eastAsia="宋体"/>
                <w:sz w:val="24"/>
                <w:szCs w:val="24"/>
              </w:rPr>
            </w:pPr>
            <w:r>
              <w:rPr>
                <w:rFonts w:hint="eastAsia" w:ascii="宋体" w:hAnsi="宋体" w:eastAsia="宋体"/>
                <w:sz w:val="24"/>
                <w:szCs w:val="24"/>
              </w:rPr>
              <w:t>在人员选聘和考评的分析中，渗透信息管理专业未来的职业伦理和科学精神等。激发学生对专业实践的激情，在未来信息管理工作中遵守职业伦理和道德，肩负社会责任；</w:t>
            </w:r>
          </w:p>
        </w:tc>
        <w:tc>
          <w:tcPr>
            <w:tcW w:w="5096" w:type="dxa"/>
            <w:vAlign w:val="center"/>
          </w:tcPr>
          <w:p w14:paraId="31BED069">
            <w:pPr>
              <w:rPr>
                <w:rFonts w:ascii="宋体" w:hAnsi="宋体" w:eastAsia="宋体"/>
                <w:sz w:val="24"/>
                <w:szCs w:val="24"/>
              </w:rPr>
            </w:pPr>
            <w:r>
              <w:rPr>
                <w:rFonts w:hint="eastAsia" w:ascii="宋体" w:hAnsi="宋体" w:eastAsia="宋体"/>
                <w:sz w:val="24"/>
                <w:szCs w:val="24"/>
              </w:rPr>
              <w:t>1.理解人员配备的主要任务。</w:t>
            </w:r>
          </w:p>
          <w:p w14:paraId="63645A4C">
            <w:pPr>
              <w:rPr>
                <w:rFonts w:ascii="宋体" w:hAnsi="宋体" w:eastAsia="宋体"/>
                <w:sz w:val="24"/>
                <w:szCs w:val="24"/>
              </w:rPr>
            </w:pPr>
            <w:r>
              <w:rPr>
                <w:rFonts w:hint="eastAsia" w:ascii="宋体" w:hAnsi="宋体" w:eastAsia="宋体"/>
                <w:sz w:val="24"/>
                <w:szCs w:val="24"/>
              </w:rPr>
              <w:t>2.员工来源有组织内部人员和组织外部人员两种来源。</w:t>
            </w:r>
          </w:p>
          <w:p w14:paraId="5540BFE2">
            <w:pPr>
              <w:rPr>
                <w:rFonts w:ascii="宋体" w:hAnsi="宋体" w:eastAsia="宋体"/>
                <w:sz w:val="24"/>
                <w:szCs w:val="24"/>
              </w:rPr>
            </w:pPr>
            <w:r>
              <w:rPr>
                <w:rFonts w:hint="eastAsia" w:ascii="宋体" w:hAnsi="宋体" w:eastAsia="宋体"/>
                <w:sz w:val="24"/>
                <w:szCs w:val="24"/>
              </w:rPr>
              <w:t>3.掌握人事考评的功能。</w:t>
            </w:r>
          </w:p>
          <w:p w14:paraId="4BF1EABA">
            <w:pPr>
              <w:rPr>
                <w:rFonts w:ascii="宋体" w:hAnsi="宋体" w:eastAsia="宋体"/>
                <w:sz w:val="24"/>
                <w:szCs w:val="24"/>
              </w:rPr>
            </w:pPr>
            <w:r>
              <w:rPr>
                <w:rFonts w:hint="eastAsia" w:ascii="宋体" w:hAnsi="宋体" w:eastAsia="宋体"/>
                <w:sz w:val="24"/>
                <w:szCs w:val="24"/>
              </w:rPr>
              <w:t>4.理解员工培训的任务主要有哪几方面。</w:t>
            </w:r>
          </w:p>
        </w:tc>
        <w:tc>
          <w:tcPr>
            <w:tcW w:w="1555" w:type="dxa"/>
            <w:vAlign w:val="center"/>
          </w:tcPr>
          <w:p w14:paraId="58566F60">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41CCA96D">
            <w:pPr>
              <w:rPr>
                <w:rFonts w:ascii="宋体" w:hAnsi="宋体" w:eastAsia="宋体"/>
                <w:sz w:val="24"/>
                <w:szCs w:val="24"/>
              </w:rPr>
            </w:pPr>
          </w:p>
        </w:tc>
      </w:tr>
      <w:tr w14:paraId="769146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3D4C30">
            <w:pPr>
              <w:rPr>
                <w:rFonts w:ascii="宋体" w:hAnsi="宋体" w:eastAsia="宋体"/>
                <w:sz w:val="24"/>
                <w:szCs w:val="24"/>
              </w:rPr>
            </w:pPr>
            <w:r>
              <w:rPr>
                <w:rFonts w:hint="eastAsia" w:ascii="宋体" w:hAnsi="宋体" w:eastAsia="宋体"/>
                <w:sz w:val="24"/>
                <w:szCs w:val="24"/>
              </w:rPr>
              <w:t>第八章 组织文化</w:t>
            </w:r>
          </w:p>
          <w:p w14:paraId="796F944D">
            <w:pPr>
              <w:rPr>
                <w:rFonts w:ascii="宋体" w:hAnsi="宋体" w:eastAsia="宋体"/>
                <w:sz w:val="24"/>
                <w:szCs w:val="24"/>
              </w:rPr>
            </w:pPr>
            <w:r>
              <w:rPr>
                <w:rFonts w:hint="eastAsia" w:ascii="宋体" w:hAnsi="宋体" w:eastAsia="宋体"/>
                <w:sz w:val="24"/>
                <w:szCs w:val="24"/>
              </w:rPr>
              <w:t>第一节组织文化概述</w:t>
            </w:r>
          </w:p>
          <w:p w14:paraId="4D48A562">
            <w:pPr>
              <w:rPr>
                <w:rFonts w:ascii="宋体" w:hAnsi="宋体" w:eastAsia="宋体"/>
                <w:sz w:val="24"/>
                <w:szCs w:val="24"/>
              </w:rPr>
            </w:pPr>
            <w:r>
              <w:rPr>
                <w:rFonts w:hint="eastAsia" w:ascii="宋体" w:hAnsi="宋体" w:eastAsia="宋体"/>
                <w:sz w:val="24"/>
                <w:szCs w:val="24"/>
              </w:rPr>
              <w:t>第二节组织文化的构成与功能</w:t>
            </w:r>
          </w:p>
          <w:p w14:paraId="7599EDE5">
            <w:pPr>
              <w:rPr>
                <w:rFonts w:ascii="宋体" w:hAnsi="宋体" w:eastAsia="宋体"/>
                <w:sz w:val="24"/>
                <w:szCs w:val="24"/>
              </w:rPr>
            </w:pPr>
            <w:r>
              <w:rPr>
                <w:rFonts w:hint="eastAsia" w:ascii="宋体" w:hAnsi="宋体" w:eastAsia="宋体"/>
                <w:sz w:val="24"/>
                <w:szCs w:val="24"/>
              </w:rPr>
              <w:t>第三节组织文化塑造</w:t>
            </w:r>
          </w:p>
        </w:tc>
        <w:tc>
          <w:tcPr>
            <w:tcW w:w="5096" w:type="dxa"/>
            <w:vAlign w:val="center"/>
          </w:tcPr>
          <w:p w14:paraId="4282E5A9">
            <w:pPr>
              <w:rPr>
                <w:rFonts w:ascii="宋体" w:hAnsi="宋体" w:eastAsia="宋体"/>
                <w:sz w:val="24"/>
                <w:szCs w:val="24"/>
              </w:rPr>
            </w:pPr>
            <w:r>
              <w:rPr>
                <w:rFonts w:hint="eastAsia" w:ascii="宋体" w:hAnsi="宋体" w:eastAsia="宋体"/>
                <w:sz w:val="24"/>
                <w:szCs w:val="24"/>
              </w:rPr>
              <w:t>（1）按组织文化的内在特征分类；（2）依据组织文化对组织成员的影响力；</w:t>
            </w:r>
          </w:p>
          <w:p w14:paraId="5DF1D362">
            <w:pPr>
              <w:rPr>
                <w:rFonts w:ascii="宋体" w:hAnsi="宋体" w:eastAsia="宋体"/>
                <w:sz w:val="24"/>
                <w:szCs w:val="24"/>
              </w:rPr>
            </w:pPr>
            <w:r>
              <w:rPr>
                <w:rFonts w:hint="eastAsia" w:ascii="宋体" w:hAnsi="宋体" w:eastAsia="宋体"/>
                <w:sz w:val="24"/>
                <w:szCs w:val="24"/>
              </w:rPr>
              <w:t>（3）按文化、战略与环境的配置分类；</w:t>
            </w:r>
          </w:p>
          <w:p w14:paraId="3E48E95B">
            <w:pPr>
              <w:rPr>
                <w:rFonts w:ascii="宋体" w:hAnsi="宋体" w:eastAsia="宋体"/>
                <w:sz w:val="24"/>
                <w:szCs w:val="24"/>
              </w:rPr>
            </w:pPr>
            <w:r>
              <w:rPr>
                <w:rFonts w:hint="eastAsia" w:ascii="宋体" w:hAnsi="宋体" w:eastAsia="宋体"/>
                <w:sz w:val="24"/>
                <w:szCs w:val="24"/>
              </w:rPr>
              <w:t>（4）制度层、精神层的组织文化；</w:t>
            </w:r>
          </w:p>
          <w:p w14:paraId="6858C20D">
            <w:pPr>
              <w:rPr>
                <w:rFonts w:ascii="宋体" w:hAnsi="宋体" w:eastAsia="宋体"/>
                <w:sz w:val="24"/>
                <w:szCs w:val="24"/>
              </w:rPr>
            </w:pPr>
            <w:r>
              <w:rPr>
                <w:rFonts w:hint="eastAsia" w:ascii="宋体" w:hAnsi="宋体" w:eastAsia="宋体"/>
                <w:sz w:val="24"/>
                <w:szCs w:val="24"/>
              </w:rPr>
              <w:t>（5）选择正确的组织价值观</w:t>
            </w:r>
          </w:p>
        </w:tc>
        <w:tc>
          <w:tcPr>
            <w:tcW w:w="5096" w:type="dxa"/>
            <w:vAlign w:val="center"/>
          </w:tcPr>
          <w:p w14:paraId="4635C89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E25CB1D">
            <w:pPr>
              <w:rPr>
                <w:rFonts w:ascii="宋体" w:hAnsi="宋体" w:eastAsia="宋体"/>
                <w:sz w:val="24"/>
                <w:szCs w:val="24"/>
              </w:rPr>
            </w:pPr>
            <w:r>
              <w:rPr>
                <w:rFonts w:hint="eastAsia" w:ascii="宋体" w:hAnsi="宋体" w:eastAsia="宋体"/>
                <w:sz w:val="24"/>
                <w:szCs w:val="24"/>
              </w:rPr>
              <w:t>在组织文化的案例分析中，融入我国文化强国战略，培养学生的爱国精神，增强文化自信自强。</w:t>
            </w:r>
          </w:p>
        </w:tc>
        <w:tc>
          <w:tcPr>
            <w:tcW w:w="5096" w:type="dxa"/>
            <w:vAlign w:val="center"/>
          </w:tcPr>
          <w:p w14:paraId="57C6DD5E">
            <w:pPr>
              <w:rPr>
                <w:rFonts w:ascii="宋体" w:hAnsi="宋体" w:eastAsia="宋体"/>
                <w:sz w:val="24"/>
                <w:szCs w:val="24"/>
              </w:rPr>
            </w:pPr>
            <w:r>
              <w:rPr>
                <w:rFonts w:hint="eastAsia" w:ascii="宋体" w:hAnsi="宋体" w:eastAsia="宋体"/>
                <w:sz w:val="24"/>
                <w:szCs w:val="24"/>
              </w:rPr>
              <w:t>1.理解影响组织文化的不同因素。</w:t>
            </w:r>
          </w:p>
          <w:p w14:paraId="430232FF">
            <w:pPr>
              <w:rPr>
                <w:rFonts w:ascii="宋体" w:hAnsi="宋体" w:eastAsia="宋体"/>
                <w:sz w:val="24"/>
                <w:szCs w:val="24"/>
              </w:rPr>
            </w:pPr>
            <w:r>
              <w:rPr>
                <w:rFonts w:hint="eastAsia" w:ascii="宋体" w:hAnsi="宋体" w:eastAsia="宋体"/>
                <w:sz w:val="24"/>
                <w:szCs w:val="24"/>
              </w:rPr>
              <w:t>2.理解组织文化的构成。</w:t>
            </w:r>
          </w:p>
          <w:p w14:paraId="3A086DB6">
            <w:pPr>
              <w:rPr>
                <w:rFonts w:ascii="宋体" w:hAnsi="宋体" w:eastAsia="宋体"/>
                <w:sz w:val="24"/>
                <w:szCs w:val="24"/>
              </w:rPr>
            </w:pPr>
            <w:r>
              <w:rPr>
                <w:rFonts w:hint="eastAsia" w:ascii="宋体" w:hAnsi="宋体" w:eastAsia="宋体"/>
                <w:sz w:val="24"/>
                <w:szCs w:val="24"/>
              </w:rPr>
              <w:t>3.选择价值观是塑造良好组织文化的首要任务。</w:t>
            </w:r>
          </w:p>
        </w:tc>
        <w:tc>
          <w:tcPr>
            <w:tcW w:w="1555" w:type="dxa"/>
            <w:vAlign w:val="center"/>
          </w:tcPr>
          <w:p w14:paraId="5E4BFCC4">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206B40E0">
            <w:pPr>
              <w:rPr>
                <w:rFonts w:ascii="宋体" w:hAnsi="宋体" w:eastAsia="宋体"/>
                <w:sz w:val="24"/>
                <w:szCs w:val="24"/>
              </w:rPr>
            </w:pPr>
          </w:p>
        </w:tc>
      </w:tr>
      <w:tr w14:paraId="214F13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DE1F7A">
            <w:pPr>
              <w:rPr>
                <w:rFonts w:ascii="宋体" w:hAnsi="宋体" w:eastAsia="宋体"/>
                <w:sz w:val="24"/>
                <w:szCs w:val="24"/>
              </w:rPr>
            </w:pPr>
            <w:r>
              <w:rPr>
                <w:rFonts w:hint="eastAsia" w:ascii="宋体" w:hAnsi="宋体" w:eastAsia="宋体"/>
                <w:sz w:val="24"/>
                <w:szCs w:val="24"/>
              </w:rPr>
              <w:t>第九章 领导的一般理论</w:t>
            </w:r>
          </w:p>
          <w:p w14:paraId="5CBC01E2">
            <w:pPr>
              <w:rPr>
                <w:rFonts w:ascii="宋体" w:hAnsi="宋体" w:eastAsia="宋体"/>
                <w:sz w:val="24"/>
                <w:szCs w:val="24"/>
              </w:rPr>
            </w:pPr>
            <w:r>
              <w:rPr>
                <w:rFonts w:hint="eastAsia" w:ascii="宋体" w:hAnsi="宋体" w:eastAsia="宋体"/>
                <w:sz w:val="24"/>
                <w:szCs w:val="24"/>
              </w:rPr>
              <w:t>第一节领导的内涵与特征</w:t>
            </w:r>
          </w:p>
          <w:p w14:paraId="13E506DD">
            <w:pPr>
              <w:rPr>
                <w:rFonts w:ascii="宋体" w:hAnsi="宋体" w:eastAsia="宋体"/>
                <w:sz w:val="24"/>
                <w:szCs w:val="24"/>
              </w:rPr>
            </w:pPr>
            <w:r>
              <w:rPr>
                <w:rFonts w:hint="eastAsia" w:ascii="宋体" w:hAnsi="宋体" w:eastAsia="宋体"/>
                <w:sz w:val="24"/>
                <w:szCs w:val="24"/>
              </w:rPr>
              <w:t>第二节领导与领导者</w:t>
            </w:r>
          </w:p>
          <w:p w14:paraId="458DA58F">
            <w:pPr>
              <w:rPr>
                <w:rFonts w:ascii="宋体" w:hAnsi="宋体" w:eastAsia="宋体"/>
                <w:sz w:val="24"/>
                <w:szCs w:val="24"/>
              </w:rPr>
            </w:pPr>
            <w:r>
              <w:rPr>
                <w:rFonts w:hint="eastAsia" w:ascii="宋体" w:hAnsi="宋体" w:eastAsia="宋体"/>
                <w:sz w:val="24"/>
                <w:szCs w:val="24"/>
              </w:rPr>
              <w:t>第三节领导与被领导者</w:t>
            </w:r>
          </w:p>
          <w:p w14:paraId="4B0ECB30">
            <w:pPr>
              <w:rPr>
                <w:rFonts w:ascii="宋体" w:hAnsi="宋体" w:eastAsia="宋体"/>
                <w:sz w:val="24"/>
                <w:szCs w:val="24"/>
              </w:rPr>
            </w:pPr>
            <w:r>
              <w:rPr>
                <w:rFonts w:hint="eastAsia" w:ascii="宋体" w:hAnsi="宋体" w:eastAsia="宋体"/>
                <w:sz w:val="24"/>
                <w:szCs w:val="24"/>
              </w:rPr>
              <w:t>第四节领导与情境</w:t>
            </w:r>
          </w:p>
        </w:tc>
        <w:tc>
          <w:tcPr>
            <w:tcW w:w="5096" w:type="dxa"/>
            <w:vAlign w:val="center"/>
          </w:tcPr>
          <w:p w14:paraId="1A67DD6A">
            <w:pPr>
              <w:rPr>
                <w:rFonts w:ascii="宋体" w:hAnsi="宋体" w:eastAsia="宋体"/>
                <w:sz w:val="24"/>
                <w:szCs w:val="24"/>
              </w:rPr>
            </w:pPr>
            <w:r>
              <w:rPr>
                <w:rFonts w:hint="eastAsia" w:ascii="宋体" w:hAnsi="宋体" w:eastAsia="宋体"/>
                <w:sz w:val="24"/>
                <w:szCs w:val="24"/>
              </w:rPr>
              <w:t>（1）领导，奖赏权力，强制权力，法定权力，参照权力，专家权力；</w:t>
            </w:r>
          </w:p>
          <w:p w14:paraId="2F40B553">
            <w:pPr>
              <w:rPr>
                <w:rFonts w:ascii="宋体" w:hAnsi="宋体" w:eastAsia="宋体"/>
                <w:sz w:val="24"/>
                <w:szCs w:val="24"/>
              </w:rPr>
            </w:pPr>
            <w:r>
              <w:rPr>
                <w:rFonts w:hint="eastAsia" w:ascii="宋体" w:hAnsi="宋体" w:eastAsia="宋体"/>
                <w:sz w:val="24"/>
                <w:szCs w:val="24"/>
              </w:rPr>
              <w:t>（2）独裁型领导，民主型领导，放任型领导，定规维度，关怀维度；</w:t>
            </w:r>
          </w:p>
          <w:p w14:paraId="55DFFD0F">
            <w:pPr>
              <w:rPr>
                <w:rFonts w:ascii="宋体" w:hAnsi="宋体" w:eastAsia="宋体"/>
                <w:sz w:val="24"/>
                <w:szCs w:val="24"/>
              </w:rPr>
            </w:pPr>
            <w:r>
              <w:rPr>
                <w:rFonts w:hint="eastAsia" w:ascii="宋体" w:hAnsi="宋体" w:eastAsia="宋体"/>
                <w:sz w:val="24"/>
                <w:szCs w:val="24"/>
              </w:rPr>
              <w:t>（3）心理成熟度，工作成熟度；</w:t>
            </w:r>
          </w:p>
          <w:p w14:paraId="336D9FEE">
            <w:pPr>
              <w:rPr>
                <w:rFonts w:ascii="宋体" w:hAnsi="宋体" w:eastAsia="宋体"/>
                <w:sz w:val="24"/>
                <w:szCs w:val="24"/>
              </w:rPr>
            </w:pPr>
            <w:r>
              <w:rPr>
                <w:rFonts w:hint="eastAsia" w:ascii="宋体" w:hAnsi="宋体" w:eastAsia="宋体"/>
                <w:sz w:val="24"/>
                <w:szCs w:val="24"/>
              </w:rPr>
              <w:t>（4）情境有利性，领导者—成员关系，任务结构，职位权力；</w:t>
            </w:r>
          </w:p>
          <w:p w14:paraId="38CFDCE3">
            <w:pPr>
              <w:rPr>
                <w:rFonts w:ascii="宋体" w:hAnsi="宋体" w:eastAsia="宋体"/>
                <w:sz w:val="24"/>
                <w:szCs w:val="24"/>
              </w:rPr>
            </w:pPr>
            <w:r>
              <w:rPr>
                <w:rFonts w:hint="eastAsia" w:ascii="宋体" w:hAnsi="宋体" w:eastAsia="宋体"/>
                <w:sz w:val="24"/>
                <w:szCs w:val="24"/>
              </w:rPr>
              <w:t>（5）权力距离倾向，个人主义－集体主义倾向，不确定性回避倾向，阳刚－娇柔倾向，长期－短期倾向。</w:t>
            </w:r>
          </w:p>
        </w:tc>
        <w:tc>
          <w:tcPr>
            <w:tcW w:w="5096" w:type="dxa"/>
            <w:vAlign w:val="center"/>
          </w:tcPr>
          <w:p w14:paraId="7E2057F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175C86">
            <w:pPr>
              <w:rPr>
                <w:rFonts w:ascii="宋体" w:hAnsi="宋体" w:eastAsia="宋体"/>
                <w:sz w:val="24"/>
                <w:szCs w:val="24"/>
              </w:rPr>
            </w:pPr>
            <w:r>
              <w:rPr>
                <w:rFonts w:hint="eastAsia" w:ascii="宋体" w:hAnsi="宋体" w:eastAsia="宋体"/>
                <w:sz w:val="24"/>
                <w:szCs w:val="24"/>
              </w:rPr>
              <w:t>从领导的特征分析中，通过优秀领导者的案例，融入观察、想象、思考、判断、推理、逻辑等科学素养教育内容</w:t>
            </w:r>
          </w:p>
        </w:tc>
        <w:tc>
          <w:tcPr>
            <w:tcW w:w="5096" w:type="dxa"/>
            <w:vAlign w:val="center"/>
          </w:tcPr>
          <w:p w14:paraId="0F05829E">
            <w:pPr>
              <w:rPr>
                <w:rFonts w:ascii="宋体" w:hAnsi="宋体" w:eastAsia="宋体"/>
                <w:sz w:val="24"/>
                <w:szCs w:val="24"/>
              </w:rPr>
            </w:pPr>
            <w:r>
              <w:rPr>
                <w:rFonts w:hint="eastAsia" w:ascii="宋体" w:hAnsi="宋体" w:eastAsia="宋体"/>
                <w:sz w:val="24"/>
                <w:szCs w:val="24"/>
              </w:rPr>
              <w:t>1.领导是管理的重要内容，理解领导和管理各自的内涵以及二者之间的关系。</w:t>
            </w:r>
          </w:p>
          <w:p w14:paraId="0925242F">
            <w:pPr>
              <w:rPr>
                <w:rFonts w:ascii="宋体" w:hAnsi="宋体" w:eastAsia="宋体"/>
                <w:sz w:val="24"/>
                <w:szCs w:val="24"/>
              </w:rPr>
            </w:pPr>
            <w:r>
              <w:rPr>
                <w:rFonts w:hint="eastAsia" w:ascii="宋体" w:hAnsi="宋体" w:eastAsia="宋体"/>
                <w:sz w:val="24"/>
                <w:szCs w:val="24"/>
              </w:rPr>
              <w:t>2.领导的三要素分别是什么？</w:t>
            </w:r>
          </w:p>
          <w:p w14:paraId="7320789D">
            <w:pPr>
              <w:rPr>
                <w:rFonts w:ascii="宋体" w:hAnsi="宋体" w:eastAsia="宋体"/>
                <w:sz w:val="24"/>
                <w:szCs w:val="24"/>
              </w:rPr>
            </w:pPr>
            <w:r>
              <w:rPr>
                <w:rFonts w:hint="eastAsia" w:ascii="宋体" w:hAnsi="宋体" w:eastAsia="宋体"/>
                <w:sz w:val="24"/>
                <w:szCs w:val="24"/>
              </w:rPr>
              <w:t>3.密歇根大学对领导行为的研究内容。</w:t>
            </w:r>
          </w:p>
          <w:p w14:paraId="39D3C063">
            <w:pPr>
              <w:rPr>
                <w:rFonts w:ascii="宋体" w:hAnsi="宋体" w:eastAsia="宋体"/>
                <w:sz w:val="24"/>
                <w:szCs w:val="24"/>
              </w:rPr>
            </w:pPr>
            <w:r>
              <w:rPr>
                <w:rFonts w:hint="eastAsia" w:ascii="宋体" w:hAnsi="宋体" w:eastAsia="宋体"/>
                <w:sz w:val="24"/>
                <w:szCs w:val="24"/>
              </w:rPr>
              <w:t>4.俄亥俄州立大学确立的定规和关怀维度的含义以及对领导行为是如何划分的？</w:t>
            </w:r>
          </w:p>
          <w:p w14:paraId="7A6B0F52">
            <w:pPr>
              <w:rPr>
                <w:rFonts w:ascii="宋体" w:hAnsi="宋体" w:eastAsia="宋体"/>
                <w:sz w:val="24"/>
                <w:szCs w:val="24"/>
              </w:rPr>
            </w:pPr>
            <w:r>
              <w:rPr>
                <w:rFonts w:hint="eastAsia" w:ascii="宋体" w:hAnsi="宋体" w:eastAsia="宋体"/>
                <w:sz w:val="24"/>
                <w:szCs w:val="24"/>
              </w:rPr>
              <w:t>5.费德勒权变领导理论的内容。</w:t>
            </w:r>
          </w:p>
          <w:p w14:paraId="4CA0B920">
            <w:pPr>
              <w:rPr>
                <w:rFonts w:ascii="宋体" w:hAnsi="宋体" w:eastAsia="宋体"/>
                <w:sz w:val="24"/>
                <w:szCs w:val="24"/>
              </w:rPr>
            </w:pPr>
            <w:r>
              <w:rPr>
                <w:rFonts w:hint="eastAsia" w:ascii="宋体" w:hAnsi="宋体" w:eastAsia="宋体"/>
                <w:sz w:val="24"/>
                <w:szCs w:val="24"/>
              </w:rPr>
              <w:t>6.路径-目标领导理论的内容。</w:t>
            </w:r>
          </w:p>
        </w:tc>
        <w:tc>
          <w:tcPr>
            <w:tcW w:w="1555" w:type="dxa"/>
            <w:vAlign w:val="center"/>
          </w:tcPr>
          <w:p w14:paraId="3FCFA64B">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76BDE4FA">
            <w:pPr>
              <w:rPr>
                <w:rFonts w:ascii="宋体" w:hAnsi="宋体" w:eastAsia="宋体"/>
                <w:sz w:val="24"/>
                <w:szCs w:val="24"/>
              </w:rPr>
            </w:pPr>
          </w:p>
        </w:tc>
      </w:tr>
      <w:tr w14:paraId="3B3A18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B59D4F">
            <w:pPr>
              <w:rPr>
                <w:rFonts w:ascii="宋体" w:hAnsi="宋体" w:eastAsia="宋体"/>
                <w:sz w:val="24"/>
                <w:szCs w:val="24"/>
              </w:rPr>
            </w:pPr>
            <w:r>
              <w:rPr>
                <w:rFonts w:hint="eastAsia" w:ascii="宋体" w:hAnsi="宋体" w:eastAsia="宋体"/>
                <w:sz w:val="24"/>
                <w:szCs w:val="24"/>
              </w:rPr>
              <w:t>第十章 激励</w:t>
            </w:r>
          </w:p>
          <w:p w14:paraId="4C3C2758">
            <w:pPr>
              <w:rPr>
                <w:rFonts w:ascii="宋体" w:hAnsi="宋体" w:eastAsia="宋体"/>
                <w:sz w:val="24"/>
                <w:szCs w:val="24"/>
              </w:rPr>
            </w:pPr>
            <w:r>
              <w:rPr>
                <w:rFonts w:hint="eastAsia" w:ascii="宋体" w:hAnsi="宋体" w:eastAsia="宋体"/>
                <w:sz w:val="24"/>
                <w:szCs w:val="24"/>
              </w:rPr>
              <w:t>第一节 激励的基础</w:t>
            </w:r>
          </w:p>
          <w:p w14:paraId="2670A448">
            <w:pPr>
              <w:rPr>
                <w:rFonts w:ascii="宋体" w:hAnsi="宋体" w:eastAsia="宋体"/>
                <w:sz w:val="24"/>
                <w:szCs w:val="24"/>
              </w:rPr>
            </w:pPr>
            <w:r>
              <w:rPr>
                <w:rFonts w:hint="eastAsia" w:ascii="宋体" w:hAnsi="宋体" w:eastAsia="宋体"/>
                <w:sz w:val="24"/>
                <w:szCs w:val="24"/>
              </w:rPr>
              <w:t>第二节 激励理论</w:t>
            </w:r>
          </w:p>
          <w:p w14:paraId="40CDB5EE">
            <w:pPr>
              <w:rPr>
                <w:rFonts w:ascii="宋体" w:hAnsi="宋体" w:eastAsia="宋体"/>
                <w:sz w:val="24"/>
                <w:szCs w:val="24"/>
              </w:rPr>
            </w:pPr>
            <w:r>
              <w:rPr>
                <w:rFonts w:hint="eastAsia" w:ascii="宋体" w:hAnsi="宋体" w:eastAsia="宋体"/>
                <w:sz w:val="24"/>
                <w:szCs w:val="24"/>
              </w:rPr>
              <w:t>第三节 激励方法</w:t>
            </w:r>
          </w:p>
        </w:tc>
        <w:tc>
          <w:tcPr>
            <w:tcW w:w="5096" w:type="dxa"/>
            <w:vAlign w:val="center"/>
          </w:tcPr>
          <w:p w14:paraId="35798D2F">
            <w:pPr>
              <w:rPr>
                <w:rFonts w:ascii="宋体" w:hAnsi="宋体" w:eastAsia="宋体"/>
                <w:sz w:val="24"/>
                <w:szCs w:val="24"/>
              </w:rPr>
            </w:pPr>
            <w:r>
              <w:rPr>
                <w:rFonts w:hint="eastAsia" w:ascii="宋体" w:hAnsi="宋体" w:eastAsia="宋体"/>
                <w:sz w:val="24"/>
                <w:szCs w:val="24"/>
              </w:rPr>
              <w:t>（1）激励，动机性行为；</w:t>
            </w:r>
          </w:p>
          <w:p w14:paraId="4533C36A">
            <w:pPr>
              <w:rPr>
                <w:rFonts w:ascii="宋体" w:hAnsi="宋体" w:eastAsia="宋体"/>
                <w:sz w:val="24"/>
                <w:szCs w:val="24"/>
              </w:rPr>
            </w:pPr>
            <w:r>
              <w:rPr>
                <w:rFonts w:hint="eastAsia" w:ascii="宋体" w:hAnsi="宋体" w:eastAsia="宋体"/>
                <w:sz w:val="24"/>
                <w:szCs w:val="24"/>
              </w:rPr>
              <w:t>（2）保健因素，激励因素；强化，正强化，负强化，惩罚，自然消退；</w:t>
            </w:r>
          </w:p>
          <w:p w14:paraId="25D0DC0F">
            <w:pPr>
              <w:rPr>
                <w:rFonts w:ascii="宋体" w:hAnsi="宋体" w:eastAsia="宋体"/>
                <w:sz w:val="24"/>
                <w:szCs w:val="24"/>
              </w:rPr>
            </w:pPr>
            <w:r>
              <w:rPr>
                <w:rFonts w:hint="eastAsia" w:ascii="宋体" w:hAnsi="宋体" w:eastAsia="宋体"/>
                <w:sz w:val="24"/>
                <w:szCs w:val="24"/>
              </w:rPr>
              <w:t>（3）工作激励，成果激励，综合激励，工作扩大法，工作丰富法，岗位轮换法，物质激励，精神激励，员工持股计划。</w:t>
            </w:r>
          </w:p>
        </w:tc>
        <w:tc>
          <w:tcPr>
            <w:tcW w:w="5096" w:type="dxa"/>
            <w:vAlign w:val="center"/>
          </w:tcPr>
          <w:p w14:paraId="0083001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1E2793D">
            <w:pPr>
              <w:rPr>
                <w:rFonts w:ascii="宋体" w:hAnsi="宋体" w:eastAsia="宋体"/>
                <w:sz w:val="24"/>
                <w:szCs w:val="24"/>
              </w:rPr>
            </w:pPr>
            <w:r>
              <w:rPr>
                <w:rFonts w:hint="eastAsia" w:ascii="宋体" w:hAnsi="宋体" w:eastAsia="宋体"/>
                <w:sz w:val="24"/>
                <w:szCs w:val="24"/>
              </w:rPr>
              <w:t>通过信息产业代表性企业的激励制度的案例分析，增强学生利用专业知识服务社会的期望， 引导学生树立正确的世界观和人生观</w:t>
            </w:r>
          </w:p>
        </w:tc>
        <w:tc>
          <w:tcPr>
            <w:tcW w:w="5096" w:type="dxa"/>
            <w:vAlign w:val="center"/>
          </w:tcPr>
          <w:p w14:paraId="728E6A50">
            <w:pPr>
              <w:rPr>
                <w:rFonts w:ascii="宋体" w:hAnsi="宋体" w:eastAsia="宋体"/>
                <w:sz w:val="24"/>
                <w:szCs w:val="24"/>
              </w:rPr>
            </w:pPr>
            <w:r>
              <w:rPr>
                <w:rFonts w:hint="eastAsia" w:ascii="宋体" w:hAnsi="宋体" w:eastAsia="宋体"/>
                <w:sz w:val="24"/>
                <w:szCs w:val="24"/>
              </w:rPr>
              <w:t>1.理解激励的内涵，了解有代表性的人性的假设以及不同假设下的激励方法。</w:t>
            </w:r>
          </w:p>
          <w:p w14:paraId="34D98FD5">
            <w:pPr>
              <w:rPr>
                <w:rFonts w:ascii="宋体" w:hAnsi="宋体" w:eastAsia="宋体"/>
                <w:sz w:val="24"/>
                <w:szCs w:val="24"/>
              </w:rPr>
            </w:pPr>
            <w:r>
              <w:rPr>
                <w:rFonts w:hint="eastAsia" w:ascii="宋体" w:hAnsi="宋体" w:eastAsia="宋体"/>
                <w:sz w:val="24"/>
                <w:szCs w:val="24"/>
              </w:rPr>
              <w:t>2.马斯洛的需要层次理论的基本观点。</w:t>
            </w:r>
          </w:p>
          <w:p w14:paraId="7255EFC7">
            <w:pPr>
              <w:rPr>
                <w:rFonts w:ascii="宋体" w:hAnsi="宋体" w:eastAsia="宋体"/>
                <w:sz w:val="24"/>
                <w:szCs w:val="24"/>
              </w:rPr>
            </w:pPr>
            <w:r>
              <w:rPr>
                <w:rFonts w:hint="eastAsia" w:ascii="宋体" w:hAnsi="宋体" w:eastAsia="宋体"/>
                <w:sz w:val="24"/>
                <w:szCs w:val="24"/>
              </w:rPr>
              <w:t>3.双因素理论的内容和意义，准确理解保健因素和激励因素的内涵。</w:t>
            </w:r>
          </w:p>
          <w:p w14:paraId="4A18B1D1">
            <w:pPr>
              <w:rPr>
                <w:rFonts w:ascii="宋体" w:hAnsi="宋体" w:eastAsia="宋体"/>
                <w:sz w:val="24"/>
                <w:szCs w:val="24"/>
              </w:rPr>
            </w:pPr>
            <w:r>
              <w:rPr>
                <w:rFonts w:hint="eastAsia" w:ascii="宋体" w:hAnsi="宋体" w:eastAsia="宋体"/>
                <w:sz w:val="24"/>
                <w:szCs w:val="24"/>
              </w:rPr>
              <w:t>4.公平理论的内容和不足之处。</w:t>
            </w:r>
          </w:p>
          <w:p w14:paraId="5AAE2968">
            <w:pPr>
              <w:rPr>
                <w:rFonts w:ascii="宋体" w:hAnsi="宋体" w:eastAsia="宋体"/>
                <w:sz w:val="24"/>
                <w:szCs w:val="24"/>
              </w:rPr>
            </w:pPr>
            <w:r>
              <w:rPr>
                <w:rFonts w:hint="eastAsia" w:ascii="宋体" w:hAnsi="宋体" w:eastAsia="宋体"/>
                <w:sz w:val="24"/>
                <w:szCs w:val="24"/>
              </w:rPr>
              <w:t>5.期望理论的内容。</w:t>
            </w:r>
          </w:p>
        </w:tc>
        <w:tc>
          <w:tcPr>
            <w:tcW w:w="1555" w:type="dxa"/>
            <w:vAlign w:val="center"/>
          </w:tcPr>
          <w:p w14:paraId="5897916A">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19487093">
            <w:pPr>
              <w:rPr>
                <w:rFonts w:ascii="宋体" w:hAnsi="宋体" w:eastAsia="宋体"/>
                <w:sz w:val="24"/>
                <w:szCs w:val="24"/>
              </w:rPr>
            </w:pPr>
          </w:p>
        </w:tc>
      </w:tr>
      <w:tr w14:paraId="086709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B05501">
            <w:pPr>
              <w:rPr>
                <w:rFonts w:ascii="宋体" w:hAnsi="宋体" w:eastAsia="宋体"/>
                <w:sz w:val="24"/>
                <w:szCs w:val="24"/>
              </w:rPr>
            </w:pPr>
            <w:r>
              <w:rPr>
                <w:rFonts w:hint="eastAsia" w:ascii="宋体" w:hAnsi="宋体" w:eastAsia="宋体"/>
                <w:sz w:val="24"/>
                <w:szCs w:val="24"/>
              </w:rPr>
              <w:t>第十一章 沟通</w:t>
            </w:r>
          </w:p>
          <w:p w14:paraId="2497C719">
            <w:pPr>
              <w:rPr>
                <w:rFonts w:ascii="宋体" w:hAnsi="宋体" w:eastAsia="宋体"/>
                <w:sz w:val="24"/>
                <w:szCs w:val="24"/>
              </w:rPr>
            </w:pPr>
            <w:r>
              <w:rPr>
                <w:rFonts w:hint="eastAsia" w:ascii="宋体" w:hAnsi="宋体" w:eastAsia="宋体"/>
                <w:sz w:val="24"/>
                <w:szCs w:val="24"/>
              </w:rPr>
              <w:t>第一节 沟通与沟通类型</w:t>
            </w:r>
          </w:p>
          <w:p w14:paraId="3FA5459F">
            <w:pPr>
              <w:rPr>
                <w:rFonts w:ascii="宋体" w:hAnsi="宋体" w:eastAsia="宋体"/>
                <w:sz w:val="24"/>
                <w:szCs w:val="24"/>
              </w:rPr>
            </w:pPr>
            <w:r>
              <w:rPr>
                <w:rFonts w:hint="eastAsia" w:ascii="宋体" w:hAnsi="宋体" w:eastAsia="宋体"/>
                <w:sz w:val="24"/>
                <w:szCs w:val="24"/>
              </w:rPr>
              <w:t>第二节 沟通障碍及其克服</w:t>
            </w:r>
          </w:p>
          <w:p w14:paraId="19127720">
            <w:pPr>
              <w:rPr>
                <w:rFonts w:ascii="宋体" w:hAnsi="宋体" w:eastAsia="宋体"/>
                <w:sz w:val="24"/>
                <w:szCs w:val="24"/>
              </w:rPr>
            </w:pPr>
            <w:r>
              <w:rPr>
                <w:rFonts w:hint="eastAsia" w:ascii="宋体" w:hAnsi="宋体" w:eastAsia="宋体"/>
                <w:sz w:val="24"/>
                <w:szCs w:val="24"/>
              </w:rPr>
              <w:t>第三节 冲突及其管理</w:t>
            </w:r>
          </w:p>
        </w:tc>
        <w:tc>
          <w:tcPr>
            <w:tcW w:w="5096" w:type="dxa"/>
            <w:vAlign w:val="center"/>
          </w:tcPr>
          <w:p w14:paraId="3A5D31A0">
            <w:pPr>
              <w:rPr>
                <w:rFonts w:ascii="宋体" w:hAnsi="宋体" w:eastAsia="宋体"/>
                <w:sz w:val="24"/>
                <w:szCs w:val="24"/>
              </w:rPr>
            </w:pPr>
            <w:r>
              <w:rPr>
                <w:rFonts w:hint="eastAsia" w:ascii="宋体" w:hAnsi="宋体" w:eastAsia="宋体"/>
                <w:sz w:val="24"/>
                <w:szCs w:val="24"/>
              </w:rPr>
              <w:t>（1）沟通的作用；</w:t>
            </w:r>
          </w:p>
          <w:p w14:paraId="366D218E">
            <w:pPr>
              <w:rPr>
                <w:rFonts w:ascii="宋体" w:hAnsi="宋体" w:eastAsia="宋体"/>
                <w:sz w:val="24"/>
                <w:szCs w:val="24"/>
              </w:rPr>
            </w:pPr>
            <w:r>
              <w:rPr>
                <w:rFonts w:hint="eastAsia" w:ascii="宋体" w:hAnsi="宋体" w:eastAsia="宋体"/>
                <w:sz w:val="24"/>
                <w:szCs w:val="24"/>
              </w:rPr>
              <w:t>（2）沟通的具体步骤：信息发送者、编码、信息的传递、信息接收者、解码、反馈、噪声。</w:t>
            </w:r>
          </w:p>
          <w:p w14:paraId="0EF727A2">
            <w:pPr>
              <w:rPr>
                <w:rFonts w:ascii="宋体" w:hAnsi="宋体" w:eastAsia="宋体"/>
                <w:sz w:val="24"/>
                <w:szCs w:val="24"/>
              </w:rPr>
            </w:pPr>
            <w:r>
              <w:rPr>
                <w:rFonts w:hint="eastAsia" w:ascii="宋体" w:hAnsi="宋体" w:eastAsia="宋体"/>
                <w:sz w:val="24"/>
                <w:szCs w:val="24"/>
              </w:rPr>
              <w:t>（3）影响沟通过程的障碍</w:t>
            </w:r>
          </w:p>
          <w:p w14:paraId="11704842">
            <w:pPr>
              <w:rPr>
                <w:rFonts w:ascii="宋体" w:hAnsi="宋体" w:eastAsia="宋体"/>
                <w:sz w:val="24"/>
                <w:szCs w:val="24"/>
              </w:rPr>
            </w:pPr>
            <w:r>
              <w:rPr>
                <w:rFonts w:hint="eastAsia" w:ascii="宋体" w:hAnsi="宋体" w:eastAsia="宋体"/>
                <w:sz w:val="24"/>
                <w:szCs w:val="24"/>
              </w:rPr>
              <w:t>（4）管理冲突的策略</w:t>
            </w:r>
          </w:p>
        </w:tc>
        <w:tc>
          <w:tcPr>
            <w:tcW w:w="5096" w:type="dxa"/>
            <w:vAlign w:val="center"/>
          </w:tcPr>
          <w:p w14:paraId="2E28B60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3C3FEDD">
            <w:pPr>
              <w:rPr>
                <w:rFonts w:ascii="宋体" w:hAnsi="宋体" w:eastAsia="宋体"/>
                <w:sz w:val="24"/>
                <w:szCs w:val="24"/>
              </w:rPr>
            </w:pPr>
            <w:r>
              <w:rPr>
                <w:rFonts w:hint="eastAsia" w:ascii="宋体" w:hAnsi="宋体" w:eastAsia="宋体"/>
                <w:sz w:val="24"/>
                <w:szCs w:val="24"/>
              </w:rPr>
              <w:t>通过生活中的故事引入沟通的重要性，结合信息交流的专业知识，引导学生关心时事政治，增强学生的制度自信和文化自信自强；让学生了解国家发展战略，使学生树立为人民做贡献的精神， 培养学生的爱国主义情怀，形成正确的“三观”。</w:t>
            </w:r>
          </w:p>
        </w:tc>
        <w:tc>
          <w:tcPr>
            <w:tcW w:w="5096" w:type="dxa"/>
            <w:vAlign w:val="center"/>
          </w:tcPr>
          <w:p w14:paraId="18BF20EF">
            <w:pPr>
              <w:rPr>
                <w:rFonts w:ascii="宋体" w:hAnsi="宋体" w:eastAsia="宋体"/>
                <w:sz w:val="24"/>
                <w:szCs w:val="24"/>
              </w:rPr>
            </w:pPr>
            <w:r>
              <w:rPr>
                <w:rFonts w:hint="eastAsia" w:ascii="宋体" w:hAnsi="宋体" w:eastAsia="宋体"/>
                <w:sz w:val="24"/>
                <w:szCs w:val="24"/>
              </w:rPr>
              <w:t>1.沟通是信息传递和理解的过程，正确认识沟通在管理实践中的重要意义。</w:t>
            </w:r>
          </w:p>
          <w:p w14:paraId="3E8EDB14">
            <w:pPr>
              <w:rPr>
                <w:rFonts w:ascii="宋体" w:hAnsi="宋体" w:eastAsia="宋体"/>
                <w:sz w:val="24"/>
                <w:szCs w:val="24"/>
              </w:rPr>
            </w:pPr>
            <w:r>
              <w:rPr>
                <w:rFonts w:hint="eastAsia" w:ascii="宋体" w:hAnsi="宋体" w:eastAsia="宋体"/>
                <w:sz w:val="24"/>
                <w:szCs w:val="24"/>
              </w:rPr>
              <w:t>2.有效沟通的标准有哪些？</w:t>
            </w:r>
          </w:p>
          <w:p w14:paraId="7748CB0F">
            <w:pPr>
              <w:rPr>
                <w:rFonts w:ascii="宋体" w:hAnsi="宋体" w:eastAsia="宋体"/>
                <w:sz w:val="24"/>
                <w:szCs w:val="24"/>
              </w:rPr>
            </w:pPr>
            <w:r>
              <w:rPr>
                <w:rFonts w:hint="eastAsia" w:ascii="宋体" w:hAnsi="宋体" w:eastAsia="宋体"/>
                <w:sz w:val="24"/>
                <w:szCs w:val="24"/>
              </w:rPr>
              <w:t>3.理解不同类型的沟通之间的差异。</w:t>
            </w:r>
          </w:p>
          <w:p w14:paraId="23CC9667">
            <w:pPr>
              <w:rPr>
                <w:rFonts w:ascii="宋体" w:hAnsi="宋体" w:eastAsia="宋体"/>
                <w:sz w:val="24"/>
                <w:szCs w:val="24"/>
              </w:rPr>
            </w:pPr>
            <w:r>
              <w:rPr>
                <w:rFonts w:hint="eastAsia" w:ascii="宋体" w:hAnsi="宋体" w:eastAsia="宋体"/>
                <w:sz w:val="24"/>
                <w:szCs w:val="24"/>
              </w:rPr>
              <w:t>4.影响沟通的主要障碍是什么？如何克服这些障碍？</w:t>
            </w:r>
          </w:p>
          <w:p w14:paraId="13315031">
            <w:pPr>
              <w:rPr>
                <w:rFonts w:ascii="宋体" w:hAnsi="宋体" w:eastAsia="宋体"/>
                <w:sz w:val="24"/>
                <w:szCs w:val="24"/>
              </w:rPr>
            </w:pPr>
            <w:r>
              <w:rPr>
                <w:rFonts w:hint="eastAsia" w:ascii="宋体" w:hAnsi="宋体" w:eastAsia="宋体"/>
                <w:sz w:val="24"/>
                <w:szCs w:val="24"/>
              </w:rPr>
              <w:t>5.冲突的内涵及特征。</w:t>
            </w:r>
          </w:p>
        </w:tc>
        <w:tc>
          <w:tcPr>
            <w:tcW w:w="1555" w:type="dxa"/>
            <w:vAlign w:val="center"/>
          </w:tcPr>
          <w:p w14:paraId="650E3ADB">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248D74E">
            <w:pPr>
              <w:rPr>
                <w:rFonts w:ascii="宋体" w:hAnsi="宋体" w:eastAsia="宋体"/>
                <w:sz w:val="24"/>
                <w:szCs w:val="24"/>
              </w:rPr>
            </w:pPr>
          </w:p>
        </w:tc>
      </w:tr>
      <w:tr w14:paraId="7A2121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99F69B">
            <w:pPr>
              <w:rPr>
                <w:rFonts w:ascii="宋体" w:hAnsi="宋体" w:eastAsia="宋体"/>
                <w:sz w:val="24"/>
                <w:szCs w:val="24"/>
              </w:rPr>
            </w:pPr>
            <w:r>
              <w:rPr>
                <w:rFonts w:hint="eastAsia" w:ascii="宋体" w:hAnsi="宋体" w:eastAsia="宋体"/>
                <w:sz w:val="24"/>
                <w:szCs w:val="24"/>
              </w:rPr>
              <w:t>第十二章 控制的类型与过程</w:t>
            </w:r>
          </w:p>
          <w:p w14:paraId="71AC6D68">
            <w:pPr>
              <w:rPr>
                <w:rFonts w:ascii="宋体" w:hAnsi="宋体" w:eastAsia="宋体"/>
                <w:sz w:val="24"/>
                <w:szCs w:val="24"/>
              </w:rPr>
            </w:pPr>
            <w:r>
              <w:rPr>
                <w:rFonts w:hint="eastAsia" w:ascii="宋体" w:hAnsi="宋体" w:eastAsia="宋体"/>
                <w:sz w:val="24"/>
                <w:szCs w:val="24"/>
              </w:rPr>
              <w:t>第一节 控制的内涵与原则</w:t>
            </w:r>
          </w:p>
          <w:p w14:paraId="51DDF784">
            <w:pPr>
              <w:rPr>
                <w:rFonts w:ascii="宋体" w:hAnsi="宋体" w:eastAsia="宋体"/>
                <w:sz w:val="24"/>
                <w:szCs w:val="24"/>
              </w:rPr>
            </w:pPr>
            <w:r>
              <w:rPr>
                <w:rFonts w:hint="eastAsia" w:ascii="宋体" w:hAnsi="宋体" w:eastAsia="宋体"/>
                <w:sz w:val="24"/>
                <w:szCs w:val="24"/>
              </w:rPr>
              <w:t>第二节 控制的类型</w:t>
            </w:r>
          </w:p>
          <w:p w14:paraId="2CF7D8F0">
            <w:pPr>
              <w:rPr>
                <w:rFonts w:ascii="宋体" w:hAnsi="宋体" w:eastAsia="宋体"/>
                <w:sz w:val="24"/>
                <w:szCs w:val="24"/>
              </w:rPr>
            </w:pPr>
            <w:r>
              <w:rPr>
                <w:rFonts w:hint="eastAsia" w:ascii="宋体" w:hAnsi="宋体" w:eastAsia="宋体"/>
                <w:sz w:val="24"/>
                <w:szCs w:val="24"/>
              </w:rPr>
              <w:t>第三节 控制的过程</w:t>
            </w:r>
          </w:p>
        </w:tc>
        <w:tc>
          <w:tcPr>
            <w:tcW w:w="5096" w:type="dxa"/>
            <w:vAlign w:val="center"/>
          </w:tcPr>
          <w:p w14:paraId="715BC83F">
            <w:pPr>
              <w:rPr>
                <w:rFonts w:ascii="宋体" w:hAnsi="宋体" w:eastAsia="宋体"/>
                <w:sz w:val="24"/>
                <w:szCs w:val="24"/>
              </w:rPr>
            </w:pPr>
            <w:r>
              <w:rPr>
                <w:rFonts w:hint="eastAsia" w:ascii="宋体" w:hAnsi="宋体" w:eastAsia="宋体"/>
                <w:sz w:val="24"/>
                <w:szCs w:val="24"/>
              </w:rPr>
              <w:t>（1）控制的内涵：控制具有目的性；控制具有整体性；</w:t>
            </w:r>
          </w:p>
          <w:p w14:paraId="25BA49C6">
            <w:pPr>
              <w:rPr>
                <w:rFonts w:ascii="宋体" w:hAnsi="宋体" w:eastAsia="宋体"/>
                <w:sz w:val="24"/>
                <w:szCs w:val="24"/>
              </w:rPr>
            </w:pPr>
            <w:r>
              <w:rPr>
                <w:rFonts w:hint="eastAsia" w:ascii="宋体" w:hAnsi="宋体" w:eastAsia="宋体"/>
                <w:sz w:val="24"/>
                <w:szCs w:val="24"/>
              </w:rPr>
              <w:t>（2）控制的系统：控制的系统由控制主体、控制客体、控制目标以及控制的手段与工具体系四大部分构成。</w:t>
            </w:r>
          </w:p>
          <w:p w14:paraId="774D84E1">
            <w:pPr>
              <w:rPr>
                <w:rFonts w:ascii="宋体" w:hAnsi="宋体" w:eastAsia="宋体"/>
                <w:sz w:val="24"/>
                <w:szCs w:val="24"/>
              </w:rPr>
            </w:pPr>
            <w:r>
              <w:rPr>
                <w:rFonts w:hint="eastAsia" w:ascii="宋体" w:hAnsi="宋体" w:eastAsia="宋体"/>
                <w:sz w:val="24"/>
                <w:szCs w:val="24"/>
              </w:rPr>
              <w:t>（3）控制的原则：有效标准原则；控制关键点原则；控制趋势原则；直接控制原则和例外原则。</w:t>
            </w:r>
          </w:p>
          <w:p w14:paraId="4659F1ED">
            <w:pPr>
              <w:rPr>
                <w:rFonts w:ascii="宋体" w:hAnsi="宋体" w:eastAsia="宋体"/>
                <w:sz w:val="24"/>
                <w:szCs w:val="24"/>
              </w:rPr>
            </w:pPr>
            <w:r>
              <w:rPr>
                <w:rFonts w:hint="eastAsia" w:ascii="宋体" w:hAnsi="宋体" w:eastAsia="宋体"/>
                <w:sz w:val="24"/>
                <w:szCs w:val="24"/>
              </w:rPr>
              <w:t>（4）控制的类型与工程</w:t>
            </w:r>
          </w:p>
        </w:tc>
        <w:tc>
          <w:tcPr>
            <w:tcW w:w="5096" w:type="dxa"/>
            <w:vAlign w:val="center"/>
          </w:tcPr>
          <w:p w14:paraId="54B76F2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9B348DF">
            <w:pPr>
              <w:rPr>
                <w:rFonts w:ascii="宋体" w:hAnsi="宋体" w:eastAsia="宋体"/>
                <w:sz w:val="24"/>
                <w:szCs w:val="24"/>
              </w:rPr>
            </w:pPr>
            <w:r>
              <w:rPr>
                <w:rFonts w:hint="eastAsia" w:ascii="宋体" w:hAnsi="宋体" w:eastAsia="宋体"/>
                <w:sz w:val="24"/>
                <w:szCs w:val="24"/>
              </w:rPr>
              <w:t>结合管理学的控制职能，分析自然科学和社会科学中的控制理论。培养学生对课程的学习兴趣和科学精神， 增强学生利用专业知识服务社会的期望， 引导学生树立正确的世界观和人生观</w:t>
            </w:r>
          </w:p>
        </w:tc>
        <w:tc>
          <w:tcPr>
            <w:tcW w:w="5096" w:type="dxa"/>
            <w:vAlign w:val="center"/>
          </w:tcPr>
          <w:p w14:paraId="3232A4B2">
            <w:pPr>
              <w:rPr>
                <w:rFonts w:ascii="宋体" w:hAnsi="宋体" w:eastAsia="宋体"/>
                <w:sz w:val="24"/>
                <w:szCs w:val="24"/>
              </w:rPr>
            </w:pPr>
            <w:r>
              <w:rPr>
                <w:rFonts w:hint="eastAsia" w:ascii="宋体" w:hAnsi="宋体" w:eastAsia="宋体"/>
                <w:sz w:val="24"/>
                <w:szCs w:val="24"/>
              </w:rPr>
              <w:t>1.从多方面理解控制的内涵，掌握控制系统的构成。</w:t>
            </w:r>
          </w:p>
          <w:p w14:paraId="1E9CDB7A">
            <w:pPr>
              <w:rPr>
                <w:rFonts w:ascii="宋体" w:hAnsi="宋体" w:eastAsia="宋体"/>
                <w:sz w:val="24"/>
                <w:szCs w:val="24"/>
              </w:rPr>
            </w:pPr>
            <w:r>
              <w:rPr>
                <w:rFonts w:hint="eastAsia" w:ascii="宋体" w:hAnsi="宋体" w:eastAsia="宋体"/>
                <w:sz w:val="24"/>
                <w:szCs w:val="24"/>
              </w:rPr>
              <w:t>2.进行有效控制需要遵循哪些原则？</w:t>
            </w:r>
          </w:p>
          <w:p w14:paraId="1832745D">
            <w:pPr>
              <w:rPr>
                <w:rFonts w:ascii="宋体" w:hAnsi="宋体" w:eastAsia="宋体"/>
                <w:sz w:val="24"/>
                <w:szCs w:val="24"/>
              </w:rPr>
            </w:pPr>
            <w:r>
              <w:rPr>
                <w:rFonts w:hint="eastAsia" w:ascii="宋体" w:hAnsi="宋体" w:eastAsia="宋体"/>
                <w:sz w:val="24"/>
                <w:szCs w:val="24"/>
              </w:rPr>
              <w:t>3.理解不同的控制类型以及各自的优缺点。</w:t>
            </w:r>
          </w:p>
          <w:p w14:paraId="66A77916">
            <w:pPr>
              <w:rPr>
                <w:rFonts w:ascii="宋体" w:hAnsi="宋体" w:eastAsia="宋体"/>
                <w:sz w:val="24"/>
                <w:szCs w:val="24"/>
              </w:rPr>
            </w:pPr>
            <w:r>
              <w:rPr>
                <w:rFonts w:hint="eastAsia" w:ascii="宋体" w:hAnsi="宋体" w:eastAsia="宋体"/>
                <w:sz w:val="24"/>
                <w:szCs w:val="24"/>
              </w:rPr>
              <w:t>4.控制的过程包含哪些步骤？</w:t>
            </w:r>
          </w:p>
        </w:tc>
        <w:tc>
          <w:tcPr>
            <w:tcW w:w="1555" w:type="dxa"/>
            <w:vAlign w:val="center"/>
          </w:tcPr>
          <w:p w14:paraId="17E44381">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0BA66D21">
            <w:pPr>
              <w:rPr>
                <w:rFonts w:ascii="宋体" w:hAnsi="宋体" w:eastAsia="宋体"/>
                <w:sz w:val="24"/>
                <w:szCs w:val="24"/>
              </w:rPr>
            </w:pPr>
          </w:p>
        </w:tc>
      </w:tr>
      <w:tr w14:paraId="3A03AF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3E5184">
            <w:pPr>
              <w:rPr>
                <w:rFonts w:ascii="宋体" w:hAnsi="宋体" w:eastAsia="宋体"/>
                <w:sz w:val="24"/>
                <w:szCs w:val="24"/>
              </w:rPr>
            </w:pPr>
            <w:r>
              <w:rPr>
                <w:rFonts w:hint="eastAsia" w:ascii="宋体" w:hAnsi="宋体" w:eastAsia="宋体"/>
                <w:sz w:val="24"/>
                <w:szCs w:val="24"/>
              </w:rPr>
              <w:t>第十三章 控制的方法与技术</w:t>
            </w:r>
          </w:p>
          <w:p w14:paraId="3F031DCC">
            <w:pPr>
              <w:rPr>
                <w:rFonts w:ascii="宋体" w:hAnsi="宋体" w:eastAsia="宋体"/>
                <w:sz w:val="24"/>
                <w:szCs w:val="24"/>
              </w:rPr>
            </w:pPr>
            <w:r>
              <w:rPr>
                <w:rFonts w:hint="eastAsia" w:ascii="宋体" w:hAnsi="宋体" w:eastAsia="宋体"/>
                <w:sz w:val="24"/>
                <w:szCs w:val="24"/>
              </w:rPr>
              <w:t>第一节 组织控制方法</w:t>
            </w:r>
          </w:p>
          <w:p w14:paraId="130FF04D">
            <w:pPr>
              <w:rPr>
                <w:rFonts w:ascii="宋体" w:hAnsi="宋体" w:eastAsia="宋体"/>
                <w:sz w:val="24"/>
                <w:szCs w:val="24"/>
              </w:rPr>
            </w:pPr>
            <w:r>
              <w:rPr>
                <w:rFonts w:hint="eastAsia" w:ascii="宋体" w:hAnsi="宋体" w:eastAsia="宋体"/>
                <w:sz w:val="24"/>
                <w:szCs w:val="24"/>
              </w:rPr>
              <w:t>第二节 过程控制</w:t>
            </w:r>
          </w:p>
          <w:p w14:paraId="2D57F943">
            <w:pPr>
              <w:rPr>
                <w:rFonts w:ascii="宋体" w:hAnsi="宋体" w:eastAsia="宋体"/>
                <w:sz w:val="24"/>
                <w:szCs w:val="24"/>
              </w:rPr>
            </w:pPr>
            <w:r>
              <w:rPr>
                <w:rFonts w:hint="eastAsia" w:ascii="宋体" w:hAnsi="宋体" w:eastAsia="宋体"/>
                <w:sz w:val="24"/>
                <w:szCs w:val="24"/>
              </w:rPr>
              <w:t>第三节 管理控制的信息技术</w:t>
            </w:r>
          </w:p>
        </w:tc>
        <w:tc>
          <w:tcPr>
            <w:tcW w:w="5096" w:type="dxa"/>
            <w:vAlign w:val="center"/>
          </w:tcPr>
          <w:p w14:paraId="35885F9B">
            <w:pPr>
              <w:rPr>
                <w:rFonts w:ascii="宋体" w:hAnsi="宋体" w:eastAsia="宋体"/>
                <w:sz w:val="24"/>
                <w:szCs w:val="24"/>
              </w:rPr>
            </w:pPr>
            <w:r>
              <w:rPr>
                <w:rFonts w:hint="eastAsia" w:ascii="宋体" w:hAnsi="宋体" w:eastAsia="宋体"/>
                <w:sz w:val="24"/>
                <w:szCs w:val="24"/>
              </w:rPr>
              <w:t>（1）层级控制，市场控制，团体控制；</w:t>
            </w:r>
          </w:p>
          <w:p w14:paraId="77DD8189">
            <w:pPr>
              <w:rPr>
                <w:rFonts w:ascii="宋体" w:hAnsi="宋体" w:eastAsia="宋体"/>
                <w:sz w:val="24"/>
                <w:szCs w:val="24"/>
              </w:rPr>
            </w:pPr>
            <w:r>
              <w:rPr>
                <w:rFonts w:hint="eastAsia" w:ascii="宋体" w:hAnsi="宋体" w:eastAsia="宋体"/>
                <w:sz w:val="24"/>
                <w:szCs w:val="24"/>
              </w:rPr>
              <w:t>（2）产品质量，工作质量，过程控制优化，全面质量管理方法，六西格玛管理方法；</w:t>
            </w:r>
          </w:p>
          <w:p w14:paraId="19F6C973">
            <w:pPr>
              <w:rPr>
                <w:rFonts w:ascii="宋体" w:hAnsi="宋体" w:eastAsia="宋体"/>
                <w:sz w:val="24"/>
                <w:szCs w:val="24"/>
              </w:rPr>
            </w:pPr>
            <w:r>
              <w:rPr>
                <w:rFonts w:hint="eastAsia" w:ascii="宋体" w:hAnsi="宋体" w:eastAsia="宋体"/>
                <w:sz w:val="24"/>
                <w:szCs w:val="24"/>
              </w:rPr>
              <w:t>（3）信息，信息技术，柔性作业系统。</w:t>
            </w:r>
          </w:p>
        </w:tc>
        <w:tc>
          <w:tcPr>
            <w:tcW w:w="5096" w:type="dxa"/>
            <w:vAlign w:val="center"/>
          </w:tcPr>
          <w:p w14:paraId="2E27506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2D71B1">
            <w:pPr>
              <w:rPr>
                <w:rFonts w:ascii="宋体" w:hAnsi="宋体" w:eastAsia="宋体"/>
                <w:sz w:val="24"/>
                <w:szCs w:val="24"/>
              </w:rPr>
            </w:pPr>
            <w:r>
              <w:rPr>
                <w:rFonts w:hint="eastAsia" w:ascii="宋体" w:hAnsi="宋体" w:eastAsia="宋体"/>
                <w:sz w:val="24"/>
                <w:szCs w:val="24"/>
              </w:rPr>
              <w:t>通过全面质量管理的案例分析，提升学生的系统思维和职业伦理意识；培养学生的爱国精神，增强文化自信自强。</w:t>
            </w:r>
          </w:p>
        </w:tc>
        <w:tc>
          <w:tcPr>
            <w:tcW w:w="5096" w:type="dxa"/>
            <w:vAlign w:val="center"/>
          </w:tcPr>
          <w:p w14:paraId="2E810CB8">
            <w:pPr>
              <w:rPr>
                <w:rFonts w:ascii="宋体" w:hAnsi="宋体" w:eastAsia="宋体"/>
                <w:sz w:val="24"/>
                <w:szCs w:val="24"/>
              </w:rPr>
            </w:pPr>
            <w:r>
              <w:rPr>
                <w:rFonts w:hint="eastAsia" w:ascii="宋体" w:hAnsi="宋体" w:eastAsia="宋体"/>
                <w:sz w:val="24"/>
                <w:szCs w:val="24"/>
              </w:rPr>
              <w:t>1.理解层级控制、市场控制与团体控制三类方法不同的控制逻辑。</w:t>
            </w:r>
          </w:p>
          <w:p w14:paraId="4EC50CC5">
            <w:pPr>
              <w:rPr>
                <w:rFonts w:ascii="宋体" w:hAnsi="宋体" w:eastAsia="宋体"/>
                <w:sz w:val="24"/>
                <w:szCs w:val="24"/>
              </w:rPr>
            </w:pPr>
            <w:r>
              <w:rPr>
                <w:rFonts w:hint="eastAsia" w:ascii="宋体" w:hAnsi="宋体" w:eastAsia="宋体"/>
                <w:sz w:val="24"/>
                <w:szCs w:val="24"/>
              </w:rPr>
              <w:t>2.产品质量和工作质量之间的联系和区别。</w:t>
            </w:r>
          </w:p>
          <w:p w14:paraId="59724873">
            <w:pPr>
              <w:rPr>
                <w:rFonts w:ascii="宋体" w:hAnsi="宋体" w:eastAsia="宋体"/>
                <w:sz w:val="24"/>
                <w:szCs w:val="24"/>
              </w:rPr>
            </w:pPr>
            <w:r>
              <w:rPr>
                <w:rFonts w:hint="eastAsia" w:ascii="宋体" w:hAnsi="宋体" w:eastAsia="宋体"/>
                <w:sz w:val="24"/>
                <w:szCs w:val="24"/>
              </w:rPr>
              <w:t>3.全面质量管理的基本要求、事实原则和基本方法。</w:t>
            </w:r>
          </w:p>
          <w:p w14:paraId="710ABD3D">
            <w:pPr>
              <w:rPr>
                <w:rFonts w:ascii="宋体" w:hAnsi="宋体" w:eastAsia="宋体"/>
                <w:sz w:val="24"/>
                <w:szCs w:val="24"/>
              </w:rPr>
            </w:pPr>
            <w:r>
              <w:rPr>
                <w:rFonts w:hint="eastAsia" w:ascii="宋体" w:hAnsi="宋体" w:eastAsia="宋体"/>
                <w:sz w:val="24"/>
                <w:szCs w:val="24"/>
              </w:rPr>
              <w:t>4.如何从管理哲学的高度来理解六西格玛管理方法。</w:t>
            </w:r>
          </w:p>
        </w:tc>
        <w:tc>
          <w:tcPr>
            <w:tcW w:w="1555" w:type="dxa"/>
            <w:vAlign w:val="center"/>
          </w:tcPr>
          <w:p w14:paraId="54793C99">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D248F93">
            <w:pPr>
              <w:rPr>
                <w:rFonts w:ascii="宋体" w:hAnsi="宋体" w:eastAsia="宋体"/>
                <w:sz w:val="24"/>
                <w:szCs w:val="24"/>
              </w:rPr>
            </w:pPr>
          </w:p>
        </w:tc>
      </w:tr>
      <w:tr w14:paraId="012CF7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1F70E81">
            <w:pPr>
              <w:rPr>
                <w:rFonts w:ascii="宋体" w:hAnsi="宋体" w:eastAsia="宋体"/>
                <w:sz w:val="24"/>
                <w:szCs w:val="24"/>
              </w:rPr>
            </w:pPr>
            <w:r>
              <w:rPr>
                <w:rFonts w:hint="eastAsia" w:ascii="宋体" w:hAnsi="宋体" w:eastAsia="宋体"/>
                <w:sz w:val="24"/>
                <w:szCs w:val="24"/>
              </w:rPr>
              <w:t>第十四章 风险控制与危机管理</w:t>
            </w:r>
          </w:p>
          <w:p w14:paraId="74420767">
            <w:pPr>
              <w:rPr>
                <w:rFonts w:ascii="宋体" w:hAnsi="宋体" w:eastAsia="宋体"/>
                <w:sz w:val="24"/>
                <w:szCs w:val="24"/>
              </w:rPr>
            </w:pPr>
            <w:r>
              <w:rPr>
                <w:rFonts w:hint="eastAsia" w:ascii="宋体" w:hAnsi="宋体" w:eastAsia="宋体"/>
                <w:sz w:val="24"/>
                <w:szCs w:val="24"/>
              </w:rPr>
              <w:t>第一节 风险及其分类，风险管理的目标</w:t>
            </w:r>
          </w:p>
          <w:p w14:paraId="6C1656F2">
            <w:pPr>
              <w:rPr>
                <w:rFonts w:ascii="宋体" w:hAnsi="宋体" w:eastAsia="宋体"/>
                <w:sz w:val="24"/>
                <w:szCs w:val="24"/>
              </w:rPr>
            </w:pPr>
            <w:r>
              <w:rPr>
                <w:rFonts w:hint="eastAsia" w:ascii="宋体" w:hAnsi="宋体" w:eastAsia="宋体"/>
                <w:sz w:val="24"/>
                <w:szCs w:val="24"/>
              </w:rPr>
              <w:t>第二节 风险的评估与控制过程</w:t>
            </w:r>
          </w:p>
          <w:p w14:paraId="302587BC">
            <w:pPr>
              <w:rPr>
                <w:rFonts w:ascii="宋体" w:hAnsi="宋体" w:eastAsia="宋体"/>
                <w:sz w:val="24"/>
                <w:szCs w:val="24"/>
              </w:rPr>
            </w:pPr>
            <w:r>
              <w:rPr>
                <w:rFonts w:hint="eastAsia" w:ascii="宋体" w:hAnsi="宋体" w:eastAsia="宋体"/>
                <w:sz w:val="24"/>
                <w:szCs w:val="24"/>
              </w:rPr>
              <w:t>第三节 危机管理</w:t>
            </w:r>
          </w:p>
          <w:p w14:paraId="2EBC519F">
            <w:pPr>
              <w:rPr>
                <w:rFonts w:ascii="宋体" w:hAnsi="宋体" w:eastAsia="宋体"/>
                <w:sz w:val="24"/>
                <w:szCs w:val="24"/>
              </w:rPr>
            </w:pPr>
          </w:p>
        </w:tc>
        <w:tc>
          <w:tcPr>
            <w:tcW w:w="5096" w:type="dxa"/>
            <w:vAlign w:val="center"/>
          </w:tcPr>
          <w:p w14:paraId="1A26D99C">
            <w:pPr>
              <w:rPr>
                <w:rFonts w:ascii="宋体" w:hAnsi="宋体" w:eastAsia="宋体"/>
                <w:sz w:val="24"/>
                <w:szCs w:val="24"/>
              </w:rPr>
            </w:pPr>
            <w:r>
              <w:rPr>
                <w:rFonts w:hint="eastAsia" w:ascii="宋体" w:hAnsi="宋体" w:eastAsia="宋体"/>
                <w:sz w:val="24"/>
                <w:szCs w:val="24"/>
              </w:rPr>
              <w:t>（1）风险管理的目标包括损失前目标；</w:t>
            </w:r>
          </w:p>
          <w:p w14:paraId="7D2E571C">
            <w:pPr>
              <w:rPr>
                <w:rFonts w:ascii="宋体" w:hAnsi="宋体" w:eastAsia="宋体"/>
                <w:sz w:val="24"/>
                <w:szCs w:val="24"/>
              </w:rPr>
            </w:pPr>
            <w:r>
              <w:rPr>
                <w:rFonts w:hint="eastAsia" w:ascii="宋体" w:hAnsi="宋体" w:eastAsia="宋体"/>
                <w:sz w:val="24"/>
                <w:szCs w:val="24"/>
              </w:rPr>
              <w:t>（2）风险识别的过程；</w:t>
            </w:r>
          </w:p>
          <w:p w14:paraId="691CCB4C">
            <w:pPr>
              <w:rPr>
                <w:rFonts w:ascii="宋体" w:hAnsi="宋体" w:eastAsia="宋体"/>
                <w:sz w:val="24"/>
                <w:szCs w:val="24"/>
              </w:rPr>
            </w:pPr>
            <w:r>
              <w:rPr>
                <w:rFonts w:hint="eastAsia" w:ascii="宋体" w:hAnsi="宋体" w:eastAsia="宋体"/>
                <w:sz w:val="24"/>
                <w:szCs w:val="24"/>
              </w:rPr>
              <w:t>（3）风险评估的标准包括：系统性原则、科学性原则、动态性原则和可操作性原则。</w:t>
            </w:r>
          </w:p>
          <w:p w14:paraId="558A568C">
            <w:pPr>
              <w:rPr>
                <w:rFonts w:ascii="宋体" w:hAnsi="宋体" w:eastAsia="宋体"/>
                <w:sz w:val="24"/>
                <w:szCs w:val="24"/>
              </w:rPr>
            </w:pPr>
            <w:r>
              <w:rPr>
                <w:rFonts w:hint="eastAsia" w:ascii="宋体" w:hAnsi="宋体" w:eastAsia="宋体"/>
                <w:sz w:val="24"/>
                <w:szCs w:val="24"/>
              </w:rPr>
              <w:t>（4）控制风险的策略</w:t>
            </w:r>
          </w:p>
          <w:p w14:paraId="1342C369">
            <w:pPr>
              <w:rPr>
                <w:rFonts w:ascii="宋体" w:hAnsi="宋体" w:eastAsia="宋体"/>
                <w:sz w:val="24"/>
                <w:szCs w:val="24"/>
              </w:rPr>
            </w:pPr>
            <w:r>
              <w:rPr>
                <w:rFonts w:hint="eastAsia" w:ascii="宋体" w:hAnsi="宋体" w:eastAsia="宋体"/>
                <w:sz w:val="24"/>
                <w:szCs w:val="24"/>
              </w:rPr>
              <w:t>（5）危机的特征及其管理</w:t>
            </w:r>
          </w:p>
        </w:tc>
        <w:tc>
          <w:tcPr>
            <w:tcW w:w="5096" w:type="dxa"/>
            <w:vAlign w:val="center"/>
          </w:tcPr>
          <w:p w14:paraId="2BD2161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3DF564E">
            <w:pPr>
              <w:rPr>
                <w:rFonts w:ascii="宋体" w:hAnsi="宋体" w:eastAsia="宋体"/>
                <w:sz w:val="24"/>
                <w:szCs w:val="24"/>
              </w:rPr>
            </w:pPr>
            <w:r>
              <w:rPr>
                <w:rFonts w:hint="eastAsia" w:ascii="宋体" w:hAnsi="宋体" w:eastAsia="宋体"/>
                <w:sz w:val="24"/>
                <w:szCs w:val="24"/>
              </w:rPr>
              <w:t>通过信息系统风险防控和安全的讲授中，融入信息安全与国家总体安全观的教育。培育学生的爱国主义情怀。</w:t>
            </w:r>
          </w:p>
        </w:tc>
        <w:tc>
          <w:tcPr>
            <w:tcW w:w="5096" w:type="dxa"/>
            <w:vAlign w:val="center"/>
          </w:tcPr>
          <w:p w14:paraId="1322EB72">
            <w:pPr>
              <w:rPr>
                <w:rFonts w:ascii="宋体" w:hAnsi="宋体" w:eastAsia="宋体"/>
                <w:sz w:val="24"/>
                <w:szCs w:val="24"/>
              </w:rPr>
            </w:pPr>
            <w:r>
              <w:rPr>
                <w:rFonts w:hint="eastAsia" w:ascii="宋体" w:hAnsi="宋体" w:eastAsia="宋体"/>
                <w:sz w:val="24"/>
                <w:szCs w:val="24"/>
              </w:rPr>
              <w:t>1.为了更全面地识别出风险，需要重点关注哪些方面。</w:t>
            </w:r>
          </w:p>
          <w:p w14:paraId="22DC99F0">
            <w:pPr>
              <w:rPr>
                <w:rFonts w:ascii="宋体" w:hAnsi="宋体" w:eastAsia="宋体"/>
                <w:sz w:val="24"/>
                <w:szCs w:val="24"/>
              </w:rPr>
            </w:pPr>
            <w:r>
              <w:rPr>
                <w:rFonts w:hint="eastAsia" w:ascii="宋体" w:hAnsi="宋体" w:eastAsia="宋体"/>
                <w:sz w:val="24"/>
                <w:szCs w:val="24"/>
              </w:rPr>
              <w:t>2.有哪些风险控制策略，这些策略的实质是什么？</w:t>
            </w:r>
          </w:p>
          <w:p w14:paraId="341C2282">
            <w:pPr>
              <w:rPr>
                <w:rFonts w:ascii="宋体" w:hAnsi="宋体" w:eastAsia="宋体"/>
                <w:sz w:val="24"/>
                <w:szCs w:val="24"/>
              </w:rPr>
            </w:pPr>
            <w:r>
              <w:rPr>
                <w:rFonts w:hint="eastAsia" w:ascii="宋体" w:hAnsi="宋体" w:eastAsia="宋体"/>
                <w:sz w:val="24"/>
                <w:szCs w:val="24"/>
              </w:rPr>
              <w:t>3.风险和危机之间的关系。</w:t>
            </w:r>
          </w:p>
          <w:p w14:paraId="3F0C6468">
            <w:pPr>
              <w:rPr>
                <w:rFonts w:ascii="宋体" w:hAnsi="宋体" w:eastAsia="宋体"/>
                <w:sz w:val="24"/>
                <w:szCs w:val="24"/>
              </w:rPr>
            </w:pPr>
            <w:r>
              <w:rPr>
                <w:rFonts w:hint="eastAsia" w:ascii="宋体" w:hAnsi="宋体" w:eastAsia="宋体"/>
                <w:sz w:val="24"/>
                <w:szCs w:val="24"/>
              </w:rPr>
              <w:t>4.有效的危机反应和恢复过程应当包括哪些？</w:t>
            </w:r>
          </w:p>
          <w:p w14:paraId="417C8401">
            <w:pPr>
              <w:rPr>
                <w:rFonts w:ascii="宋体" w:hAnsi="宋体" w:eastAsia="宋体"/>
                <w:sz w:val="24"/>
                <w:szCs w:val="24"/>
              </w:rPr>
            </w:pPr>
          </w:p>
        </w:tc>
        <w:tc>
          <w:tcPr>
            <w:tcW w:w="1555" w:type="dxa"/>
            <w:vAlign w:val="center"/>
          </w:tcPr>
          <w:p w14:paraId="176E8F72">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639038D4">
            <w:pPr>
              <w:rPr>
                <w:rFonts w:ascii="宋体" w:hAnsi="宋体" w:eastAsia="宋体"/>
                <w:sz w:val="24"/>
                <w:szCs w:val="24"/>
              </w:rPr>
            </w:pPr>
          </w:p>
        </w:tc>
      </w:tr>
      <w:tr w14:paraId="09284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D20D1B8">
            <w:pPr>
              <w:rPr>
                <w:rFonts w:ascii="宋体" w:hAnsi="宋体" w:eastAsia="宋体"/>
                <w:sz w:val="24"/>
                <w:szCs w:val="24"/>
              </w:rPr>
            </w:pPr>
            <w:r>
              <w:rPr>
                <w:rFonts w:hint="eastAsia" w:ascii="宋体" w:hAnsi="宋体" w:eastAsia="宋体"/>
                <w:sz w:val="24"/>
                <w:szCs w:val="24"/>
              </w:rPr>
              <w:t>第十五章 创新管理</w:t>
            </w:r>
          </w:p>
          <w:p w14:paraId="78770B55">
            <w:pPr>
              <w:rPr>
                <w:rFonts w:ascii="宋体" w:hAnsi="宋体" w:eastAsia="宋体"/>
                <w:sz w:val="24"/>
                <w:szCs w:val="24"/>
              </w:rPr>
            </w:pPr>
            <w:r>
              <w:rPr>
                <w:rFonts w:hint="eastAsia" w:ascii="宋体" w:hAnsi="宋体" w:eastAsia="宋体"/>
                <w:sz w:val="24"/>
                <w:szCs w:val="24"/>
              </w:rPr>
              <w:t>第一节 组织管理的创新职能</w:t>
            </w:r>
          </w:p>
          <w:p w14:paraId="6BBCDAB4">
            <w:pPr>
              <w:rPr>
                <w:rFonts w:ascii="宋体" w:hAnsi="宋体" w:eastAsia="宋体"/>
                <w:sz w:val="24"/>
                <w:szCs w:val="24"/>
              </w:rPr>
            </w:pPr>
            <w:r>
              <w:rPr>
                <w:rFonts w:hint="eastAsia" w:ascii="宋体" w:hAnsi="宋体" w:eastAsia="宋体"/>
                <w:sz w:val="24"/>
                <w:szCs w:val="24"/>
              </w:rPr>
              <w:t>第二节 管理创新形式、过程和要素</w:t>
            </w:r>
          </w:p>
          <w:p w14:paraId="0E000774">
            <w:pPr>
              <w:rPr>
                <w:rFonts w:ascii="宋体" w:hAnsi="宋体" w:eastAsia="宋体"/>
                <w:sz w:val="24"/>
                <w:szCs w:val="24"/>
              </w:rPr>
            </w:pPr>
            <w:r>
              <w:rPr>
                <w:rFonts w:hint="eastAsia" w:ascii="宋体" w:hAnsi="宋体" w:eastAsia="宋体"/>
                <w:sz w:val="24"/>
                <w:szCs w:val="24"/>
              </w:rPr>
              <w:t>第三节 创新过程及创新管理</w:t>
            </w:r>
          </w:p>
        </w:tc>
        <w:tc>
          <w:tcPr>
            <w:tcW w:w="5096" w:type="dxa"/>
            <w:vAlign w:val="center"/>
          </w:tcPr>
          <w:p w14:paraId="6D50D343">
            <w:pPr>
              <w:rPr>
                <w:rFonts w:ascii="宋体" w:hAnsi="宋体" w:eastAsia="宋体"/>
                <w:sz w:val="24"/>
                <w:szCs w:val="24"/>
              </w:rPr>
            </w:pPr>
            <w:r>
              <w:rPr>
                <w:rFonts w:hint="eastAsia" w:ascii="宋体" w:hAnsi="宋体" w:eastAsia="宋体"/>
                <w:sz w:val="24"/>
                <w:szCs w:val="24"/>
              </w:rPr>
              <w:t>（1）创新，维持，企业家精神；</w:t>
            </w:r>
          </w:p>
          <w:p w14:paraId="1A16C7EE">
            <w:pPr>
              <w:rPr>
                <w:rFonts w:ascii="宋体" w:hAnsi="宋体" w:eastAsia="宋体"/>
                <w:sz w:val="24"/>
                <w:szCs w:val="24"/>
              </w:rPr>
            </w:pPr>
            <w:r>
              <w:rPr>
                <w:rFonts w:hint="eastAsia" w:ascii="宋体" w:hAnsi="宋体" w:eastAsia="宋体"/>
                <w:sz w:val="24"/>
                <w:szCs w:val="24"/>
              </w:rPr>
              <w:t>（2）渐进式创新，破坏式创新，局部创新，整体创新，要素创新</w:t>
            </w:r>
          </w:p>
          <w:p w14:paraId="486CA0F7">
            <w:pPr>
              <w:rPr>
                <w:rFonts w:ascii="宋体" w:hAnsi="宋体" w:eastAsia="宋体"/>
                <w:sz w:val="24"/>
                <w:szCs w:val="24"/>
              </w:rPr>
            </w:pPr>
            <w:r>
              <w:rPr>
                <w:rFonts w:hint="eastAsia" w:ascii="宋体" w:hAnsi="宋体" w:eastAsia="宋体"/>
                <w:sz w:val="24"/>
                <w:szCs w:val="24"/>
              </w:rPr>
              <w:t>（3）结构创新，自发创新，有组织的创新，战略创新，组织创新，领导创新。</w:t>
            </w:r>
          </w:p>
        </w:tc>
        <w:tc>
          <w:tcPr>
            <w:tcW w:w="5096" w:type="dxa"/>
            <w:vAlign w:val="center"/>
          </w:tcPr>
          <w:p w14:paraId="55FF71D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F6349D8">
            <w:pPr>
              <w:rPr>
                <w:rFonts w:ascii="宋体" w:hAnsi="宋体" w:eastAsia="宋体"/>
                <w:sz w:val="24"/>
                <w:szCs w:val="24"/>
              </w:rPr>
            </w:pPr>
            <w:r>
              <w:rPr>
                <w:rFonts w:hint="eastAsia" w:ascii="宋体" w:hAnsi="宋体" w:eastAsia="宋体"/>
                <w:sz w:val="24"/>
                <w:szCs w:val="24"/>
              </w:rPr>
              <w:t>在创新管理的案例分析中，融入“信息化”、“大数据”、“智慧化”、“云计算”等面向国家发展的战略需求内容，融入我国在上述领域取得的重大成就。增强学生的使命感和责任感。</w:t>
            </w:r>
          </w:p>
        </w:tc>
        <w:tc>
          <w:tcPr>
            <w:tcW w:w="5096" w:type="dxa"/>
            <w:vAlign w:val="center"/>
          </w:tcPr>
          <w:p w14:paraId="395FD48E">
            <w:pPr>
              <w:rPr>
                <w:rFonts w:ascii="宋体" w:hAnsi="宋体" w:eastAsia="宋体"/>
                <w:sz w:val="24"/>
                <w:szCs w:val="24"/>
              </w:rPr>
            </w:pPr>
            <w:r>
              <w:rPr>
                <w:rFonts w:hint="eastAsia" w:ascii="宋体" w:hAnsi="宋体" w:eastAsia="宋体"/>
                <w:sz w:val="24"/>
                <w:szCs w:val="24"/>
              </w:rPr>
              <w:t>1.如何理解创新的内涵。</w:t>
            </w:r>
          </w:p>
          <w:p w14:paraId="350FD422">
            <w:pPr>
              <w:rPr>
                <w:rFonts w:ascii="宋体" w:hAnsi="宋体" w:eastAsia="宋体"/>
                <w:sz w:val="24"/>
                <w:szCs w:val="24"/>
              </w:rPr>
            </w:pPr>
            <w:r>
              <w:rPr>
                <w:rFonts w:hint="eastAsia" w:ascii="宋体" w:hAnsi="宋体" w:eastAsia="宋体"/>
                <w:sz w:val="24"/>
                <w:szCs w:val="24"/>
              </w:rPr>
              <w:t>2.如何理解管理工作的维持与创新关系。</w:t>
            </w:r>
          </w:p>
          <w:p w14:paraId="2C9F7056">
            <w:pPr>
              <w:rPr>
                <w:rFonts w:ascii="宋体" w:hAnsi="宋体" w:eastAsia="宋体"/>
                <w:sz w:val="24"/>
                <w:szCs w:val="24"/>
              </w:rPr>
            </w:pPr>
            <w:r>
              <w:rPr>
                <w:rFonts w:hint="eastAsia" w:ascii="宋体" w:hAnsi="宋体" w:eastAsia="宋体"/>
                <w:sz w:val="24"/>
                <w:szCs w:val="24"/>
              </w:rPr>
              <w:t>3.如何理解创新和管理的其他职能之间的关系。</w:t>
            </w:r>
          </w:p>
          <w:p w14:paraId="0DCE1A98">
            <w:pPr>
              <w:rPr>
                <w:rFonts w:ascii="宋体" w:hAnsi="宋体" w:eastAsia="宋体"/>
                <w:sz w:val="24"/>
                <w:szCs w:val="24"/>
              </w:rPr>
            </w:pPr>
            <w:r>
              <w:rPr>
                <w:rFonts w:hint="eastAsia" w:ascii="宋体" w:hAnsi="宋体" w:eastAsia="宋体"/>
                <w:sz w:val="24"/>
                <w:szCs w:val="24"/>
              </w:rPr>
              <w:t>4.分别从形式角度、过程角度和要素角度对创新进行不同的考察。</w:t>
            </w:r>
          </w:p>
        </w:tc>
        <w:tc>
          <w:tcPr>
            <w:tcW w:w="1555" w:type="dxa"/>
            <w:vAlign w:val="center"/>
          </w:tcPr>
          <w:p w14:paraId="4C392B49">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1038640">
            <w:pPr>
              <w:rPr>
                <w:rFonts w:ascii="宋体" w:hAnsi="宋体" w:eastAsia="宋体"/>
                <w:sz w:val="24"/>
                <w:szCs w:val="24"/>
              </w:rPr>
            </w:pPr>
          </w:p>
        </w:tc>
      </w:tr>
      <w:tr w14:paraId="2A3B4B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516B6E">
            <w:pPr>
              <w:rPr>
                <w:rFonts w:ascii="宋体" w:hAnsi="宋体" w:eastAsia="宋体"/>
                <w:sz w:val="24"/>
                <w:szCs w:val="24"/>
              </w:rPr>
            </w:pPr>
            <w:r>
              <w:rPr>
                <w:rFonts w:hint="eastAsia" w:ascii="宋体" w:hAnsi="宋体" w:eastAsia="宋体"/>
                <w:sz w:val="24"/>
                <w:szCs w:val="24"/>
              </w:rPr>
              <w:t>期末总结复习</w:t>
            </w:r>
          </w:p>
          <w:p w14:paraId="581FE4D0">
            <w:pPr>
              <w:rPr>
                <w:rFonts w:ascii="宋体" w:hAnsi="宋体" w:eastAsia="宋体"/>
                <w:sz w:val="24"/>
                <w:szCs w:val="24"/>
              </w:rPr>
            </w:pPr>
            <w:r>
              <w:rPr>
                <w:rFonts w:hint="eastAsia" w:ascii="宋体" w:hAnsi="宋体" w:eastAsia="宋体"/>
                <w:sz w:val="24"/>
                <w:szCs w:val="24"/>
              </w:rPr>
              <w:t>案例分析</w:t>
            </w:r>
          </w:p>
          <w:p w14:paraId="6A6A6EC5">
            <w:pPr>
              <w:rPr>
                <w:rFonts w:ascii="宋体" w:hAnsi="宋体" w:eastAsia="宋体"/>
                <w:sz w:val="24"/>
                <w:szCs w:val="24"/>
              </w:rPr>
            </w:pPr>
            <w:r>
              <w:rPr>
                <w:rFonts w:hint="eastAsia" w:ascii="宋体" w:hAnsi="宋体" w:eastAsia="宋体"/>
                <w:sz w:val="24"/>
                <w:szCs w:val="24"/>
              </w:rPr>
              <w:t>课程总结、答疑</w:t>
            </w:r>
          </w:p>
        </w:tc>
        <w:tc>
          <w:tcPr>
            <w:tcW w:w="5096" w:type="dxa"/>
            <w:vAlign w:val="center"/>
          </w:tcPr>
          <w:p w14:paraId="2A76A49B">
            <w:pPr>
              <w:rPr>
                <w:rFonts w:ascii="宋体" w:hAnsi="宋体" w:eastAsia="宋体"/>
                <w:sz w:val="24"/>
                <w:szCs w:val="24"/>
              </w:rPr>
            </w:pPr>
            <w:r>
              <w:rPr>
                <w:rFonts w:hint="eastAsia" w:ascii="宋体" w:hAnsi="宋体" w:eastAsia="宋体"/>
                <w:sz w:val="24"/>
                <w:szCs w:val="24"/>
              </w:rPr>
              <w:t>选取典型管理实践案例进行分析；</w:t>
            </w:r>
          </w:p>
          <w:p w14:paraId="5C73E1C1">
            <w:pPr>
              <w:rPr>
                <w:rFonts w:ascii="宋体" w:hAnsi="宋体" w:eastAsia="宋体"/>
                <w:sz w:val="24"/>
                <w:szCs w:val="24"/>
              </w:rPr>
            </w:pPr>
            <w:r>
              <w:rPr>
                <w:rFonts w:hint="eastAsia" w:ascii="宋体" w:hAnsi="宋体" w:eastAsia="宋体"/>
                <w:sz w:val="24"/>
                <w:szCs w:val="24"/>
              </w:rPr>
              <w:t>对课程进行总结；</w:t>
            </w:r>
          </w:p>
          <w:p w14:paraId="0893FF2C">
            <w:pPr>
              <w:rPr>
                <w:rFonts w:ascii="宋体" w:hAnsi="宋体" w:eastAsia="宋体"/>
                <w:sz w:val="24"/>
                <w:szCs w:val="24"/>
              </w:rPr>
            </w:pPr>
            <w:r>
              <w:rPr>
                <w:rFonts w:hint="eastAsia" w:ascii="宋体" w:hAnsi="宋体" w:eastAsia="宋体"/>
                <w:sz w:val="24"/>
                <w:szCs w:val="24"/>
              </w:rPr>
              <w:t>解答问题</w:t>
            </w:r>
          </w:p>
        </w:tc>
        <w:tc>
          <w:tcPr>
            <w:tcW w:w="5096" w:type="dxa"/>
            <w:vAlign w:val="center"/>
          </w:tcPr>
          <w:p w14:paraId="2CDC978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8780579">
            <w:pPr>
              <w:rPr>
                <w:rFonts w:ascii="宋体" w:hAnsi="宋体" w:eastAsia="宋体"/>
                <w:sz w:val="24"/>
                <w:szCs w:val="24"/>
              </w:rPr>
            </w:pPr>
            <w:r>
              <w:rPr>
                <w:rFonts w:hint="eastAsia" w:ascii="宋体" w:hAnsi="宋体" w:eastAsia="宋体"/>
                <w:sz w:val="24"/>
                <w:szCs w:val="24"/>
              </w:rPr>
              <w:t>通过系统梳理课程内容，帮助学生建构课程知识的系统性思维。突出重要知识点，抓住事物的主要矛盾。使学生进一步体会事物普遍联系、主要矛盾等哲学思想。增强学生求真务实、批判性思维、创新意识等。</w:t>
            </w:r>
          </w:p>
        </w:tc>
        <w:tc>
          <w:tcPr>
            <w:tcW w:w="5096" w:type="dxa"/>
            <w:vAlign w:val="center"/>
          </w:tcPr>
          <w:p w14:paraId="3CA5F07A">
            <w:pPr>
              <w:rPr>
                <w:rFonts w:ascii="宋体" w:hAnsi="宋体" w:eastAsia="宋体"/>
                <w:sz w:val="24"/>
                <w:szCs w:val="24"/>
              </w:rPr>
            </w:pPr>
            <w:r>
              <w:rPr>
                <w:rFonts w:hint="eastAsia" w:ascii="宋体" w:hAnsi="宋体" w:eastAsia="宋体"/>
                <w:sz w:val="24"/>
                <w:szCs w:val="24"/>
              </w:rPr>
              <w:t>课程内容的重点和难点梳理</w:t>
            </w:r>
          </w:p>
        </w:tc>
        <w:tc>
          <w:tcPr>
            <w:tcW w:w="1555" w:type="dxa"/>
            <w:vAlign w:val="center"/>
          </w:tcPr>
          <w:p w14:paraId="1252F754">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3CF8E4E7">
            <w:pPr>
              <w:rPr>
                <w:rFonts w:ascii="宋体" w:hAnsi="宋体" w:eastAsia="宋体"/>
                <w:sz w:val="24"/>
                <w:szCs w:val="24"/>
              </w:rPr>
            </w:pPr>
          </w:p>
        </w:tc>
      </w:tr>
      <w:tr w14:paraId="02A6B1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615" w:hRule="atLeast"/>
          <w:jc w:val="center"/>
        </w:trPr>
        <w:tc>
          <w:tcPr>
            <w:tcW w:w="5096" w:type="dxa"/>
            <w:vAlign w:val="center"/>
          </w:tcPr>
          <w:p w14:paraId="67D08473">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53DABC28">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61C95AA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B8C1E1">
            <w:pPr>
              <w:rPr>
                <w:rFonts w:ascii="宋体" w:hAnsi="宋体" w:eastAsia="宋体"/>
                <w:sz w:val="24"/>
                <w:szCs w:val="24"/>
              </w:rPr>
            </w:pPr>
          </w:p>
        </w:tc>
        <w:tc>
          <w:tcPr>
            <w:tcW w:w="5096" w:type="dxa"/>
            <w:vAlign w:val="center"/>
          </w:tcPr>
          <w:p w14:paraId="7B9B3EA9">
            <w:pPr>
              <w:rPr>
                <w:rFonts w:ascii="宋体" w:hAnsi="宋体" w:eastAsia="宋体"/>
                <w:sz w:val="24"/>
                <w:szCs w:val="24"/>
              </w:rPr>
            </w:pPr>
          </w:p>
        </w:tc>
        <w:tc>
          <w:tcPr>
            <w:tcW w:w="1555" w:type="dxa"/>
            <w:vAlign w:val="center"/>
          </w:tcPr>
          <w:p w14:paraId="2797971B">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33077401">
            <w:pPr>
              <w:rPr>
                <w:rFonts w:ascii="宋体" w:hAnsi="宋体" w:eastAsia="宋体"/>
                <w:sz w:val="24"/>
                <w:szCs w:val="24"/>
              </w:rPr>
            </w:pPr>
          </w:p>
        </w:tc>
      </w:tr>
    </w:tbl>
    <w:p w14:paraId="1B81A06C">
      <w:pPr>
        <w:spacing w:line="480" w:lineRule="exact"/>
        <w:ind w:firstLine="360" w:firstLineChars="150"/>
        <w:rPr>
          <w:rFonts w:hint="eastAsia"/>
          <w:sz w:val="24"/>
        </w:rPr>
      </w:pPr>
      <w:r>
        <w:rPr>
          <w:sz w:val="24"/>
        </w:rPr>
        <w:t>合计:36</w:t>
      </w:r>
    </w:p>
    <w:p w14:paraId="1FD61441">
      <w:pPr>
        <w:spacing w:line="480" w:lineRule="exact"/>
        <w:rPr>
          <w:sz w:val="24"/>
        </w:rPr>
      </w:pPr>
    </w:p>
    <w:p w14:paraId="28B65F83">
      <w:pPr>
        <w:spacing w:line="480" w:lineRule="exact"/>
        <w:rPr>
          <w:rFonts w:hint="eastAsia"/>
          <w:sz w:val="24"/>
        </w:rPr>
      </w:pPr>
    </w:p>
    <w:p w14:paraId="4478AB32">
      <w:pPr>
        <w:spacing w:line="480" w:lineRule="exact"/>
        <w:ind w:firstLine="480" w:firstLineChars="200"/>
        <w:rPr>
          <w:sz w:val="24"/>
        </w:rPr>
      </w:pPr>
      <w:r>
        <w:rPr>
          <w:sz w:val="24"/>
        </w:rPr>
        <w:t>（二）</w:t>
      </w:r>
      <w:r>
        <w:rPr>
          <w:b/>
          <w:sz w:val="24"/>
        </w:rPr>
        <w:t>教学环节安排</w:t>
      </w:r>
    </w:p>
    <w:p w14:paraId="4B5302E6">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D402D0C">
      <w:pPr>
        <w:spacing w:line="480" w:lineRule="exact"/>
        <w:ind w:firstLine="360" w:firstLineChars="150"/>
        <w:rPr>
          <w:rFonts w:hint="eastAsia"/>
          <w:sz w:val="24"/>
        </w:rPr>
      </w:pPr>
      <w:r>
        <w:rPr>
          <w:sz w:val="24"/>
        </w:rPr>
        <w:t>案例分析及研讨：以中国管理案例中心的优秀案例为基础，结合课程的知识点，进行案例分析与讲授。</w:t>
      </w:r>
    </w:p>
    <w:p w14:paraId="58A127D6">
      <w:pPr>
        <w:spacing w:line="480" w:lineRule="exact"/>
        <w:rPr>
          <w:sz w:val="24"/>
        </w:rPr>
      </w:pPr>
    </w:p>
    <w:p w14:paraId="1C82D4DA">
      <w:pPr>
        <w:spacing w:line="480" w:lineRule="exact"/>
        <w:ind w:firstLine="480" w:firstLineChars="200"/>
        <w:rPr>
          <w:rFonts w:hint="eastAsia"/>
          <w:sz w:val="24"/>
        </w:rPr>
      </w:pPr>
      <w:r>
        <w:rPr>
          <w:sz w:val="24"/>
        </w:rPr>
        <w:t>（三）</w:t>
      </w:r>
      <w:r>
        <w:rPr>
          <w:b/>
          <w:sz w:val="24"/>
        </w:rPr>
        <w:t>教学方法</w:t>
      </w:r>
    </w:p>
    <w:p w14:paraId="4639F74F">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7CF243E4">
      <w:pPr>
        <w:spacing w:line="480" w:lineRule="exact"/>
        <w:ind w:firstLine="360" w:firstLineChars="150"/>
        <w:rPr>
          <w:rFonts w:hint="eastAsia"/>
          <w:sz w:val="24"/>
        </w:rPr>
      </w:pPr>
      <w:r>
        <w:rPr>
          <w:sz w:val="24"/>
        </w:rPr>
        <w:t>课堂讲授、课后习题、案例分析及研讨、课堂答疑</w:t>
      </w:r>
    </w:p>
    <w:p w14:paraId="21D2021B">
      <w:pPr>
        <w:spacing w:line="480" w:lineRule="exact"/>
        <w:ind w:firstLine="360" w:firstLineChars="150"/>
        <w:rPr>
          <w:sz w:val="24"/>
        </w:rPr>
      </w:pPr>
    </w:p>
    <w:p w14:paraId="2212F2C4">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36D6F3A9">
      <w:pPr>
        <w:spacing w:line="480" w:lineRule="exact"/>
        <w:ind w:firstLine="360" w:firstLineChars="150"/>
        <w:rPr>
          <w:sz w:val="24"/>
        </w:rPr>
      </w:pPr>
      <w:r>
        <w:rPr>
          <w:rFonts w:hint="eastAsia"/>
          <w:sz w:val="24"/>
        </w:rPr>
        <w:t>《管理学》编写组（2019）. 管理学(马工程教材)第1版，北京：高等教育出版社。</w:t>
      </w:r>
    </w:p>
    <w:p w14:paraId="7EC33684">
      <w:pPr>
        <w:spacing w:line="480" w:lineRule="exact"/>
        <w:ind w:firstLine="360" w:firstLineChars="150"/>
        <w:rPr>
          <w:sz w:val="24"/>
        </w:rPr>
      </w:pPr>
    </w:p>
    <w:p w14:paraId="048B6923">
      <w:pPr>
        <w:spacing w:line="480" w:lineRule="exact"/>
        <w:ind w:firstLine="480" w:firstLineChars="200"/>
        <w:rPr>
          <w:sz w:val="24"/>
        </w:rPr>
      </w:pPr>
      <w:r>
        <w:rPr>
          <w:sz w:val="24"/>
        </w:rPr>
        <w:t>（五）</w:t>
      </w:r>
      <w:r>
        <w:rPr>
          <w:b/>
          <w:sz w:val="24"/>
        </w:rPr>
        <w:t>主要参考书目</w:t>
      </w:r>
    </w:p>
    <w:p w14:paraId="2AE472B0">
      <w:pPr>
        <w:spacing w:line="480" w:lineRule="exact"/>
        <w:ind w:firstLine="482" w:firstLineChars="200"/>
        <w:rPr>
          <w:sz w:val="24"/>
        </w:rPr>
      </w:pPr>
      <w:r>
        <w:rPr>
          <w:b/>
          <w:sz w:val="24"/>
        </w:rPr>
        <w:t>（推荐若干参考书，并注明书名、作者、出版社、版本、出版日期等，每个章节指定一定数量、明确的阅读资料）</w:t>
      </w:r>
    </w:p>
    <w:p w14:paraId="45391514">
      <w:pPr>
        <w:spacing w:line="480" w:lineRule="exact"/>
        <w:ind w:firstLine="360" w:firstLineChars="150"/>
        <w:rPr>
          <w:sz w:val="24"/>
        </w:rPr>
      </w:pPr>
      <w:r>
        <w:rPr>
          <w:rFonts w:hint="eastAsia"/>
          <w:sz w:val="24"/>
        </w:rPr>
        <w:t>周三多，陈传明（2018）：管理学：原理与方法（第7版），上海：复旦大学出版社。</w:t>
      </w:r>
    </w:p>
    <w:p w14:paraId="7449E017">
      <w:pPr>
        <w:spacing w:line="480" w:lineRule="exact"/>
        <w:ind w:firstLine="360" w:firstLineChars="150"/>
        <w:rPr>
          <w:sz w:val="24"/>
        </w:rPr>
      </w:pPr>
      <w:r>
        <w:rPr>
          <w:rFonts w:hint="eastAsia"/>
          <w:sz w:val="24"/>
        </w:rPr>
        <w:t>斯蒂芬·P·罗宾斯、玛丽·库尔特（2017）：管理学（第13版），北京：中国人民大学出版社。</w:t>
      </w:r>
    </w:p>
    <w:p w14:paraId="1F52EDE2">
      <w:pPr>
        <w:spacing w:line="480" w:lineRule="exact"/>
        <w:ind w:firstLine="480" w:firstLineChars="200"/>
        <w:rPr>
          <w:sz w:val="24"/>
        </w:rPr>
      </w:pPr>
      <w:r>
        <w:rPr>
          <w:sz w:val="24"/>
        </w:rPr>
        <w:t>（六）</w:t>
      </w:r>
      <w:r>
        <w:rPr>
          <w:b/>
          <w:sz w:val="24"/>
        </w:rPr>
        <w:t>成绩评定方式</w:t>
      </w:r>
    </w:p>
    <w:p w14:paraId="4D674688">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72E78A5">
      <w:pPr>
        <w:spacing w:line="480" w:lineRule="exact"/>
        <w:ind w:firstLine="482" w:firstLineChars="200"/>
        <w:rPr>
          <w:sz w:val="24"/>
        </w:rPr>
      </w:pPr>
      <w:r>
        <w:rPr>
          <w:rFonts w:hint="eastAsia"/>
          <w:b/>
          <w:sz w:val="24"/>
        </w:rPr>
        <w:t>考 核 方 式：考试</w:t>
      </w:r>
    </w:p>
    <w:p w14:paraId="40BE073F">
      <w:pPr>
        <w:spacing w:line="480" w:lineRule="exact"/>
        <w:ind w:firstLine="482" w:firstLineChars="200"/>
        <w:rPr>
          <w:sz w:val="24"/>
        </w:rPr>
      </w:pPr>
      <w:r>
        <w:rPr>
          <w:rFonts w:hint="eastAsia"/>
          <w:b/>
          <w:sz w:val="24"/>
        </w:rPr>
        <w:t>成绩录入方式： 百分制</w:t>
      </w:r>
    </w:p>
    <w:p w14:paraId="4F16D1BF">
      <w:pPr>
        <w:spacing w:line="480" w:lineRule="exact"/>
        <w:ind w:firstLine="360" w:firstLineChars="150"/>
        <w:rPr>
          <w:sz w:val="24"/>
        </w:rPr>
      </w:pPr>
      <w:r>
        <w:rPr>
          <w:rFonts w:hint="eastAsia"/>
          <w:sz w:val="24"/>
        </w:rPr>
        <w:t>最终成绩＝平时成绩 40％＋期末成绩60%</w:t>
      </w:r>
    </w:p>
    <w:p w14:paraId="6FA182D6">
      <w:pPr>
        <w:spacing w:line="480" w:lineRule="exact"/>
        <w:ind w:firstLine="360" w:firstLineChars="150"/>
        <w:rPr>
          <w:sz w:val="24"/>
        </w:rPr>
      </w:pPr>
      <w:r>
        <w:rPr>
          <w:rFonts w:hint="eastAsia"/>
          <w:sz w:val="24"/>
        </w:rPr>
        <w:t>平时成绩包括：平时作业3次（每次作业占总成绩的10%，共计30%）＋出席及课堂表现（占总成绩的10%）</w:t>
      </w:r>
    </w:p>
    <w:p w14:paraId="50D3741C">
      <w:pPr>
        <w:spacing w:line="480" w:lineRule="exact"/>
        <w:ind w:firstLine="360" w:firstLineChars="150"/>
        <w:rPr>
          <w:sz w:val="24"/>
        </w:rPr>
      </w:pPr>
      <w:r>
        <w:rPr>
          <w:rFonts w:hint="eastAsia"/>
          <w:sz w:val="24"/>
        </w:rPr>
        <w:t>期末考核方式：闭卷考试，卷面为百分制。考试内容涵盖全部章节，每章节分数基本平均。题型包含选择题、问答题、论述题等。</w:t>
      </w:r>
    </w:p>
    <w:p w14:paraId="4E671047">
      <w:pPr>
        <w:spacing w:line="480" w:lineRule="exact"/>
        <w:rPr>
          <w:sz w:val="24"/>
        </w:rPr>
      </w:pPr>
    </w:p>
    <w:p w14:paraId="0700BFCC">
      <w:pPr>
        <w:spacing w:line="480" w:lineRule="exact"/>
        <w:rPr>
          <w:sz w:val="24"/>
        </w:rPr>
      </w:pPr>
    </w:p>
    <w:p w14:paraId="2F824B8C">
      <w:pPr>
        <w:spacing w:line="480" w:lineRule="exact"/>
        <w:rPr>
          <w:sz w:val="24"/>
        </w:rPr>
      </w:pPr>
    </w:p>
    <w:p w14:paraId="63A22EB2">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B7E1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2026-04-12T06:25:30Z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BE0D72BF7DA04545B856BCE6FC1AB2FA_13</vt:lpwstr>
  </property>
</Properties>
</file>