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AD417">
      <w:pPr>
        <w:spacing w:line="480" w:lineRule="exact"/>
        <w:rPr>
          <w:sz w:val="24"/>
        </w:rPr>
      </w:pPr>
      <w:bookmarkStart w:id="0" w:name="_GoBack"/>
      <w:bookmarkEnd w:id="0"/>
    </w:p>
    <w:p w14:paraId="34FBCD33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2BDBDBC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B779EAA">
      <w:pPr>
        <w:spacing w:line="1480" w:lineRule="exact"/>
        <w:jc w:val="center"/>
        <w:rPr>
          <w:sz w:val="52"/>
        </w:rPr>
      </w:pPr>
    </w:p>
    <w:p w14:paraId="32F2D82B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2C70637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6677D324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电子文件管理</w:t>
      </w:r>
    </w:p>
    <w:p w14:paraId="397DBCFC">
      <w:pPr>
        <w:spacing w:line="900" w:lineRule="exact"/>
        <w:ind w:firstLine="3600" w:firstLineChars="1200"/>
        <w:rPr>
          <w:sz w:val="30"/>
        </w:rPr>
      </w:pPr>
    </w:p>
    <w:p w14:paraId="32E9CD8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5FA3A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99C060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EEDA13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E7B70E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B0E420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1CDB685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F19C2AD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ADDBD52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E5847F4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6459E8D4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E143235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35F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6453209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1AA8E8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电子文件管理</w:t>
            </w:r>
          </w:p>
          <w:p w14:paraId="1FC7022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Management of Electronic Records</w:t>
            </w:r>
          </w:p>
          <w:p w14:paraId="4410668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F7C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B3F9C4D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12999F32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5E22EFD3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13D8F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IM214</w:t>
            </w:r>
          </w:p>
        </w:tc>
        <w:tc>
          <w:tcPr>
            <w:tcW w:w="1400" w:type="dxa"/>
            <w:vAlign w:val="center"/>
          </w:tcPr>
          <w:p w14:paraId="784004E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F2205C6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4BE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CB04BD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2F3E66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5A3DBA6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4F50E0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0952FBF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38AF14A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161C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726CADD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7BBC7C6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</w:t>
            </w:r>
          </w:p>
        </w:tc>
      </w:tr>
      <w:tr w14:paraId="7A3F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25B703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6A7148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杨利军</w:t>
            </w:r>
          </w:p>
        </w:tc>
      </w:tr>
      <w:tr w14:paraId="6B74D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F11A95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D105A61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档案学概论，专门档案管理</w:t>
            </w:r>
          </w:p>
        </w:tc>
      </w:tr>
      <w:tr w14:paraId="5293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E1E5F2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1842FE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47B9EF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642225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E4A104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38DDD6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使学生在牢固掌握电子文件管理基本概念及基本理论的同时，加深对信息技术、信息安全、档案管理体制与模式等问题的进一步了解，具备分析问题、解决问题的基本能力。同时需要了解国外电子文件管理概况。</w:t>
            </w:r>
          </w:p>
        </w:tc>
      </w:tr>
    </w:tbl>
    <w:p w14:paraId="6D313090">
      <w:pPr>
        <w:spacing w:line="480" w:lineRule="exact"/>
        <w:ind w:firstLine="480" w:firstLineChars="200"/>
        <w:rPr>
          <w:sz w:val="24"/>
        </w:rPr>
      </w:pPr>
    </w:p>
    <w:p w14:paraId="4302B52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44AA54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64"/>
        <w:gridCol w:w="1138"/>
        <w:gridCol w:w="1682"/>
        <w:gridCol w:w="1266"/>
        <w:gridCol w:w="681"/>
        <w:gridCol w:w="1138"/>
      </w:tblGrid>
      <w:tr w14:paraId="7AB4CA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053F5B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2A5F71A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1C747E05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8A4D7F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A01ECC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600FF3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079DAAD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C955D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0BB60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电子文件概述</w:t>
            </w:r>
          </w:p>
          <w:p w14:paraId="568AFF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1.1电子文件的概念与种类</w:t>
            </w:r>
          </w:p>
          <w:p w14:paraId="315946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1.2电子文件的基本特点和作用</w:t>
            </w:r>
          </w:p>
          <w:p w14:paraId="3BB3AF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1.3电子文件和原始性与法律证据效力</w:t>
            </w:r>
          </w:p>
          <w:p w14:paraId="4FDC63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1.4电子文件的形成规律和生命周期</w:t>
            </w:r>
          </w:p>
          <w:p w14:paraId="2597AF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1.5电子档案</w:t>
            </w:r>
          </w:p>
        </w:tc>
        <w:tc>
          <w:tcPr>
            <w:tcW w:w="5096" w:type="dxa"/>
            <w:vAlign w:val="center"/>
          </w:tcPr>
          <w:p w14:paraId="6BEFAA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5BC0AE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电子档案的概念</w:t>
            </w:r>
          </w:p>
          <w:p w14:paraId="633BB4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电子文件生命周期理论</w:t>
            </w:r>
          </w:p>
          <w:p w14:paraId="30DFD9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09F30C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电子文件的形成规律</w:t>
            </w:r>
          </w:p>
          <w:p w14:paraId="69AAA8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电子文件的特点</w:t>
            </w:r>
          </w:p>
          <w:p w14:paraId="29FB6B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75AD8E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文件连续体理论</w:t>
            </w:r>
          </w:p>
        </w:tc>
        <w:tc>
          <w:tcPr>
            <w:tcW w:w="5096" w:type="dxa"/>
            <w:vAlign w:val="center"/>
          </w:tcPr>
          <w:p w14:paraId="3680A5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493AD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电子文件管理的伦理道德</w:t>
            </w:r>
          </w:p>
        </w:tc>
        <w:tc>
          <w:tcPr>
            <w:tcW w:w="5096" w:type="dxa"/>
            <w:vAlign w:val="center"/>
          </w:tcPr>
          <w:p w14:paraId="70533B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重点：电子文件生命周期理论</w:t>
            </w:r>
          </w:p>
          <w:p w14:paraId="6F99FE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难点：电子文件原始性</w:t>
            </w:r>
          </w:p>
        </w:tc>
        <w:tc>
          <w:tcPr>
            <w:tcW w:w="1555" w:type="dxa"/>
            <w:vAlign w:val="center"/>
          </w:tcPr>
          <w:p w14:paraId="068D71A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FB682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0021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9774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电子文件管理</w:t>
            </w:r>
          </w:p>
          <w:p w14:paraId="4FC06F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2.1电子文件管理的内容</w:t>
            </w:r>
          </w:p>
          <w:p w14:paraId="1F0696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2.2电子文件管理的指导思想和原则</w:t>
            </w:r>
          </w:p>
          <w:p w14:paraId="3FFC4C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2.3电子文件管理模式</w:t>
            </w:r>
          </w:p>
          <w:p w14:paraId="658389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2.4电子文件管理的理论与实践问题</w:t>
            </w:r>
          </w:p>
        </w:tc>
        <w:tc>
          <w:tcPr>
            <w:tcW w:w="5096" w:type="dxa"/>
            <w:vAlign w:val="center"/>
          </w:tcPr>
          <w:p w14:paraId="077508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24550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电子文件管理的指导思想</w:t>
            </w:r>
          </w:p>
          <w:p w14:paraId="0CF1F2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电子文件管理的基本原则</w:t>
            </w:r>
          </w:p>
          <w:p w14:paraId="1EA112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307A6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国家电子文件管理机制</w:t>
            </w:r>
          </w:p>
          <w:p w14:paraId="690DC5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6A99B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电子文件的宏观管理</w:t>
            </w:r>
          </w:p>
        </w:tc>
        <w:tc>
          <w:tcPr>
            <w:tcW w:w="5096" w:type="dxa"/>
            <w:vAlign w:val="center"/>
          </w:tcPr>
          <w:p w14:paraId="12F7CA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0B775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电子文件管理的中国特色与历史进步</w:t>
            </w:r>
          </w:p>
        </w:tc>
        <w:tc>
          <w:tcPr>
            <w:tcW w:w="5096" w:type="dxa"/>
            <w:vAlign w:val="center"/>
          </w:tcPr>
          <w:p w14:paraId="0FE26C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重点：电子文件管理的指导思想瑟基本原则</w:t>
            </w:r>
          </w:p>
          <w:p w14:paraId="716D6D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753EB88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8A80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D7D7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21BE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电子文件的形成与捕获</w:t>
            </w:r>
          </w:p>
          <w:p w14:paraId="615ACA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3.1电子文件的制作</w:t>
            </w:r>
          </w:p>
          <w:p w14:paraId="0B1D7F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3.2电子文件的收发</w:t>
            </w:r>
          </w:p>
          <w:p w14:paraId="6FD18C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3.3电子文件的捕获</w:t>
            </w:r>
          </w:p>
        </w:tc>
        <w:tc>
          <w:tcPr>
            <w:tcW w:w="5096" w:type="dxa"/>
            <w:vAlign w:val="center"/>
          </w:tcPr>
          <w:p w14:paraId="6E3FEC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C5A9A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电子文件的捕获要求</w:t>
            </w:r>
          </w:p>
          <w:p w14:paraId="32D2A2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电子文件的捕获的内容</w:t>
            </w:r>
          </w:p>
          <w:p w14:paraId="69A16F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58078E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电子文件的收发</w:t>
            </w:r>
          </w:p>
          <w:p w14:paraId="5389DA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70B276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电子文件的制作</w:t>
            </w:r>
          </w:p>
        </w:tc>
        <w:tc>
          <w:tcPr>
            <w:tcW w:w="5096" w:type="dxa"/>
            <w:vAlign w:val="center"/>
          </w:tcPr>
          <w:p w14:paraId="60DD32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D65EB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红色文献数据库的建设</w:t>
            </w:r>
          </w:p>
        </w:tc>
        <w:tc>
          <w:tcPr>
            <w:tcW w:w="5096" w:type="dxa"/>
            <w:vAlign w:val="center"/>
          </w:tcPr>
          <w:p w14:paraId="4618E9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重点：电子文件的捕获</w:t>
            </w:r>
          </w:p>
          <w:p w14:paraId="3DC2BA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03FC395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28B1C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F65F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E391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电子文件的鉴定</w:t>
            </w:r>
          </w:p>
          <w:p w14:paraId="6403FE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4.1电子文件鉴定的内容</w:t>
            </w:r>
          </w:p>
          <w:p w14:paraId="0E1B06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4.2电子文件的内容鉴定</w:t>
            </w:r>
          </w:p>
          <w:p w14:paraId="602447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4.3电子文件的技术鉴定</w:t>
            </w:r>
          </w:p>
          <w:p w14:paraId="7702E5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4.4电子文件鉴定标准</w:t>
            </w:r>
          </w:p>
          <w:p w14:paraId="7B13F8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4.5电子文件与纸质文件鉴定的比较</w:t>
            </w:r>
          </w:p>
          <w:p w14:paraId="7B0ED9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4.6电子文件的销毁</w:t>
            </w:r>
          </w:p>
        </w:tc>
        <w:tc>
          <w:tcPr>
            <w:tcW w:w="5096" w:type="dxa"/>
            <w:vAlign w:val="center"/>
          </w:tcPr>
          <w:p w14:paraId="5FE783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722797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电子文件的内容鉴定</w:t>
            </w:r>
          </w:p>
          <w:p w14:paraId="3C0173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电子文件的的技术鉴定</w:t>
            </w:r>
          </w:p>
          <w:p w14:paraId="701C35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168D57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电子文件鉴定的标准</w:t>
            </w:r>
          </w:p>
          <w:p w14:paraId="776D0C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033FB4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电子文件的销毁</w:t>
            </w:r>
          </w:p>
        </w:tc>
        <w:tc>
          <w:tcPr>
            <w:tcW w:w="5096" w:type="dxa"/>
            <w:vAlign w:val="center"/>
          </w:tcPr>
          <w:p w14:paraId="7BA38F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208CD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我国电子文件管理中的理论自信;`````人工智能辅助电子文件归档鉴定的理论创新；</w:t>
            </w:r>
          </w:p>
        </w:tc>
        <w:tc>
          <w:tcPr>
            <w:tcW w:w="5096" w:type="dxa"/>
            <w:vAlign w:val="center"/>
          </w:tcPr>
          <w:p w14:paraId="2C29D5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重点：电子文件的内容鉴定与技术鉴定</w:t>
            </w:r>
          </w:p>
          <w:p w14:paraId="598A27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难点：电子文件的内容鉴定与技术鉴定</w:t>
            </w:r>
          </w:p>
        </w:tc>
        <w:tc>
          <w:tcPr>
            <w:tcW w:w="1555" w:type="dxa"/>
            <w:vAlign w:val="center"/>
          </w:tcPr>
          <w:p w14:paraId="6162092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28E04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B179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338F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电子文件的积累与归档</w:t>
            </w:r>
          </w:p>
          <w:p w14:paraId="6F0172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5.1电子文件积累与归档的组织管理</w:t>
            </w:r>
          </w:p>
          <w:p w14:paraId="10AC3A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5.2电子文件的积累</w:t>
            </w:r>
          </w:p>
          <w:p w14:paraId="2CBC1B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5.3电子文件归档前的整理</w:t>
            </w:r>
          </w:p>
          <w:p w14:paraId="6AE368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5.4电文文件的归</w:t>
            </w:r>
          </w:p>
        </w:tc>
        <w:tc>
          <w:tcPr>
            <w:tcW w:w="5096" w:type="dxa"/>
            <w:vAlign w:val="center"/>
          </w:tcPr>
          <w:p w14:paraId="0F09A0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44398F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电子文件归档的含义和特点</w:t>
            </w:r>
          </w:p>
          <w:p w14:paraId="7DD328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电子文件归档的范围、方式</w:t>
            </w:r>
          </w:p>
          <w:p w14:paraId="33F9FF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8FD10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电子文件归档前的整理</w:t>
            </w:r>
          </w:p>
          <w:p w14:paraId="46F71A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电子文件积累与归档的组织管理</w:t>
            </w:r>
          </w:p>
          <w:p w14:paraId="22336C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562324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电子文件的积累</w:t>
            </w:r>
          </w:p>
        </w:tc>
        <w:tc>
          <w:tcPr>
            <w:tcW w:w="5096" w:type="dxa"/>
            <w:vAlign w:val="center"/>
          </w:tcPr>
          <w:p w14:paraId="16E494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4CCC2F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我国电子文件管理的道路自信</w:t>
            </w:r>
          </w:p>
        </w:tc>
        <w:tc>
          <w:tcPr>
            <w:tcW w:w="5096" w:type="dxa"/>
            <w:vAlign w:val="center"/>
          </w:tcPr>
          <w:p w14:paraId="2A21D3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重点：电子文件归档的范围与方式</w:t>
            </w:r>
          </w:p>
          <w:p w14:paraId="13A20B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难点：电子文件归档前的整理</w:t>
            </w:r>
          </w:p>
        </w:tc>
        <w:tc>
          <w:tcPr>
            <w:tcW w:w="1555" w:type="dxa"/>
            <w:vAlign w:val="center"/>
          </w:tcPr>
          <w:p w14:paraId="15FD376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1A88C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48930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02FF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电子文件的整序</w:t>
            </w:r>
          </w:p>
          <w:p w14:paraId="5BAEA7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6.1电子文件的信息整</w:t>
            </w:r>
          </w:p>
          <w:p w14:paraId="79588D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6.2电子文件的著录</w:t>
            </w:r>
          </w:p>
          <w:p w14:paraId="027142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6.3电子文件标引</w:t>
            </w:r>
          </w:p>
        </w:tc>
        <w:tc>
          <w:tcPr>
            <w:tcW w:w="5096" w:type="dxa"/>
            <w:vAlign w:val="center"/>
          </w:tcPr>
          <w:p w14:paraId="75F037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71C524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电子文件的著录</w:t>
            </w:r>
          </w:p>
          <w:p w14:paraId="298498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AC8B8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电子文件的标引</w:t>
            </w:r>
          </w:p>
          <w:p w14:paraId="2D0F42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6439C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电子文件信息整序</w:t>
            </w:r>
          </w:p>
        </w:tc>
        <w:tc>
          <w:tcPr>
            <w:tcW w:w="5096" w:type="dxa"/>
            <w:vAlign w:val="center"/>
          </w:tcPr>
          <w:p w14:paraId="55C36B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66B64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敢于挑战难题，勇攀科学高峰的精科研神</w:t>
            </w:r>
          </w:p>
        </w:tc>
        <w:tc>
          <w:tcPr>
            <w:tcW w:w="5096" w:type="dxa"/>
            <w:vAlign w:val="center"/>
          </w:tcPr>
          <w:p w14:paraId="36EEFA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重点：电子文件著录</w:t>
            </w:r>
          </w:p>
          <w:p w14:paraId="027904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478D6EF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74F55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A23A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C7C4D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电子文件的保管</w:t>
            </w:r>
          </w:p>
          <w:p w14:paraId="026947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7.1电子文件保管概述</w:t>
            </w:r>
          </w:p>
          <w:p w14:paraId="0563A5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7.2电子文件信息存储</w:t>
            </w:r>
          </w:p>
          <w:p w14:paraId="785204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7.3电子文件物理载体的保护</w:t>
            </w:r>
          </w:p>
          <w:p w14:paraId="17B8FC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7.4电子文件内容信息的保护</w:t>
            </w:r>
          </w:p>
        </w:tc>
        <w:tc>
          <w:tcPr>
            <w:tcW w:w="5096" w:type="dxa"/>
            <w:vAlign w:val="center"/>
          </w:tcPr>
          <w:p w14:paraId="11F8EB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70755A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电子文件内容信息的保护</w:t>
            </w:r>
          </w:p>
          <w:p w14:paraId="0F6016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167802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电子文件载体的保护</w:t>
            </w:r>
          </w:p>
          <w:p w14:paraId="0FED58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4980DC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电子文件信息存储</w:t>
            </w:r>
          </w:p>
        </w:tc>
        <w:tc>
          <w:tcPr>
            <w:tcW w:w="5096" w:type="dxa"/>
            <w:vAlign w:val="center"/>
          </w:tcPr>
          <w:p w14:paraId="764B49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34BF00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为党管档、为国守史、为民服务</w:t>
            </w:r>
          </w:p>
        </w:tc>
        <w:tc>
          <w:tcPr>
            <w:tcW w:w="5096" w:type="dxa"/>
            <w:vAlign w:val="center"/>
          </w:tcPr>
          <w:p w14:paraId="464107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重点：影响电子文件内容信息安全的因素</w:t>
            </w:r>
          </w:p>
          <w:p w14:paraId="459888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难点：保护电子文件内容信息安全的举措</w:t>
            </w:r>
          </w:p>
        </w:tc>
        <w:tc>
          <w:tcPr>
            <w:tcW w:w="1555" w:type="dxa"/>
            <w:vAlign w:val="center"/>
          </w:tcPr>
          <w:p w14:paraId="63CEF85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FCD487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ADC3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C0AA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电子文件利用</w:t>
            </w:r>
          </w:p>
          <w:p w14:paraId="70B744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8.1电子文件利用概述</w:t>
            </w:r>
          </w:p>
          <w:p w14:paraId="0DD3F4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8.2电子文件利用的方式与管理</w:t>
            </w:r>
          </w:p>
          <w:p w14:paraId="32571F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8.3电子文件的检索</w:t>
            </w:r>
          </w:p>
          <w:p w14:paraId="030E5E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8.4电子文件的开发</w:t>
            </w:r>
          </w:p>
          <w:p w14:paraId="037065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8.5电子文件传播</w:t>
            </w:r>
          </w:p>
        </w:tc>
        <w:tc>
          <w:tcPr>
            <w:tcW w:w="5096" w:type="dxa"/>
            <w:vAlign w:val="center"/>
          </w:tcPr>
          <w:p w14:paraId="5A582C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039C7C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电子文件利用的方式与管理</w:t>
            </w:r>
          </w:p>
          <w:p w14:paraId="50ACCE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电子文件的开发</w:t>
            </w:r>
          </w:p>
          <w:p w14:paraId="1674F5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4309AC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电子文件利用传播</w:t>
            </w:r>
          </w:p>
          <w:p w14:paraId="4DF61D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EA80B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电子利用的特点、构成要素</w:t>
            </w:r>
          </w:p>
        </w:tc>
        <w:tc>
          <w:tcPr>
            <w:tcW w:w="5096" w:type="dxa"/>
            <w:vAlign w:val="center"/>
          </w:tcPr>
          <w:p w14:paraId="274C7A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FBE6A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我国电子文件管理的文化自信</w:t>
            </w:r>
          </w:p>
        </w:tc>
        <w:tc>
          <w:tcPr>
            <w:tcW w:w="5096" w:type="dxa"/>
            <w:vAlign w:val="center"/>
          </w:tcPr>
          <w:p w14:paraId="06DB80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重点：电子文件利用的方式与管理</w:t>
            </w:r>
          </w:p>
          <w:p w14:paraId="39B8E7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难点：电子文件的开发与传播的可持续发展</w:t>
            </w:r>
          </w:p>
        </w:tc>
        <w:tc>
          <w:tcPr>
            <w:tcW w:w="1555" w:type="dxa"/>
            <w:vAlign w:val="center"/>
          </w:tcPr>
          <w:p w14:paraId="2A41FC1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694AB1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6CA7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43241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电子文件管理系统</w:t>
            </w:r>
          </w:p>
          <w:p w14:paraId="1459C6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9.1电子文件管理系统概述</w:t>
            </w:r>
          </w:p>
          <w:p w14:paraId="767979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9.2电子文件管理系统开发与设计</w:t>
            </w:r>
          </w:p>
          <w:p w14:paraId="38A09D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9.3电子文件管理系统的运行与维护</w:t>
            </w:r>
          </w:p>
        </w:tc>
        <w:tc>
          <w:tcPr>
            <w:tcW w:w="5096" w:type="dxa"/>
            <w:vAlign w:val="center"/>
          </w:tcPr>
          <w:p w14:paraId="668611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CA203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电子文件管理系统的功能与需求</w:t>
            </w:r>
          </w:p>
          <w:p w14:paraId="2D4F5A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61091C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电子文件管理系统的开发过程</w:t>
            </w:r>
          </w:p>
          <w:p w14:paraId="3324B5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21397F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电子文件管理系统交付运行与用户培训</w:t>
            </w:r>
          </w:p>
        </w:tc>
        <w:tc>
          <w:tcPr>
            <w:tcW w:w="5096" w:type="dxa"/>
            <w:vAlign w:val="center"/>
          </w:tcPr>
          <w:p w14:paraId="43BE96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F0EC4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电子文件双套制管理的历史背景与单轨、单套制管理的时代需求</w:t>
            </w:r>
          </w:p>
        </w:tc>
        <w:tc>
          <w:tcPr>
            <w:tcW w:w="5096" w:type="dxa"/>
            <w:vAlign w:val="center"/>
          </w:tcPr>
          <w:p w14:paraId="54F43A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重点：电子文件管理系统的功能、电子文件管理系统的开发过程</w:t>
            </w:r>
          </w:p>
          <w:p w14:paraId="1C10AA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难点：电子文件管理系统的需求分析</w:t>
            </w:r>
          </w:p>
        </w:tc>
        <w:tc>
          <w:tcPr>
            <w:tcW w:w="1555" w:type="dxa"/>
            <w:vAlign w:val="center"/>
          </w:tcPr>
          <w:p w14:paraId="35F81D9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26FE2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2895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B4E1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校外实践（参访）</w:t>
            </w:r>
          </w:p>
        </w:tc>
        <w:tc>
          <w:tcPr>
            <w:tcW w:w="5096" w:type="dxa"/>
            <w:vAlign w:val="center"/>
          </w:tcPr>
          <w:p w14:paraId="2B7727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了解电子文件管理单轨单套制的实践现状、问题与应对策略</w:t>
            </w:r>
          </w:p>
        </w:tc>
        <w:tc>
          <w:tcPr>
            <w:tcW w:w="5096" w:type="dxa"/>
            <w:vAlign w:val="center"/>
          </w:tcPr>
          <w:p w14:paraId="5A3550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41C23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我国电子文件管理的实践创新与道路自信</w:t>
            </w:r>
          </w:p>
        </w:tc>
        <w:tc>
          <w:tcPr>
            <w:tcW w:w="5096" w:type="dxa"/>
            <w:vAlign w:val="center"/>
          </w:tcPr>
          <w:p w14:paraId="2F4E17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重点：电子文件字处理单套制保存的实践</w:t>
            </w:r>
          </w:p>
        </w:tc>
        <w:tc>
          <w:tcPr>
            <w:tcW w:w="1555" w:type="dxa"/>
            <w:vAlign w:val="center"/>
          </w:tcPr>
          <w:p w14:paraId="0EBA552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4359F94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408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FEC2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电子文件管理元数据</w:t>
            </w:r>
          </w:p>
          <w:p w14:paraId="14DFCC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10.1电子文件管理元数据理论</w:t>
            </w:r>
          </w:p>
          <w:p w14:paraId="181262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10.2电子文件管理元数据标准和研究项目简介</w:t>
            </w:r>
          </w:p>
          <w:p w14:paraId="125CE3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10.3电子文件管理元数据的设计与实施</w:t>
            </w:r>
          </w:p>
          <w:p w14:paraId="128EE6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10.4电子文件管理元数据的集成</w:t>
            </w:r>
          </w:p>
        </w:tc>
        <w:tc>
          <w:tcPr>
            <w:tcW w:w="5096" w:type="dxa"/>
            <w:vAlign w:val="center"/>
          </w:tcPr>
          <w:p w14:paraId="3240BB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70527C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电子文件管理元数据的设计与实施</w:t>
            </w:r>
          </w:p>
          <w:p w14:paraId="79B950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3EF60A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电子文件管理元数据标准和研究项目简介</w:t>
            </w:r>
          </w:p>
          <w:p w14:paraId="160AAA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79A826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电子文件管理元数据的特性、作用</w:t>
            </w:r>
          </w:p>
        </w:tc>
        <w:tc>
          <w:tcPr>
            <w:tcW w:w="5096" w:type="dxa"/>
            <w:vAlign w:val="center"/>
          </w:tcPr>
          <w:p w14:paraId="126CC0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826F4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实事求是的人文品质与电子文件的制作</w:t>
            </w:r>
          </w:p>
        </w:tc>
        <w:tc>
          <w:tcPr>
            <w:tcW w:w="5096" w:type="dxa"/>
            <w:vAlign w:val="center"/>
          </w:tcPr>
          <w:p w14:paraId="379E1D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重点：电子文件管理元数据的设计</w:t>
            </w:r>
          </w:p>
          <w:p w14:paraId="3F1118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难点：电子文件管理元数据的设计、实施</w:t>
            </w:r>
          </w:p>
        </w:tc>
        <w:tc>
          <w:tcPr>
            <w:tcW w:w="1555" w:type="dxa"/>
            <w:vAlign w:val="center"/>
          </w:tcPr>
          <w:p w14:paraId="60D2C6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D661C1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E0C01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C4CD7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 数字档案馆</w:t>
            </w:r>
          </w:p>
          <w:p w14:paraId="44A531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数字档案馆的形成</w:t>
            </w:r>
          </w:p>
          <w:p w14:paraId="486442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数字档案馆的特征与功能</w:t>
            </w:r>
          </w:p>
          <w:p w14:paraId="39C2A2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数字档案馆与传统档案馆、数字图书馆的比较</w:t>
            </w:r>
          </w:p>
          <w:p w14:paraId="52C1E8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11.4 数字档案馆建设现状</w:t>
            </w:r>
          </w:p>
        </w:tc>
        <w:tc>
          <w:tcPr>
            <w:tcW w:w="5096" w:type="dxa"/>
            <w:vAlign w:val="center"/>
          </w:tcPr>
          <w:p w14:paraId="51F659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544D29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数字档案馆的特征与功能</w:t>
            </w:r>
          </w:p>
          <w:p w14:paraId="31A7F9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07ECF7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数字档案馆与传统档案馆的差异</w:t>
            </w:r>
          </w:p>
          <w:p w14:paraId="1BD8E8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2F62F5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数字档案馆建设现状</w:t>
            </w:r>
          </w:p>
        </w:tc>
        <w:tc>
          <w:tcPr>
            <w:tcW w:w="5096" w:type="dxa"/>
            <w:vAlign w:val="center"/>
          </w:tcPr>
          <w:p w14:paraId="219734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1F1DC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实践的法制意识：在电子文件宏观管理的规划、法制化建设和标准化建设中，重要的是要树立法制意识，把遵守法律规定、做到合法合规作为基本原则。只有这样，才能建立起健全的行政管理制度、服务利民的公共管理思想和现代化的管理体制，保证电子文件的规范化管理和合法合规运作。</w:t>
            </w:r>
          </w:p>
        </w:tc>
        <w:tc>
          <w:tcPr>
            <w:tcW w:w="5096" w:type="dxa"/>
            <w:vAlign w:val="center"/>
          </w:tcPr>
          <w:p w14:paraId="6FBCB4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重点、难点：数字档案馆的功能</w:t>
            </w:r>
          </w:p>
        </w:tc>
        <w:tc>
          <w:tcPr>
            <w:tcW w:w="1555" w:type="dxa"/>
            <w:vAlign w:val="center"/>
          </w:tcPr>
          <w:p w14:paraId="10E6704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BE52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F2AF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71E6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第十二章 电子文件宏观管理</w:t>
            </w:r>
          </w:p>
          <w:p w14:paraId="79D6BF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电子文件宏观管理概述</w:t>
            </w:r>
          </w:p>
          <w:p w14:paraId="3362E2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电子文件管理规划</w:t>
            </w:r>
          </w:p>
          <w:p w14:paraId="041533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12.3 电子文件管理法制化建设</w:t>
            </w:r>
          </w:p>
          <w:p w14:paraId="6596F9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12.4 电子文件管理标准化建设</w:t>
            </w:r>
          </w:p>
        </w:tc>
        <w:tc>
          <w:tcPr>
            <w:tcW w:w="5096" w:type="dxa"/>
            <w:vAlign w:val="center"/>
          </w:tcPr>
          <w:p w14:paraId="1A7F1C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38E775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电子文件管理法律法规和政策的框架及其解读；</w:t>
            </w:r>
          </w:p>
          <w:p w14:paraId="0BD49E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29E467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电子文件管理标准与相关国际标准的对比和融合；</w:t>
            </w:r>
          </w:p>
          <w:p w14:paraId="316B30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6401D2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电子文件管理法规和标准的宣传和推广</w:t>
            </w:r>
          </w:p>
        </w:tc>
        <w:tc>
          <w:tcPr>
            <w:tcW w:w="5096" w:type="dxa"/>
            <w:vAlign w:val="center"/>
          </w:tcPr>
          <w:p w14:paraId="754981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66120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我国电子文件管理的制度自信</w:t>
            </w:r>
          </w:p>
        </w:tc>
        <w:tc>
          <w:tcPr>
            <w:tcW w:w="5096" w:type="dxa"/>
            <w:vAlign w:val="center"/>
          </w:tcPr>
          <w:p w14:paraId="321C91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重点：电子文件管理法律法规和政策的框架；</w:t>
            </w:r>
          </w:p>
          <w:p w14:paraId="23D73E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难点：对各项政策、标准的解读；</w:t>
            </w:r>
          </w:p>
        </w:tc>
        <w:tc>
          <w:tcPr>
            <w:tcW w:w="1555" w:type="dxa"/>
            <w:vAlign w:val="center"/>
          </w:tcPr>
          <w:p w14:paraId="01BBC0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B930E9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6E588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4F554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第十三章 电子文件管理实践</w:t>
            </w:r>
          </w:p>
          <w:p w14:paraId="33F676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13.1 电子文件管理理论与方法的探索</w:t>
            </w:r>
          </w:p>
          <w:p w14:paraId="22E02E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13.2 国外电子文件管理工作实践</w:t>
            </w:r>
          </w:p>
          <w:p w14:paraId="4992F0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13.3 我国电子文件管理实践</w:t>
            </w:r>
          </w:p>
          <w:p w14:paraId="2E0701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13.4 电子文件管理的国际合作</w:t>
            </w:r>
          </w:p>
        </w:tc>
        <w:tc>
          <w:tcPr>
            <w:tcW w:w="5096" w:type="dxa"/>
            <w:vAlign w:val="center"/>
          </w:tcPr>
          <w:p w14:paraId="5865CD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1D0C05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国内外电子文件管理的工作经验和案例</w:t>
            </w:r>
          </w:p>
          <w:p w14:paraId="718813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5864FA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政府机构、企事业单位电子文件管理制度和规程</w:t>
            </w:r>
          </w:p>
          <w:p w14:paraId="2B104E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7BAC7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国内外对电子文件管理理论与方法的探索</w:t>
            </w:r>
          </w:p>
        </w:tc>
        <w:tc>
          <w:tcPr>
            <w:tcW w:w="5096" w:type="dxa"/>
            <w:vAlign w:val="center"/>
          </w:tcPr>
          <w:p w14:paraId="633313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728C1C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发展中华优秀传统文化，继承革命文化，发展社会主义先进文化，增强文化自信，弘扬社会主义核心价值观</w:t>
            </w:r>
          </w:p>
        </w:tc>
        <w:tc>
          <w:tcPr>
            <w:tcW w:w="5096" w:type="dxa"/>
            <w:vAlign w:val="center"/>
          </w:tcPr>
          <w:p w14:paraId="1F5558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重点：国内外电子文件管理实践典型案例的总结</w:t>
            </w:r>
          </w:p>
          <w:p w14:paraId="511039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难点：案例总结的全面性与深刻程度</w:t>
            </w:r>
          </w:p>
        </w:tc>
        <w:tc>
          <w:tcPr>
            <w:tcW w:w="1555" w:type="dxa"/>
            <w:vAlign w:val="center"/>
          </w:tcPr>
          <w:p w14:paraId="674C1B9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689E9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603C00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7FC37E10">
      <w:pPr>
        <w:spacing w:line="480" w:lineRule="exact"/>
        <w:rPr>
          <w:sz w:val="24"/>
        </w:rPr>
      </w:pPr>
    </w:p>
    <w:p w14:paraId="1831D38E">
      <w:pPr>
        <w:spacing w:line="480" w:lineRule="exact"/>
        <w:rPr>
          <w:rFonts w:hint="eastAsia"/>
          <w:sz w:val="24"/>
        </w:rPr>
      </w:pPr>
    </w:p>
    <w:p w14:paraId="1B4B122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647CAB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20A7D9B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1、安排两次讨论课，主题分别涉及（1）电子文件鉴定方法的历史延革；（2）区块链技术用于电子文件真实性保障的思考。</w:t>
      </w:r>
    </w:p>
    <w:p w14:paraId="1208823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2、每章布置1~2道思考题，引导同学们阅读文献；</w:t>
      </w:r>
    </w:p>
    <w:p w14:paraId="6CF4384A">
      <w:pPr>
        <w:spacing w:line="480" w:lineRule="exact"/>
        <w:rPr>
          <w:sz w:val="24"/>
        </w:rPr>
      </w:pPr>
    </w:p>
    <w:p w14:paraId="3E747D2F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82F66C1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13E0291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1、教师讲授为主，引导学生思考并参与讨论；</w:t>
      </w:r>
    </w:p>
    <w:p w14:paraId="5BDF728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2、学生分成小组对课程内容进行深入探讨，并在教师的指导下进行总结；</w:t>
      </w:r>
    </w:p>
    <w:p w14:paraId="37A78F72">
      <w:pPr>
        <w:spacing w:line="480" w:lineRule="exact"/>
        <w:ind w:firstLine="360" w:firstLineChars="150"/>
        <w:rPr>
          <w:sz w:val="24"/>
        </w:rPr>
      </w:pPr>
    </w:p>
    <w:p w14:paraId="22F3144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01F6FC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金波,丁东华.电子文件管理学[M]，上海：上海大学出版社，2015</w:t>
      </w:r>
    </w:p>
    <w:p w14:paraId="1057C811">
      <w:pPr>
        <w:spacing w:line="480" w:lineRule="exact"/>
        <w:ind w:firstLine="360" w:firstLineChars="150"/>
        <w:rPr>
          <w:sz w:val="24"/>
        </w:rPr>
      </w:pPr>
    </w:p>
    <w:p w14:paraId="4B39918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404F680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70085E7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[1]冯惠玲，刘越南等著. 电子文件管理教程（第二版），北京：中国人民大学出版社，2017</w:t>
      </w:r>
    </w:p>
    <w:p w14:paraId="13EA9DD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[2]冯惠玲，赵国俊. 中国电子文件管理：问题与对策[M]，北京：中国人民大学出版社，2009</w:t>
      </w:r>
    </w:p>
    <w:p w14:paraId="6B5BCEA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335261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37CBA38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3B4B489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4E45A83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2E4CD32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二、期末考核方式：考查</w:t>
      </w:r>
    </w:p>
    <w:p w14:paraId="7E2C75E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期末考查课程论文的卷面满分为100分，占期末总评成绩的50%。</w:t>
      </w:r>
    </w:p>
    <w:p w14:paraId="44A0967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</w:t>
      </w:r>
    </w:p>
    <w:p w14:paraId="5CB476C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5CB0C67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三次课后作业（占平时成绩90%）。根据教学进度安排3次课后作业，每次作业30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272D4574">
      <w:pPr>
        <w:spacing w:line="480" w:lineRule="exact"/>
        <w:rPr>
          <w:sz w:val="24"/>
        </w:rPr>
      </w:pPr>
    </w:p>
    <w:p w14:paraId="29A5A143">
      <w:pPr>
        <w:spacing w:line="480" w:lineRule="exact"/>
        <w:rPr>
          <w:sz w:val="24"/>
        </w:rPr>
      </w:pPr>
    </w:p>
    <w:p w14:paraId="314C9FAB">
      <w:pPr>
        <w:spacing w:line="480" w:lineRule="exact"/>
        <w:rPr>
          <w:sz w:val="24"/>
        </w:rPr>
      </w:pPr>
    </w:p>
    <w:p w14:paraId="5EE8A170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DA21922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2026-04-12T06:25:39Z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DD86294ECD6F474988EC514C04F3CC0F_13</vt:lpwstr>
  </property>
</Properties>
</file>