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DE77A1">
      <w:pPr>
        <w:spacing w:line="480" w:lineRule="exact"/>
        <w:rPr>
          <w:sz w:val="24"/>
        </w:rPr>
      </w:pPr>
      <w:bookmarkStart w:id="0" w:name="_GoBack"/>
      <w:bookmarkEnd w:id="0"/>
    </w:p>
    <w:p w14:paraId="3B7E8FEE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00B10347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390660C0">
      <w:pPr>
        <w:spacing w:line="1480" w:lineRule="exact"/>
        <w:jc w:val="center"/>
        <w:rPr>
          <w:sz w:val="52"/>
        </w:rPr>
      </w:pPr>
    </w:p>
    <w:p w14:paraId="6160CA66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51111619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732AA3CA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科技信息分析</w:t>
      </w:r>
    </w:p>
    <w:p w14:paraId="7D08C85A">
      <w:pPr>
        <w:spacing w:line="900" w:lineRule="exact"/>
        <w:ind w:firstLine="3600" w:firstLineChars="1200"/>
        <w:rPr>
          <w:sz w:val="30"/>
        </w:rPr>
      </w:pPr>
    </w:p>
    <w:p w14:paraId="7CE6D2B1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63CBD58D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528BD13D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754C351C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45DB390B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41B95C08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13F028F8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30322BC2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5C56ECC3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1B5CB418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（编写日期：2025年12月）</w:t>
      </w:r>
    </w:p>
    <w:p w14:paraId="5FED99EF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2C34D42D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45F38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11DAFE97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67B78C2B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科技信息分析</w:t>
            </w:r>
          </w:p>
          <w:p w14:paraId="1BA19412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Analysis of Scientific Information</w:t>
            </w:r>
          </w:p>
          <w:p w14:paraId="4F8FB4AA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2A0F6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2119316C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490DFF2F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专选</w:t>
            </w:r>
          </w:p>
        </w:tc>
        <w:tc>
          <w:tcPr>
            <w:tcW w:w="1598" w:type="dxa"/>
            <w:vAlign w:val="center"/>
          </w:tcPr>
          <w:p w14:paraId="5EC76336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089728E3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IM3127</w:t>
            </w:r>
          </w:p>
        </w:tc>
        <w:tc>
          <w:tcPr>
            <w:tcW w:w="1400" w:type="dxa"/>
            <w:vAlign w:val="center"/>
          </w:tcPr>
          <w:p w14:paraId="4A004FA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2AC6C5FE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2BC3E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6BF62B66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3720B3C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2</w:t>
            </w:r>
          </w:p>
        </w:tc>
        <w:tc>
          <w:tcPr>
            <w:tcW w:w="1598" w:type="dxa"/>
            <w:vAlign w:val="center"/>
          </w:tcPr>
          <w:p w14:paraId="7F858CE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660FC81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36</w:t>
            </w:r>
          </w:p>
        </w:tc>
        <w:tc>
          <w:tcPr>
            <w:tcW w:w="1400" w:type="dxa"/>
            <w:vAlign w:val="center"/>
          </w:tcPr>
          <w:p w14:paraId="4493BCE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7F1BC122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大三</w:t>
            </w:r>
          </w:p>
        </w:tc>
      </w:tr>
      <w:tr w14:paraId="15688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2BE3A99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2B9FCEAC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信息管理与信息系统Information Management and Information Systems</w:t>
            </w:r>
          </w:p>
        </w:tc>
      </w:tr>
      <w:tr w14:paraId="12BF9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0A83478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272B14D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侯剑华</w:t>
            </w:r>
          </w:p>
        </w:tc>
      </w:tr>
      <w:tr w14:paraId="5CF8D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410C939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28AE580A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</w:p>
        </w:tc>
      </w:tr>
      <w:tr w14:paraId="140A3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4456FD9D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0BC3DBF3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3FBD0642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0D236C9F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543AF95B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1083555C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1. 了解科技信息管理理论和实践的产生、沿革和前沿发展；</w:t>
            </w:r>
          </w:p>
          <w:p w14:paraId="102BD396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2. 掌握科技信息管理的基本概念、基础理论、基本规律和学科的基本框架；</w:t>
            </w:r>
          </w:p>
          <w:p w14:paraId="5510AB65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3. 掌握科技信息分析的基本方法、技术和前沿工具；</w:t>
            </w:r>
          </w:p>
          <w:p w14:paraId="3366F148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4. 学会并运用科技信息分析的常用建模方法等；</w:t>
            </w:r>
          </w:p>
          <w:p w14:paraId="7CD02AC7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5. 具备科技信息分析与管理的专业思想，学会使用科技信息分析的专业思维看待问题、分析问题与解决问题；</w:t>
            </w:r>
          </w:p>
          <w:p w14:paraId="3D2959C3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6. 提升学生的科学思维和科学伦理意识。启发学生的爱国意识，增强制度自信和文化自信。</w:t>
            </w:r>
          </w:p>
        </w:tc>
      </w:tr>
    </w:tbl>
    <w:p w14:paraId="452EA1EB">
      <w:pPr>
        <w:spacing w:line="480" w:lineRule="exact"/>
        <w:ind w:firstLine="480" w:firstLineChars="200"/>
        <w:rPr>
          <w:sz w:val="24"/>
        </w:rPr>
      </w:pPr>
    </w:p>
    <w:p w14:paraId="33DF285F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306347C9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1369"/>
        <w:gridCol w:w="1138"/>
        <w:gridCol w:w="1578"/>
        <w:gridCol w:w="1266"/>
        <w:gridCol w:w="681"/>
        <w:gridCol w:w="1138"/>
      </w:tblGrid>
      <w:tr w14:paraId="111FCD2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7136E6FB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3BA0F557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7E68BD27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03711765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5C181BBE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4B3C4DF2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4DBBFA84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5646E44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506CC0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第一讲  科技信息分析概述</w:t>
            </w:r>
          </w:p>
          <w:p w14:paraId="5A59CA1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1.1 科技信息释义</w:t>
            </w:r>
          </w:p>
          <w:p w14:paraId="3C2B503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1.2 科学信息的分类及特</w:t>
            </w:r>
          </w:p>
          <w:p w14:paraId="1FA2B6C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1.3 科学信息的演进</w:t>
            </w:r>
          </w:p>
          <w:p w14:paraId="4281E2B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1.4 科学信息的功能</w:t>
            </w:r>
          </w:p>
          <w:p w14:paraId="05E97EC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1.5 科学信息分析的学科定位</w:t>
            </w:r>
          </w:p>
          <w:p w14:paraId="47CFC32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1.6 科学信息分析的发展现状</w:t>
            </w:r>
          </w:p>
          <w:p w14:paraId="0E82F1C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353E38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科技信息分析的界定、分类及特征</w:t>
            </w:r>
          </w:p>
          <w:p w14:paraId="1439A44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科技信息分析的演进、功能等基本问题。</w:t>
            </w:r>
          </w:p>
        </w:tc>
        <w:tc>
          <w:tcPr>
            <w:tcW w:w="5096" w:type="dxa"/>
            <w:vAlign w:val="center"/>
          </w:tcPr>
          <w:p w14:paraId="113EBF4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530802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通过科技信息在国家科技发展实践中的作用，分析我国科技创新取得的巨大成就，增强学生的文化和制度自信。</w:t>
            </w:r>
          </w:p>
        </w:tc>
        <w:tc>
          <w:tcPr>
            <w:tcW w:w="5096" w:type="dxa"/>
            <w:vAlign w:val="center"/>
          </w:tcPr>
          <w:p w14:paraId="7D833F3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重点：科技信息的界定及其特征；</w:t>
            </w:r>
          </w:p>
          <w:p w14:paraId="0CEC76B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难点：科技信息的功能</w:t>
            </w:r>
          </w:p>
        </w:tc>
        <w:tc>
          <w:tcPr>
            <w:tcW w:w="1555" w:type="dxa"/>
            <w:vAlign w:val="center"/>
          </w:tcPr>
          <w:p w14:paraId="2A4F6E0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 周</w:t>
            </w:r>
          </w:p>
        </w:tc>
        <w:tc>
          <w:tcPr>
            <w:tcW w:w="5096" w:type="dxa"/>
            <w:vAlign w:val="center"/>
          </w:tcPr>
          <w:p w14:paraId="721B088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C475C3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8967FE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第二讲  科技信息分析的理论基础</w:t>
            </w:r>
          </w:p>
          <w:p w14:paraId="187FD04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2.1  科学学</w:t>
            </w:r>
          </w:p>
          <w:p w14:paraId="7B8DE65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2.2  科学计量学</w:t>
            </w:r>
          </w:p>
          <w:p w14:paraId="45E3B43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2.3  科技创新理论</w:t>
            </w:r>
          </w:p>
          <w:p w14:paraId="3A37317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52A372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讲授什么是科学学，经典理论的内容及其发展。科学计量学基础理论及前沿发展；科技创新管理理论等。</w:t>
            </w:r>
          </w:p>
        </w:tc>
        <w:tc>
          <w:tcPr>
            <w:tcW w:w="5096" w:type="dxa"/>
            <w:vAlign w:val="center"/>
          </w:tcPr>
          <w:p w14:paraId="324F200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5AC3296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科学学由爱国科学家竺可桢引入我国，在钱学森等老一辈科学家的推动和倡导下发挥了重大作用，培养学生的科学精神和爱国精神。</w:t>
            </w:r>
          </w:p>
        </w:tc>
        <w:tc>
          <w:tcPr>
            <w:tcW w:w="5096" w:type="dxa"/>
            <w:vAlign w:val="center"/>
          </w:tcPr>
          <w:p w14:paraId="5B80054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重点：相关理论在科技信息分析中的应用；</w:t>
            </w:r>
          </w:p>
          <w:p w14:paraId="0E13337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难点：理论的内涵及其发展</w:t>
            </w:r>
          </w:p>
        </w:tc>
        <w:tc>
          <w:tcPr>
            <w:tcW w:w="1555" w:type="dxa"/>
            <w:vAlign w:val="center"/>
          </w:tcPr>
          <w:p w14:paraId="55ADCA0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 周</w:t>
            </w:r>
          </w:p>
        </w:tc>
        <w:tc>
          <w:tcPr>
            <w:tcW w:w="5096" w:type="dxa"/>
            <w:vAlign w:val="center"/>
          </w:tcPr>
          <w:p w14:paraId="15AB1AC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EC78A8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CA666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第三讲  科技信息分析的理论基础</w:t>
            </w:r>
          </w:p>
          <w:p w14:paraId="4856C47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2.4  技术论原理</w:t>
            </w:r>
          </w:p>
          <w:p w14:paraId="3BB49C9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2.5  竞争情报理论</w:t>
            </w:r>
          </w:p>
        </w:tc>
        <w:tc>
          <w:tcPr>
            <w:tcW w:w="5096" w:type="dxa"/>
            <w:vAlign w:val="center"/>
          </w:tcPr>
          <w:p w14:paraId="031B8E9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讲授技术的本质及其演化和创新的原理。竞争情报理论及其在科技信息分析中的应用。</w:t>
            </w:r>
          </w:p>
        </w:tc>
        <w:tc>
          <w:tcPr>
            <w:tcW w:w="5096" w:type="dxa"/>
            <w:vAlign w:val="center"/>
          </w:tcPr>
          <w:p w14:paraId="7B71E30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6C2F78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在技术创新和竞争情报讲授中，融入我国民族企业和爱国科学家的案例，增强学社的爱国意识，融入社会主义核心价值观教育。</w:t>
            </w:r>
          </w:p>
        </w:tc>
        <w:tc>
          <w:tcPr>
            <w:tcW w:w="5096" w:type="dxa"/>
            <w:vAlign w:val="center"/>
          </w:tcPr>
          <w:p w14:paraId="7F444A7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重点：相关理论在科技信息分析中的应用；</w:t>
            </w:r>
          </w:p>
          <w:p w14:paraId="2491F16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难点：理论的内涵及其发展</w:t>
            </w:r>
          </w:p>
        </w:tc>
        <w:tc>
          <w:tcPr>
            <w:tcW w:w="1555" w:type="dxa"/>
            <w:vAlign w:val="center"/>
          </w:tcPr>
          <w:p w14:paraId="73F7C09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 周</w:t>
            </w:r>
          </w:p>
        </w:tc>
        <w:tc>
          <w:tcPr>
            <w:tcW w:w="5096" w:type="dxa"/>
            <w:vAlign w:val="center"/>
          </w:tcPr>
          <w:p w14:paraId="1B23183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0DE856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BFCF30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第四讲  科技信息的获取</w:t>
            </w:r>
          </w:p>
          <w:p w14:paraId="0158F5D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4.1  科技信息源</w:t>
            </w:r>
          </w:p>
          <w:p w14:paraId="6911A9B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4.2  科技信息收集</w:t>
            </w:r>
          </w:p>
          <w:p w14:paraId="2ECEC52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4.3  科技信息存储</w:t>
            </w:r>
          </w:p>
          <w:p w14:paraId="21D3B75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EB9678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讲授科技信息搜集、采集和检索等环境的特殊性，常见的数据库及其发展。科技信息存储、数据库相关知识。</w:t>
            </w:r>
          </w:p>
        </w:tc>
        <w:tc>
          <w:tcPr>
            <w:tcW w:w="5096" w:type="dxa"/>
            <w:vAlign w:val="center"/>
          </w:tcPr>
          <w:p w14:paraId="49427E5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4C2EDC8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在科技信息搜集相关内容中融入哲学思想的讲授，如现象与本质、量变与质变、事物普遍联系等。同时增强学生的系统思维和创新思维。</w:t>
            </w:r>
          </w:p>
        </w:tc>
        <w:tc>
          <w:tcPr>
            <w:tcW w:w="5096" w:type="dxa"/>
            <w:vAlign w:val="center"/>
          </w:tcPr>
          <w:p w14:paraId="102C821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重点：认识并掌握常见的科技信息源。</w:t>
            </w:r>
          </w:p>
          <w:p w14:paraId="25EFE28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难点：竞争性科技信息的获取</w:t>
            </w:r>
          </w:p>
        </w:tc>
        <w:tc>
          <w:tcPr>
            <w:tcW w:w="1555" w:type="dxa"/>
            <w:vAlign w:val="center"/>
          </w:tcPr>
          <w:p w14:paraId="1D048E1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 周</w:t>
            </w:r>
          </w:p>
        </w:tc>
        <w:tc>
          <w:tcPr>
            <w:tcW w:w="5096" w:type="dxa"/>
            <w:vAlign w:val="center"/>
          </w:tcPr>
          <w:p w14:paraId="3924D41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CF94CB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66E01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第五讲  科技信息的获取</w:t>
            </w:r>
          </w:p>
          <w:p w14:paraId="73734A3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5.1  科技信息处理</w:t>
            </w:r>
          </w:p>
          <w:p w14:paraId="1A59DC0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5.2  科技信息组织</w:t>
            </w:r>
          </w:p>
        </w:tc>
        <w:tc>
          <w:tcPr>
            <w:tcW w:w="5096" w:type="dxa"/>
            <w:vAlign w:val="center"/>
          </w:tcPr>
          <w:p w14:paraId="07C34AA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讲授科技信息清晰、结构化等处理和组织的方法、技术以及前沿分析工具</w:t>
            </w:r>
          </w:p>
        </w:tc>
        <w:tc>
          <w:tcPr>
            <w:tcW w:w="5096" w:type="dxa"/>
            <w:vAlign w:val="center"/>
          </w:tcPr>
          <w:p w14:paraId="0858465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DDB98C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融入观察、想象、思考、判断、推理、逻辑等科学素养教育内容，提升学生的科学思维和科学伦理意识。启发学生的爱国意识，增强文化自信。</w:t>
            </w:r>
          </w:p>
        </w:tc>
        <w:tc>
          <w:tcPr>
            <w:tcW w:w="5096" w:type="dxa"/>
            <w:vAlign w:val="center"/>
          </w:tcPr>
          <w:p w14:paraId="1361E50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重点：科技信息的处理和组织方法</w:t>
            </w:r>
          </w:p>
          <w:p w14:paraId="5DE2E0A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难点：前沿工具的应用</w:t>
            </w:r>
          </w:p>
        </w:tc>
        <w:tc>
          <w:tcPr>
            <w:tcW w:w="1555" w:type="dxa"/>
            <w:vAlign w:val="center"/>
          </w:tcPr>
          <w:p w14:paraId="7C34D67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 周</w:t>
            </w:r>
          </w:p>
        </w:tc>
        <w:tc>
          <w:tcPr>
            <w:tcW w:w="5096" w:type="dxa"/>
            <w:vAlign w:val="center"/>
          </w:tcPr>
          <w:p w14:paraId="3F55B1A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6399EA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2C9E09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第六讲  科技信息分析方法</w:t>
            </w:r>
          </w:p>
          <w:p w14:paraId="02D05FA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6.1  常见的科技信息分析方法</w:t>
            </w:r>
          </w:p>
          <w:p w14:paraId="645C081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6.2  实践案例分析</w:t>
            </w:r>
          </w:p>
        </w:tc>
        <w:tc>
          <w:tcPr>
            <w:tcW w:w="5096" w:type="dxa"/>
            <w:vAlign w:val="center"/>
          </w:tcPr>
          <w:p w14:paraId="7102732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介绍常见的科技信息分析方法和工具（复习和回顾性质），通过案例分析讲授分析方法在实践中的应用</w:t>
            </w:r>
          </w:p>
        </w:tc>
        <w:tc>
          <w:tcPr>
            <w:tcW w:w="5096" w:type="dxa"/>
            <w:vAlign w:val="center"/>
          </w:tcPr>
          <w:p w14:paraId="52FECCE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D36CA8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在案例分析中，介绍我国科技创新发展的实践，增强学生对我国科技发展水平和科技强国战略的认识，提升学生的制度自信和文化自信。</w:t>
            </w:r>
          </w:p>
        </w:tc>
        <w:tc>
          <w:tcPr>
            <w:tcW w:w="5096" w:type="dxa"/>
            <w:vAlign w:val="center"/>
          </w:tcPr>
          <w:p w14:paraId="066078B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重点：常见的科技信息分析方法与技术；</w:t>
            </w:r>
          </w:p>
          <w:p w14:paraId="3ABDB67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难点：实践中的应用</w:t>
            </w:r>
          </w:p>
        </w:tc>
        <w:tc>
          <w:tcPr>
            <w:tcW w:w="1555" w:type="dxa"/>
            <w:vAlign w:val="center"/>
          </w:tcPr>
          <w:p w14:paraId="1ADE2D6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 周</w:t>
            </w:r>
          </w:p>
        </w:tc>
        <w:tc>
          <w:tcPr>
            <w:tcW w:w="5096" w:type="dxa"/>
            <w:vAlign w:val="center"/>
          </w:tcPr>
          <w:p w14:paraId="26C7281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E0962E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A03A55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第七讲  科技信息分析的建模方法</w:t>
            </w:r>
          </w:p>
          <w:p w14:paraId="0FD8A8A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7.1  信息分析建模的一般过程</w:t>
            </w:r>
          </w:p>
          <w:p w14:paraId="14C8691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7.2  常用的建模方法</w:t>
            </w:r>
          </w:p>
        </w:tc>
        <w:tc>
          <w:tcPr>
            <w:tcW w:w="5096" w:type="dxa"/>
            <w:vAlign w:val="center"/>
          </w:tcPr>
          <w:p w14:paraId="656551B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讲授如何对实践中的科技信息管理问题进行建模，常用的建模方法和一般过程。</w:t>
            </w:r>
          </w:p>
        </w:tc>
        <w:tc>
          <w:tcPr>
            <w:tcW w:w="5096" w:type="dxa"/>
            <w:vAlign w:val="center"/>
          </w:tcPr>
          <w:p w14:paraId="45B8F6D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625C94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在实践案例中，融入“信息化”、“大数据”、“智慧化” 、“云计算”等面向国家发展的战略需求内容，增强学生的使命感和责任感。</w:t>
            </w:r>
          </w:p>
        </w:tc>
        <w:tc>
          <w:tcPr>
            <w:tcW w:w="5096" w:type="dxa"/>
            <w:vAlign w:val="center"/>
          </w:tcPr>
          <w:p w14:paraId="3FD0731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重点：对实践问题进行抽象，建模的一般方法和过程。</w:t>
            </w:r>
          </w:p>
          <w:p w14:paraId="1807AFC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难点：通过建模解决实际问题</w:t>
            </w:r>
          </w:p>
        </w:tc>
        <w:tc>
          <w:tcPr>
            <w:tcW w:w="1555" w:type="dxa"/>
            <w:vAlign w:val="center"/>
          </w:tcPr>
          <w:p w14:paraId="2D8071F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 周</w:t>
            </w:r>
          </w:p>
        </w:tc>
        <w:tc>
          <w:tcPr>
            <w:tcW w:w="5096" w:type="dxa"/>
            <w:vAlign w:val="center"/>
          </w:tcPr>
          <w:p w14:paraId="6C06F0B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23B398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DF4D1D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第八讲  学生实践课题展示</w:t>
            </w:r>
          </w:p>
        </w:tc>
        <w:tc>
          <w:tcPr>
            <w:tcW w:w="5096" w:type="dxa"/>
            <w:vAlign w:val="center"/>
          </w:tcPr>
          <w:p w14:paraId="1975805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学生展示实践课题的研究成果，教师点评和讨论总结。</w:t>
            </w:r>
          </w:p>
        </w:tc>
        <w:tc>
          <w:tcPr>
            <w:tcW w:w="5096" w:type="dxa"/>
            <w:vAlign w:val="center"/>
          </w:tcPr>
          <w:p w14:paraId="62F9E6E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538A748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在实践案例中，融入“信息化”、“大数据”、“智慧化” 、“云计算”等面向国家发展的战略需求内容，增强学生的使命感和责任感。</w:t>
            </w:r>
          </w:p>
        </w:tc>
        <w:tc>
          <w:tcPr>
            <w:tcW w:w="5096" w:type="dxa"/>
            <w:vAlign w:val="center"/>
          </w:tcPr>
          <w:p w14:paraId="32E7A2C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1555" w:type="dxa"/>
            <w:vAlign w:val="center"/>
          </w:tcPr>
          <w:p w14:paraId="50C156D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 周</w:t>
            </w:r>
          </w:p>
        </w:tc>
        <w:tc>
          <w:tcPr>
            <w:tcW w:w="5096" w:type="dxa"/>
            <w:vAlign w:val="center"/>
          </w:tcPr>
          <w:p w14:paraId="0B5E943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0EC9B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7E5263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第九讲  科学知识体系的信息分析</w:t>
            </w:r>
          </w:p>
          <w:p w14:paraId="2959D37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9.1  科学知识体系的结构分析</w:t>
            </w:r>
          </w:p>
          <w:p w14:paraId="3F85E52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9.2   科学知识演化与研究前沿分析</w:t>
            </w:r>
          </w:p>
          <w:p w14:paraId="08F03A3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BAC3A2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讲授科学知识体系的分化与融合，科学知识演化历程与发展前沿</w:t>
            </w:r>
          </w:p>
        </w:tc>
        <w:tc>
          <w:tcPr>
            <w:tcW w:w="5096" w:type="dxa"/>
            <w:vAlign w:val="center"/>
          </w:tcPr>
          <w:p w14:paraId="261F861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8CE3D7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在科学知识体系演化内容，融入矛盾对立统一、普遍联系等马克思主义哲学思想。</w:t>
            </w:r>
          </w:p>
        </w:tc>
        <w:tc>
          <w:tcPr>
            <w:tcW w:w="5096" w:type="dxa"/>
            <w:vAlign w:val="center"/>
          </w:tcPr>
          <w:p w14:paraId="39A486D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重点：科学知识体系的演化规律；</w:t>
            </w:r>
          </w:p>
          <w:p w14:paraId="4FD496E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难点：科学研究前沿探测</w:t>
            </w:r>
          </w:p>
        </w:tc>
        <w:tc>
          <w:tcPr>
            <w:tcW w:w="1555" w:type="dxa"/>
            <w:vAlign w:val="center"/>
          </w:tcPr>
          <w:p w14:paraId="657606F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第9 周</w:t>
            </w:r>
          </w:p>
        </w:tc>
        <w:tc>
          <w:tcPr>
            <w:tcW w:w="5096" w:type="dxa"/>
            <w:vAlign w:val="center"/>
          </w:tcPr>
          <w:p w14:paraId="6F459D5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E09CFA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9A3A73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第十讲  第九讲  科学知识体系的信息分析</w:t>
            </w:r>
          </w:p>
          <w:p w14:paraId="113AAC6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10.1  科学活动中心转移规律</w:t>
            </w:r>
          </w:p>
          <w:p w14:paraId="4AF51B4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10.2  学科交叉与交叉学科</w:t>
            </w:r>
          </w:p>
        </w:tc>
        <w:tc>
          <w:tcPr>
            <w:tcW w:w="5096" w:type="dxa"/>
            <w:vAlign w:val="center"/>
          </w:tcPr>
          <w:p w14:paraId="68FC806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科学活动中心转移规律，实践表现和原因分析。讲授学科交叉的原理、测度方法及其应用</w:t>
            </w:r>
          </w:p>
        </w:tc>
        <w:tc>
          <w:tcPr>
            <w:tcW w:w="5096" w:type="dxa"/>
            <w:vAlign w:val="center"/>
          </w:tcPr>
          <w:p w14:paraId="2143B18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52F4871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在科学中心转移的讲授中，融入信息安全与国家总体安全观的教育，增强学生的党和国家意识。</w:t>
            </w:r>
          </w:p>
        </w:tc>
        <w:tc>
          <w:tcPr>
            <w:tcW w:w="5096" w:type="dxa"/>
            <w:vAlign w:val="center"/>
          </w:tcPr>
          <w:p w14:paraId="65AF67A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重点：科学活动中心转移规律；</w:t>
            </w:r>
          </w:p>
          <w:p w14:paraId="49BFD30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难点：学科交叉的测度方法及应用</w:t>
            </w:r>
          </w:p>
        </w:tc>
        <w:tc>
          <w:tcPr>
            <w:tcW w:w="1555" w:type="dxa"/>
            <w:vAlign w:val="center"/>
          </w:tcPr>
          <w:p w14:paraId="3E1F66B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 周</w:t>
            </w:r>
          </w:p>
        </w:tc>
        <w:tc>
          <w:tcPr>
            <w:tcW w:w="5096" w:type="dxa"/>
            <w:vAlign w:val="center"/>
          </w:tcPr>
          <w:p w14:paraId="0DDD018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54E5FE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203A0D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第十一讲  科研人员的信息分析</w:t>
            </w:r>
          </w:p>
          <w:p w14:paraId="176D0BE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11.1  科研人员的学术节律</w:t>
            </w:r>
          </w:p>
          <w:p w14:paraId="33527F0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11.2  科研团队及其创新测度</w:t>
            </w:r>
          </w:p>
          <w:p w14:paraId="346768C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6C3D9C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讲授科研活动和知识创造的基本规律，科研人员的学术节律。科研团队及其创新绩效的测度等。</w:t>
            </w:r>
          </w:p>
        </w:tc>
        <w:tc>
          <w:tcPr>
            <w:tcW w:w="5096" w:type="dxa"/>
            <w:vAlign w:val="center"/>
          </w:tcPr>
          <w:p w14:paraId="1BEBC66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D64E20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在科研人员的讲授中，融入学生对专业的认同和未来的职业规划，增强学生的职业规范和职业伦理意识。</w:t>
            </w:r>
          </w:p>
        </w:tc>
        <w:tc>
          <w:tcPr>
            <w:tcW w:w="5096" w:type="dxa"/>
            <w:vAlign w:val="center"/>
          </w:tcPr>
          <w:p w14:paraId="35BC37E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重点：科研人员的学术节律；</w:t>
            </w:r>
          </w:p>
          <w:p w14:paraId="121483F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难点：科学知识创造模式的演化</w:t>
            </w:r>
          </w:p>
        </w:tc>
        <w:tc>
          <w:tcPr>
            <w:tcW w:w="1555" w:type="dxa"/>
            <w:vAlign w:val="center"/>
          </w:tcPr>
          <w:p w14:paraId="565941B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 周</w:t>
            </w:r>
          </w:p>
        </w:tc>
        <w:tc>
          <w:tcPr>
            <w:tcW w:w="5096" w:type="dxa"/>
            <w:vAlign w:val="center"/>
          </w:tcPr>
          <w:p w14:paraId="27DCE4A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B0427B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0D3EA9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第十二讲  科研人员的信息分析</w:t>
            </w:r>
          </w:p>
          <w:p w14:paraId="70B3092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12.1  科学合作</w:t>
            </w:r>
          </w:p>
          <w:p w14:paraId="765996D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12.2 科学合作的测度</w:t>
            </w:r>
          </w:p>
          <w:p w14:paraId="05363DC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12.3 科学合作网络</w:t>
            </w:r>
          </w:p>
          <w:p w14:paraId="02BA7A8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12.4 网络环境的科学合作</w:t>
            </w:r>
          </w:p>
          <w:p w14:paraId="325B9A6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EDC62B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科学合作的概念及其研究演进。科学合作的测度方法。科学合作网络及其应用</w:t>
            </w:r>
          </w:p>
        </w:tc>
        <w:tc>
          <w:tcPr>
            <w:tcW w:w="5096" w:type="dxa"/>
            <w:vAlign w:val="center"/>
          </w:tcPr>
          <w:p w14:paraId="255F77E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259AE7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在科学合作内容中融入典型的合作研究的案例，增强学生团结协作，合作攻关的职业伦理教育。</w:t>
            </w:r>
          </w:p>
        </w:tc>
        <w:tc>
          <w:tcPr>
            <w:tcW w:w="5096" w:type="dxa"/>
            <w:vAlign w:val="center"/>
          </w:tcPr>
          <w:p w14:paraId="2EBF954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重点：科学合作模式的演化；</w:t>
            </w:r>
          </w:p>
          <w:p w14:paraId="5248DB3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难点：科学合作网络的测度</w:t>
            </w:r>
          </w:p>
        </w:tc>
        <w:tc>
          <w:tcPr>
            <w:tcW w:w="1555" w:type="dxa"/>
            <w:vAlign w:val="center"/>
          </w:tcPr>
          <w:p w14:paraId="5582DAE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第12 周</w:t>
            </w:r>
          </w:p>
        </w:tc>
        <w:tc>
          <w:tcPr>
            <w:tcW w:w="5096" w:type="dxa"/>
            <w:vAlign w:val="center"/>
          </w:tcPr>
          <w:p w14:paraId="55D8F67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E38B36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4B37A4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第十三讲  科技创新的信息分析</w:t>
            </w:r>
          </w:p>
          <w:p w14:paraId="5A7684F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13.1  专利信息分析</w:t>
            </w:r>
          </w:p>
          <w:p w14:paraId="045B020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13.2  技术预测方法与应用</w:t>
            </w:r>
          </w:p>
          <w:p w14:paraId="466B6C2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0159A2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以科技创新活动为背景，介绍实践中的专利信息分析方法、技术预测方法及其应用。</w:t>
            </w:r>
          </w:p>
        </w:tc>
        <w:tc>
          <w:tcPr>
            <w:tcW w:w="5096" w:type="dxa"/>
            <w:vAlign w:val="center"/>
          </w:tcPr>
          <w:p w14:paraId="5C95BBB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A57732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融入我国科技发展战略，通过创新驱动、科技自立自强等国家发展战略介绍信息化的价值和功能，增强学生对制度认同和制度优势的理解。</w:t>
            </w:r>
          </w:p>
        </w:tc>
        <w:tc>
          <w:tcPr>
            <w:tcW w:w="5096" w:type="dxa"/>
            <w:vAlign w:val="center"/>
          </w:tcPr>
          <w:p w14:paraId="62EF009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重点：专利信息挖掘的前沿技术</w:t>
            </w:r>
          </w:p>
          <w:p w14:paraId="0229623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难点：技术预测方法的应用</w:t>
            </w:r>
          </w:p>
        </w:tc>
        <w:tc>
          <w:tcPr>
            <w:tcW w:w="1555" w:type="dxa"/>
            <w:vAlign w:val="center"/>
          </w:tcPr>
          <w:p w14:paraId="4681ED5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第13 周</w:t>
            </w:r>
          </w:p>
        </w:tc>
        <w:tc>
          <w:tcPr>
            <w:tcW w:w="5096" w:type="dxa"/>
            <w:vAlign w:val="center"/>
          </w:tcPr>
          <w:p w14:paraId="540E2CE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5C7CED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1AFC02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第十四讲  科技创新的信息分析</w:t>
            </w:r>
          </w:p>
          <w:p w14:paraId="42F421A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14.3  技术预见及其应用</w:t>
            </w:r>
          </w:p>
          <w:p w14:paraId="7F628E7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14.4  技术创新及其扩散</w:t>
            </w:r>
          </w:p>
        </w:tc>
        <w:tc>
          <w:tcPr>
            <w:tcW w:w="5096" w:type="dxa"/>
            <w:vAlign w:val="center"/>
          </w:tcPr>
          <w:p w14:paraId="79BFE0A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以科技创新活动为背景，介绍实践中的技术创新扩散的测度方法、技术预见方法及其应用。</w:t>
            </w:r>
          </w:p>
        </w:tc>
        <w:tc>
          <w:tcPr>
            <w:tcW w:w="5096" w:type="dxa"/>
            <w:vAlign w:val="center"/>
          </w:tcPr>
          <w:p w14:paraId="6DBFF2F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B28941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融入我国科技发展战略，通过创新驱动、科技自立自强等国家发展战略介绍信息化的价值和功能，增强学生对制度认同和制度优势的理解。</w:t>
            </w:r>
          </w:p>
        </w:tc>
        <w:tc>
          <w:tcPr>
            <w:tcW w:w="5096" w:type="dxa"/>
            <w:vAlign w:val="center"/>
          </w:tcPr>
          <w:p w14:paraId="73F9886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重点：技术创新扩散的测度方法；</w:t>
            </w:r>
          </w:p>
          <w:p w14:paraId="5693FC6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难点：技术预测与技术预见的关系</w:t>
            </w:r>
          </w:p>
        </w:tc>
        <w:tc>
          <w:tcPr>
            <w:tcW w:w="1555" w:type="dxa"/>
            <w:vAlign w:val="center"/>
          </w:tcPr>
          <w:p w14:paraId="56D1B4C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第14 周</w:t>
            </w:r>
          </w:p>
        </w:tc>
        <w:tc>
          <w:tcPr>
            <w:tcW w:w="5096" w:type="dxa"/>
            <w:vAlign w:val="center"/>
          </w:tcPr>
          <w:p w14:paraId="5D84523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F581F4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BAAE63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第十五讲  科技管理的信息分析</w:t>
            </w:r>
          </w:p>
          <w:p w14:paraId="1A1C240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15.1  科技信息评价</w:t>
            </w:r>
          </w:p>
          <w:p w14:paraId="036D05E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15.2  科技信息资源配置</w:t>
            </w:r>
          </w:p>
          <w:p w14:paraId="1785537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BCBFAB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以科技管理为实践背景，讲授科技信息评价与决策，科技信息资源配置的相关内容。</w:t>
            </w:r>
          </w:p>
        </w:tc>
        <w:tc>
          <w:tcPr>
            <w:tcW w:w="5096" w:type="dxa"/>
            <w:vAlign w:val="center"/>
          </w:tcPr>
          <w:p w14:paraId="64C97AA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51FD44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从我国科技评价体制改革实践融入科技强国和创新驱动战略等，引导学生的职业规划，增强职业道德和职业伦理教育。</w:t>
            </w:r>
          </w:p>
        </w:tc>
        <w:tc>
          <w:tcPr>
            <w:tcW w:w="5096" w:type="dxa"/>
            <w:vAlign w:val="center"/>
          </w:tcPr>
          <w:p w14:paraId="48D7930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重点：科技信息评价方法与应用；</w:t>
            </w:r>
          </w:p>
          <w:p w14:paraId="6835A6B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难点：科技信息资源配置</w:t>
            </w:r>
          </w:p>
        </w:tc>
        <w:tc>
          <w:tcPr>
            <w:tcW w:w="1555" w:type="dxa"/>
            <w:vAlign w:val="center"/>
          </w:tcPr>
          <w:p w14:paraId="5EC9FE0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第15 周</w:t>
            </w:r>
          </w:p>
        </w:tc>
        <w:tc>
          <w:tcPr>
            <w:tcW w:w="5096" w:type="dxa"/>
            <w:vAlign w:val="center"/>
          </w:tcPr>
          <w:p w14:paraId="4B37273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CBC8A8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F8DF6A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第十六讲  科技管理的信息分析</w:t>
            </w:r>
          </w:p>
          <w:p w14:paraId="5B60334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16.1  科学数据共享</w:t>
            </w:r>
          </w:p>
          <w:p w14:paraId="11BEC4D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16.2  科技竞争力分析</w:t>
            </w:r>
          </w:p>
          <w:p w14:paraId="0023123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CD39A2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以科技管理为实践背景，讲授科学数据的贡献及其管理实践。科技竞争力的测度与实践等。</w:t>
            </w:r>
          </w:p>
        </w:tc>
        <w:tc>
          <w:tcPr>
            <w:tcW w:w="5096" w:type="dxa"/>
            <w:vAlign w:val="center"/>
          </w:tcPr>
          <w:p w14:paraId="56F58B3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B5AE5A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从中美大国博弈的案例背景，引入我国科技创新和科技改革的成就，增强学生的制度自信和文化自信。</w:t>
            </w:r>
          </w:p>
        </w:tc>
        <w:tc>
          <w:tcPr>
            <w:tcW w:w="5096" w:type="dxa"/>
            <w:vAlign w:val="center"/>
          </w:tcPr>
          <w:p w14:paraId="52592D3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重点：数智时代背景的科学数据共享存在的问题与对策。</w:t>
            </w:r>
          </w:p>
          <w:p w14:paraId="4B4B684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B51C36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第16 周</w:t>
            </w:r>
          </w:p>
        </w:tc>
        <w:tc>
          <w:tcPr>
            <w:tcW w:w="5096" w:type="dxa"/>
            <w:vAlign w:val="center"/>
          </w:tcPr>
          <w:p w14:paraId="03FAF6A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CEA34B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9C0BC0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第十七讲  学生实践课题展示</w:t>
            </w:r>
          </w:p>
        </w:tc>
        <w:tc>
          <w:tcPr>
            <w:tcW w:w="5096" w:type="dxa"/>
            <w:vAlign w:val="center"/>
          </w:tcPr>
          <w:p w14:paraId="1CDBDEC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学生展示实践课题的研究成果，教师点评和讨论总结。</w:t>
            </w:r>
          </w:p>
        </w:tc>
        <w:tc>
          <w:tcPr>
            <w:tcW w:w="5096" w:type="dxa"/>
            <w:vAlign w:val="center"/>
          </w:tcPr>
          <w:p w14:paraId="0941E67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7EAD819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在实践案例点评和讨论中引入思政教育。</w:t>
            </w:r>
          </w:p>
        </w:tc>
        <w:tc>
          <w:tcPr>
            <w:tcW w:w="5096" w:type="dxa"/>
            <w:vAlign w:val="center"/>
          </w:tcPr>
          <w:p w14:paraId="053039C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1555" w:type="dxa"/>
            <w:vAlign w:val="center"/>
          </w:tcPr>
          <w:p w14:paraId="1F3D01A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第17 周</w:t>
            </w:r>
          </w:p>
        </w:tc>
        <w:tc>
          <w:tcPr>
            <w:tcW w:w="5096" w:type="dxa"/>
            <w:vAlign w:val="center"/>
          </w:tcPr>
          <w:p w14:paraId="349A30C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6F47C5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AD78ED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第十八讲  期末考核</w:t>
            </w:r>
          </w:p>
        </w:tc>
        <w:tc>
          <w:tcPr>
            <w:tcW w:w="5096" w:type="dxa"/>
            <w:vAlign w:val="center"/>
          </w:tcPr>
          <w:p w14:paraId="6FB8DC0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4D9F5C1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5DE5B13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7A63DA5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1555" w:type="dxa"/>
            <w:vAlign w:val="center"/>
          </w:tcPr>
          <w:p w14:paraId="6981704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第18 周</w:t>
            </w:r>
          </w:p>
        </w:tc>
        <w:tc>
          <w:tcPr>
            <w:tcW w:w="5096" w:type="dxa"/>
            <w:vAlign w:val="center"/>
          </w:tcPr>
          <w:p w14:paraId="440109B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601FC254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合计:36</w:t>
      </w:r>
    </w:p>
    <w:p w14:paraId="24247EE2">
      <w:pPr>
        <w:spacing w:line="480" w:lineRule="exact"/>
        <w:rPr>
          <w:sz w:val="24"/>
        </w:rPr>
      </w:pPr>
    </w:p>
    <w:p w14:paraId="21026EF4">
      <w:pPr>
        <w:spacing w:line="480" w:lineRule="exact"/>
        <w:rPr>
          <w:rFonts w:hint="eastAsia"/>
          <w:sz w:val="24"/>
        </w:rPr>
      </w:pPr>
    </w:p>
    <w:p w14:paraId="77C2BA62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20B27AC3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55ACB150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本课程综合采用课堂讲授、课后习题以及答疑辅导相结合的方法，在教授课程基础知识的同时，培养学生收集整理和综合分析文献资料的基本能力，以及分析问题和解决问题的基本能力。</w:t>
      </w:r>
    </w:p>
    <w:p w14:paraId="54C22D71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本课程将在学习过程中布置学生独立进行课外练习，提升学生的实践创新能力，根据要求，高质量完成。</w:t>
      </w:r>
    </w:p>
    <w:p w14:paraId="701929DE">
      <w:pPr>
        <w:spacing w:line="480" w:lineRule="exact"/>
        <w:ind w:firstLine="360" w:firstLineChars="150"/>
        <w:rPr>
          <w:rFonts w:hint="eastAsia"/>
          <w:sz w:val="24"/>
        </w:rPr>
      </w:pPr>
    </w:p>
    <w:p w14:paraId="7C128685">
      <w:pPr>
        <w:spacing w:line="480" w:lineRule="exact"/>
        <w:rPr>
          <w:sz w:val="24"/>
        </w:rPr>
      </w:pPr>
    </w:p>
    <w:p w14:paraId="57B3AFB8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17DB946E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7F33DDFE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1. 课堂讲授。共30课时，具体内容安排见上文。</w:t>
      </w:r>
    </w:p>
    <w:p w14:paraId="177A1601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2. 课题实践。两次课共4课时，根据课程内容，学生独立或小组完成实践课题探索。</w:t>
      </w:r>
    </w:p>
    <w:p w14:paraId="505BA6E4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3. 课后习题。学生根据指定选题，独立完成。每次习题在2周内完成。根据作业质量和完成情况为每位学生评分。</w:t>
      </w:r>
    </w:p>
    <w:p w14:paraId="7D160041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4. 答疑。平时学生可通过课间时间面谈、电子邮件、助教沟通等方式，与教师互动。在期末预留专门的课时用于课程复习与答疑。</w:t>
      </w:r>
    </w:p>
    <w:p w14:paraId="4D88A72D">
      <w:pPr>
        <w:spacing w:line="480" w:lineRule="exact"/>
        <w:ind w:firstLine="360" w:firstLineChars="150"/>
        <w:rPr>
          <w:rFonts w:hint="eastAsia"/>
          <w:sz w:val="24"/>
        </w:rPr>
      </w:pPr>
    </w:p>
    <w:p w14:paraId="7E772A11">
      <w:pPr>
        <w:spacing w:line="480" w:lineRule="exact"/>
        <w:ind w:firstLine="360" w:firstLineChars="150"/>
        <w:rPr>
          <w:sz w:val="24"/>
        </w:rPr>
      </w:pPr>
    </w:p>
    <w:p w14:paraId="1B569FEE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4050EB5C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自编讲义《科技信息分析导论》</w:t>
      </w:r>
    </w:p>
    <w:p w14:paraId="60F241B3">
      <w:pPr>
        <w:spacing w:line="480" w:lineRule="exact"/>
        <w:ind w:firstLine="360" w:firstLineChars="150"/>
        <w:rPr>
          <w:sz w:val="24"/>
        </w:rPr>
      </w:pPr>
    </w:p>
    <w:p w14:paraId="35F2AF5B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04F6F45C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784F64E6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赵志耘. 科技情报卓智赋能论[M]. 北京：科学技术文献出版社，2023.</w:t>
      </w:r>
    </w:p>
    <w:p w14:paraId="45488F47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155961C7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24371018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式：考试</w:t>
      </w:r>
    </w:p>
    <w:p w14:paraId="4D9C6DB2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7890F27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一、总成绩构成：平时考核占比50%，期末考核占比50%。</w:t>
      </w:r>
    </w:p>
    <w:p w14:paraId="62F816F4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二、平时考核说明：</w:t>
      </w:r>
    </w:p>
    <w:p w14:paraId="5587360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课堂参与度与出勤情况（占平时成绩10%）。每学期考勤次数不少于5次，每次考勤2分，无故旷课、迟到、早退等情况扣除当次考勤分数。请假须按照学校规定执行，须提前请假，不得由他人代请假；却因特殊情况未提前请假的，须事后1周内补齐请假手续，否则按旷课处理。</w:t>
      </w:r>
    </w:p>
    <w:p w14:paraId="5AA6AB9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三次课后作业（占平时成绩45%）。根据教学进度安排3次课后作业，每次作业15分。主要考察学生对讲授内容的理解和运用能力，由任课教师批阅并给分。未交、缓交作业的，当次不给分。因请假造成缓交作业的，须于销假时补交作业，否则按未交作业处理。</w:t>
      </w:r>
    </w:p>
    <w:p w14:paraId="423CC916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（3）三次课堂小测（占平时成绩45%）。根据教学进度安排不少于3次随堂小测，每次小测15分。题型为选择题、填空题、判断题、论述题等，根据学生答题情况赋分。</w:t>
      </w:r>
    </w:p>
    <w:p w14:paraId="37704F2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三、期末考核说明：</w:t>
      </w:r>
    </w:p>
    <w:p w14:paraId="56EBDE6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期末考核采用闭卷笔试，卷面为百分制。考试内容涵盖全部章节，每章节分数基本平均。题型包括选择题、简答题与综合论述题。</w:t>
      </w:r>
    </w:p>
    <w:p w14:paraId="6D9967F2">
      <w:pPr>
        <w:spacing w:line="480" w:lineRule="exact"/>
        <w:ind w:firstLine="360" w:firstLineChars="150"/>
        <w:rPr>
          <w:sz w:val="24"/>
        </w:rPr>
      </w:pPr>
    </w:p>
    <w:p w14:paraId="78B37720">
      <w:pPr>
        <w:spacing w:line="480" w:lineRule="exact"/>
        <w:ind w:firstLine="360" w:firstLineChars="150"/>
        <w:rPr>
          <w:sz w:val="24"/>
        </w:rPr>
      </w:pPr>
    </w:p>
    <w:p w14:paraId="20AA092D">
      <w:pPr>
        <w:spacing w:line="480" w:lineRule="exact"/>
        <w:rPr>
          <w:sz w:val="24"/>
        </w:rPr>
      </w:pPr>
    </w:p>
    <w:p w14:paraId="38BD4134">
      <w:pPr>
        <w:spacing w:line="480" w:lineRule="exact"/>
        <w:rPr>
          <w:sz w:val="24"/>
        </w:rPr>
      </w:pPr>
    </w:p>
    <w:p w14:paraId="40767A12">
      <w:pPr>
        <w:spacing w:line="480" w:lineRule="exact"/>
        <w:rPr>
          <w:sz w:val="24"/>
        </w:rPr>
      </w:pPr>
    </w:p>
    <w:p w14:paraId="6AC277E2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4FB2FB2"/>
    <w:rsid w:val="2BCB42DC"/>
    <w:rsid w:val="54094259"/>
    <w:rsid w:val="79FA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uiPriority w:val="0"/>
    <w:rPr>
      <w:kern w:val="2"/>
      <w:sz w:val="18"/>
      <w:szCs w:val="18"/>
    </w:rPr>
  </w:style>
  <w:style w:type="character" w:customStyle="1" w:styleId="11">
    <w:name w:val="页脚 Char"/>
    <w:link w:val="5"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uiPriority w:val="0"/>
    <w:rPr>
      <w:kern w:val="2"/>
      <w:sz w:val="18"/>
      <w:szCs w:val="18"/>
    </w:rPr>
  </w:style>
  <w:style w:type="paragraph" w:customStyle="1" w:styleId="13">
    <w:name w:val="Revision"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9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2026-04-12T06:25:25Z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B0C5DE26631047F08F7F69200B9E5112_13</vt:lpwstr>
  </property>
</Properties>
</file>