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34675">
      <w:pPr>
        <w:spacing w:line="480" w:lineRule="exact"/>
        <w:rPr>
          <w:sz w:val="24"/>
        </w:rPr>
      </w:pPr>
      <w:bookmarkStart w:id="0" w:name="_GoBack"/>
      <w:bookmarkEnd w:id="0"/>
    </w:p>
    <w:p w14:paraId="2B492281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1B917FA1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7E7F8E97">
      <w:pPr>
        <w:spacing w:line="1480" w:lineRule="exact"/>
        <w:jc w:val="center"/>
        <w:rPr>
          <w:sz w:val="52"/>
        </w:rPr>
      </w:pPr>
    </w:p>
    <w:p w14:paraId="5DFBB718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04726E50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73C54B00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信息素养</w:t>
      </w:r>
    </w:p>
    <w:p w14:paraId="0CFCAC9C">
      <w:pPr>
        <w:spacing w:line="900" w:lineRule="exact"/>
        <w:ind w:firstLine="3600" w:firstLineChars="1200"/>
        <w:rPr>
          <w:sz w:val="30"/>
        </w:rPr>
      </w:pPr>
    </w:p>
    <w:p w14:paraId="700C7120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6587813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1590A8A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1FCE6BA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447D4F4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2F7D4871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2C6FD16D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1D8DEE1C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220216A9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671D2FCE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13F4F107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27619A20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24F66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7DE292D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437CD4B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信息素养</w:t>
            </w:r>
          </w:p>
          <w:p w14:paraId="7148989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Information Literacy</w:t>
            </w:r>
          </w:p>
          <w:p w14:paraId="77637D3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066E2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192CD092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284CAE53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574A9F02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2C2A540B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IM351</w:t>
            </w:r>
          </w:p>
        </w:tc>
        <w:tc>
          <w:tcPr>
            <w:tcW w:w="1400" w:type="dxa"/>
            <w:vAlign w:val="center"/>
          </w:tcPr>
          <w:p w14:paraId="3A4BB93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3315D432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4DD0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0BB7967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5B8F068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6D6CB0B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3709020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223271A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0A343D9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大二</w:t>
            </w:r>
          </w:p>
        </w:tc>
      </w:tr>
      <w:tr w14:paraId="3D0F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24638B0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0E3AFE5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图书馆学Library Science</w:t>
            </w:r>
          </w:p>
        </w:tc>
      </w:tr>
      <w:tr w14:paraId="02836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D4EDD6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26F475A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潘燕桃,余维杰</w:t>
            </w:r>
          </w:p>
        </w:tc>
      </w:tr>
      <w:tr w14:paraId="331CC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25277F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1EB259A8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5BF12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0211628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973F2A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66C0E1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4FE8094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4BFE36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47AB0EE0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本课程通过培育学生的信息意识、增进学生的信息知识、强化学生的信息能力和提高学生的信息伦理水平，最终达到提升学生的信息素养的目标，进而提升学生的综合素质，激发学生的创新活力，并以爱党、爱国、爱社会主义、爱人民为主线，坚定学生的理想信念，培养学生的政治认同、家国情怀、文化素养、宪法法治意识和道德修养等。</w:t>
            </w:r>
          </w:p>
        </w:tc>
      </w:tr>
    </w:tbl>
    <w:p w14:paraId="0B830400">
      <w:pPr>
        <w:spacing w:line="480" w:lineRule="exact"/>
        <w:ind w:firstLine="480" w:firstLineChars="200"/>
        <w:rPr>
          <w:sz w:val="24"/>
        </w:rPr>
      </w:pPr>
    </w:p>
    <w:p w14:paraId="2B603A28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5164616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1298"/>
        <w:gridCol w:w="1173"/>
        <w:gridCol w:w="1298"/>
        <w:gridCol w:w="1300"/>
        <w:gridCol w:w="688"/>
        <w:gridCol w:w="1173"/>
      </w:tblGrid>
      <w:tr w14:paraId="40E900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7287C915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4FE9300F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7A9AB29B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3FE821EA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6253668B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0AF66E23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6D4B2569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7DB858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B86FD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课程概述与课程资源</w:t>
            </w:r>
          </w:p>
          <w:p w14:paraId="76B624E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63704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简介课程内容、课程特色、课程目标、教学团队、课程资源</w:t>
            </w:r>
          </w:p>
          <w:p w14:paraId="59A2D55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322651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8C534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紧紧围绕坚定学生理想信念，以爱党、爱国、爱社会主义、爱人民为主线，围绕政治认同、家国情怀、文化素养、宪法法治意识、道德修养等。</w:t>
            </w:r>
          </w:p>
        </w:tc>
        <w:tc>
          <w:tcPr>
            <w:tcW w:w="5096" w:type="dxa"/>
            <w:vAlign w:val="center"/>
          </w:tcPr>
          <w:p w14:paraId="750FC32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287D05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D90BDB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00933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B490E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第二章第一节 必须掌握的九大概念【金课学习一】</w:t>
            </w:r>
          </w:p>
        </w:tc>
        <w:tc>
          <w:tcPr>
            <w:tcW w:w="5096" w:type="dxa"/>
            <w:vAlign w:val="center"/>
          </w:tcPr>
          <w:p w14:paraId="4339FF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信息、数据、知识、信息资源、信息检索、信息素养、信息意识、信息能力、信息伦理</w:t>
            </w:r>
          </w:p>
          <w:p w14:paraId="6050659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0F9A3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043E1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引入并强调中国特色社会主义教育等内容。</w:t>
            </w:r>
          </w:p>
        </w:tc>
        <w:tc>
          <w:tcPr>
            <w:tcW w:w="5096" w:type="dxa"/>
            <w:vAlign w:val="center"/>
          </w:tcPr>
          <w:p w14:paraId="21CE03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重点：信息素养概念</w:t>
            </w:r>
          </w:p>
        </w:tc>
        <w:tc>
          <w:tcPr>
            <w:tcW w:w="1555" w:type="dxa"/>
            <w:vAlign w:val="center"/>
          </w:tcPr>
          <w:p w14:paraId="04326AA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79073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不集中授课</w:t>
            </w:r>
          </w:p>
          <w:p w14:paraId="547F15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学生自主学习</w:t>
            </w:r>
          </w:p>
          <w:p w14:paraId="3C487F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老师在线答疑</w:t>
            </w:r>
          </w:p>
          <w:p w14:paraId="1D5CDB5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884B0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14BC2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第二章第二节 必须掌握的九大概念【课程讨论一】</w:t>
            </w:r>
          </w:p>
          <w:p w14:paraId="05F1E47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5F070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信息、数据、知识、信息资源、信息检索、信息素养、信息意识、信息能力、信息伦理</w:t>
            </w:r>
          </w:p>
        </w:tc>
        <w:tc>
          <w:tcPr>
            <w:tcW w:w="5096" w:type="dxa"/>
            <w:vAlign w:val="center"/>
          </w:tcPr>
          <w:p w14:paraId="5B1FB2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72DC6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在引导学生讨论信息、知识、数据、信息资源等概念时，引入并强调中国特色社会主义教育等内容。</w:t>
            </w:r>
          </w:p>
        </w:tc>
        <w:tc>
          <w:tcPr>
            <w:tcW w:w="5096" w:type="dxa"/>
            <w:vAlign w:val="center"/>
          </w:tcPr>
          <w:p w14:paraId="5FC7F58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6ECF61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543625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A1DE1E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D15CB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第三章第一节 拓展个人能力圈的六大素养【金课学习二】</w:t>
            </w:r>
          </w:p>
          <w:p w14:paraId="47FAAAE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B18C3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人工智能素养、计算机素养、数据素养、网络素养、数字素养、图书馆素养</w:t>
            </w:r>
          </w:p>
        </w:tc>
        <w:tc>
          <w:tcPr>
            <w:tcW w:w="5096" w:type="dxa"/>
            <w:vAlign w:val="center"/>
          </w:tcPr>
          <w:p w14:paraId="134D52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93C99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增添了AI素养相关内容，强调中国特色社会主义和中国梦教育、社会主义核心价值观教育、法治教育、心理健康教育、中华优秀传统文化教育。</w:t>
            </w:r>
          </w:p>
        </w:tc>
        <w:tc>
          <w:tcPr>
            <w:tcW w:w="5096" w:type="dxa"/>
            <w:vAlign w:val="center"/>
          </w:tcPr>
          <w:p w14:paraId="29F5A7E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2FA343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C75E9E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不集中授课</w:t>
            </w:r>
          </w:p>
          <w:p w14:paraId="17D97D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学生自主学习</w:t>
            </w:r>
          </w:p>
          <w:p w14:paraId="10EE4C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老师在线答疑</w:t>
            </w:r>
          </w:p>
          <w:p w14:paraId="6C6BF79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E1F8C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4303E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第三章第二节 拓展个人能力圈的六大素养（一）【课程讨论二】</w:t>
            </w:r>
          </w:p>
          <w:p w14:paraId="3FD2C37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EF26C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人工智能素养、计算机素养、数据素养、网络素养</w:t>
            </w:r>
          </w:p>
        </w:tc>
        <w:tc>
          <w:tcPr>
            <w:tcW w:w="5096" w:type="dxa"/>
            <w:vAlign w:val="center"/>
          </w:tcPr>
          <w:p w14:paraId="26E60D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EDBB2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增添了AI素养相关内容，在引导学生讨论计算机素养等概念时，引入并强调中国特色社会主义教育等内容。</w:t>
            </w:r>
          </w:p>
        </w:tc>
        <w:tc>
          <w:tcPr>
            <w:tcW w:w="5096" w:type="dxa"/>
            <w:vAlign w:val="center"/>
          </w:tcPr>
          <w:p w14:paraId="57A4EA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难点：数据素养</w:t>
            </w:r>
          </w:p>
        </w:tc>
        <w:tc>
          <w:tcPr>
            <w:tcW w:w="1555" w:type="dxa"/>
            <w:vAlign w:val="center"/>
          </w:tcPr>
          <w:p w14:paraId="4925226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06ABCE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6694E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595D8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第三章第三节 拓展个人能力圈的六大素养（二）【课程讨论三】</w:t>
            </w:r>
          </w:p>
          <w:p w14:paraId="5CC91A9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95E59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数字素养、图书馆素养</w:t>
            </w:r>
          </w:p>
        </w:tc>
        <w:tc>
          <w:tcPr>
            <w:tcW w:w="5096" w:type="dxa"/>
            <w:vAlign w:val="center"/>
          </w:tcPr>
          <w:p w14:paraId="3A2DE0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DDCE4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在引导学生讨论数字素养等概念时，引入并强调中国特色社会主义教育等内容。</w:t>
            </w:r>
          </w:p>
        </w:tc>
        <w:tc>
          <w:tcPr>
            <w:tcW w:w="5096" w:type="dxa"/>
            <w:vAlign w:val="center"/>
          </w:tcPr>
          <w:p w14:paraId="3A4A82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难点：数字素养与信息素养的区别与联系</w:t>
            </w:r>
          </w:p>
        </w:tc>
        <w:tc>
          <w:tcPr>
            <w:tcW w:w="1555" w:type="dxa"/>
            <w:vAlign w:val="center"/>
          </w:tcPr>
          <w:p w14:paraId="5EE8C9F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5C5AB3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0C376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219744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第四章第一节 信息检索的基础知识【金课学习三】</w:t>
            </w:r>
          </w:p>
          <w:p w14:paraId="041FF86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58E73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信息检索原则与攻略、信息检索方法与技术</w:t>
            </w:r>
          </w:p>
        </w:tc>
        <w:tc>
          <w:tcPr>
            <w:tcW w:w="5096" w:type="dxa"/>
            <w:vAlign w:val="center"/>
          </w:tcPr>
          <w:p w14:paraId="101B7D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BAD23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强调中国特色社会主义和中国梦教育、社会主义核心价值观教育、法治教育、心理健康教育、中华优秀传统文化教育。</w:t>
            </w:r>
          </w:p>
        </w:tc>
        <w:tc>
          <w:tcPr>
            <w:tcW w:w="5096" w:type="dxa"/>
            <w:vAlign w:val="center"/>
          </w:tcPr>
          <w:p w14:paraId="2562F69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BD5DBF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20CB2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不集中授课</w:t>
            </w:r>
          </w:p>
          <w:p w14:paraId="11AD74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学生自主学习</w:t>
            </w:r>
          </w:p>
          <w:p w14:paraId="1C8903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老师在线答疑</w:t>
            </w:r>
          </w:p>
          <w:p w14:paraId="7FDA635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6A8C6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20EC0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第四章第二节信息检索的基础知识（一）【实践课学习一】</w:t>
            </w:r>
          </w:p>
          <w:p w14:paraId="0F074C8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492AB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信息检索的原则、信息检索的技巧与攻略</w:t>
            </w:r>
          </w:p>
        </w:tc>
        <w:tc>
          <w:tcPr>
            <w:tcW w:w="5096" w:type="dxa"/>
            <w:vAlign w:val="center"/>
          </w:tcPr>
          <w:p w14:paraId="63739E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E67B4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结合实际，锻炼学生信息检索技能，提升学生综合素质。</w:t>
            </w:r>
          </w:p>
        </w:tc>
        <w:tc>
          <w:tcPr>
            <w:tcW w:w="5096" w:type="dxa"/>
            <w:vAlign w:val="center"/>
          </w:tcPr>
          <w:p w14:paraId="332ACD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重点：注重培养学生的信息检索实际能力</w:t>
            </w:r>
          </w:p>
        </w:tc>
        <w:tc>
          <w:tcPr>
            <w:tcW w:w="1555" w:type="dxa"/>
            <w:vAlign w:val="center"/>
          </w:tcPr>
          <w:p w14:paraId="2FB338A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F581EF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CEF76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37B8E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第四章第三节信息检索的基础知识（二）【实践课学习二】</w:t>
            </w:r>
          </w:p>
          <w:p w14:paraId="6D451DD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A6D95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信息检索的方法、信息检索的相关技术</w:t>
            </w:r>
          </w:p>
        </w:tc>
        <w:tc>
          <w:tcPr>
            <w:tcW w:w="5096" w:type="dxa"/>
            <w:vAlign w:val="center"/>
          </w:tcPr>
          <w:p w14:paraId="016A7A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769F9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结合实际，锻炼学生信息检索技能，提升学生综合素质。</w:t>
            </w:r>
          </w:p>
        </w:tc>
        <w:tc>
          <w:tcPr>
            <w:tcW w:w="5096" w:type="dxa"/>
            <w:vAlign w:val="center"/>
          </w:tcPr>
          <w:p w14:paraId="6243372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743FCE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08F4D8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F25C4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6992F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第五章第一节 学习、生活和工作三大场景下信息检索【金课学习四】</w:t>
            </w:r>
          </w:p>
        </w:tc>
        <w:tc>
          <w:tcPr>
            <w:tcW w:w="5096" w:type="dxa"/>
            <w:vAlign w:val="center"/>
          </w:tcPr>
          <w:p w14:paraId="098C7D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学习、生活和工作三大场景进行学术信息、生活信息和商务信息检索</w:t>
            </w:r>
          </w:p>
        </w:tc>
        <w:tc>
          <w:tcPr>
            <w:tcW w:w="5096" w:type="dxa"/>
            <w:vAlign w:val="center"/>
          </w:tcPr>
          <w:p w14:paraId="4E71ED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E225F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强调中国特色社会主义和中国梦教育、社会主义核心价值观教育、法治教育、心理健康教育、中华优秀传统文化教育。</w:t>
            </w:r>
          </w:p>
        </w:tc>
        <w:tc>
          <w:tcPr>
            <w:tcW w:w="5096" w:type="dxa"/>
            <w:vAlign w:val="center"/>
          </w:tcPr>
          <w:p w14:paraId="234C31D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FB7BFF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DA45A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不集中授课</w:t>
            </w:r>
          </w:p>
          <w:p w14:paraId="07112A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学生自主学习</w:t>
            </w:r>
          </w:p>
          <w:p w14:paraId="02D42B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老师在线答疑</w:t>
            </w:r>
          </w:p>
          <w:p w14:paraId="01E72A3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C068C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714B5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第五章第二节 学习场景下信息检索（一）【实践课学习三】</w:t>
            </w:r>
          </w:p>
        </w:tc>
        <w:tc>
          <w:tcPr>
            <w:tcW w:w="5096" w:type="dxa"/>
            <w:vAlign w:val="center"/>
          </w:tcPr>
          <w:p w14:paraId="7BEF1E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学术信息资源检索的途径和工具（小组讲授一）</w:t>
            </w:r>
          </w:p>
        </w:tc>
        <w:tc>
          <w:tcPr>
            <w:tcW w:w="5096" w:type="dxa"/>
            <w:vAlign w:val="center"/>
          </w:tcPr>
          <w:p w14:paraId="75CC8D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8B844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结合学习场景信息检索实践，培养奋斗精神，提升学生综合素质，激发学生创新活力。</w:t>
            </w:r>
          </w:p>
        </w:tc>
        <w:tc>
          <w:tcPr>
            <w:tcW w:w="5096" w:type="dxa"/>
            <w:vAlign w:val="center"/>
          </w:tcPr>
          <w:p w14:paraId="700822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重点：着力培养学生的解决问题的实际能力</w:t>
            </w:r>
          </w:p>
        </w:tc>
        <w:tc>
          <w:tcPr>
            <w:tcW w:w="1555" w:type="dxa"/>
            <w:vAlign w:val="center"/>
          </w:tcPr>
          <w:p w14:paraId="61C142A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0305EE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A186C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74A6C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第五章第三节 学习场景下信息检索（二）【实践课学习三】</w:t>
            </w:r>
          </w:p>
        </w:tc>
        <w:tc>
          <w:tcPr>
            <w:tcW w:w="5096" w:type="dxa"/>
            <w:vAlign w:val="center"/>
          </w:tcPr>
          <w:p w14:paraId="01220B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学术信息资源检索的途径和工具（小组讲授二）</w:t>
            </w:r>
          </w:p>
        </w:tc>
        <w:tc>
          <w:tcPr>
            <w:tcW w:w="5096" w:type="dxa"/>
            <w:vAlign w:val="center"/>
          </w:tcPr>
          <w:p w14:paraId="3C880D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7AD7D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结合学习场景信息检索实践，培养奋斗精神，提升学生综合素质，激发学生创新活力。</w:t>
            </w:r>
          </w:p>
        </w:tc>
        <w:tc>
          <w:tcPr>
            <w:tcW w:w="5096" w:type="dxa"/>
            <w:vAlign w:val="center"/>
          </w:tcPr>
          <w:p w14:paraId="1E1E5F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重点：着力培养学生的解决问题的实际能力</w:t>
            </w:r>
          </w:p>
        </w:tc>
        <w:tc>
          <w:tcPr>
            <w:tcW w:w="1555" w:type="dxa"/>
            <w:vAlign w:val="center"/>
          </w:tcPr>
          <w:p w14:paraId="016CF1B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1693F9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40760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B6239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第五章第四节 生活场景下信息检索【实践课学习四】</w:t>
            </w:r>
          </w:p>
        </w:tc>
        <w:tc>
          <w:tcPr>
            <w:tcW w:w="5096" w:type="dxa"/>
            <w:vAlign w:val="center"/>
          </w:tcPr>
          <w:p w14:paraId="3A3CF9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购物、美食、文艺、旅行等生活信息检索</w:t>
            </w:r>
          </w:p>
        </w:tc>
        <w:tc>
          <w:tcPr>
            <w:tcW w:w="5096" w:type="dxa"/>
            <w:vAlign w:val="center"/>
          </w:tcPr>
          <w:p w14:paraId="18684B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E626B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结合生活场景信息检索实践，培养奋斗精神，提升学生综合素质，激发学生创新活力。</w:t>
            </w:r>
          </w:p>
        </w:tc>
        <w:tc>
          <w:tcPr>
            <w:tcW w:w="5096" w:type="dxa"/>
            <w:vAlign w:val="center"/>
          </w:tcPr>
          <w:p w14:paraId="4CD0BFD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8E80C1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454E02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8344D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900B2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第五章第五节 工作场景下信息检索【实践课学习五】</w:t>
            </w:r>
          </w:p>
        </w:tc>
        <w:tc>
          <w:tcPr>
            <w:tcW w:w="5096" w:type="dxa"/>
            <w:vAlign w:val="center"/>
          </w:tcPr>
          <w:p w14:paraId="6F03C864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2BF719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实习与求职、行业、统计、市场等商务信息检索</w:t>
            </w:r>
          </w:p>
        </w:tc>
        <w:tc>
          <w:tcPr>
            <w:tcW w:w="5096" w:type="dxa"/>
            <w:vAlign w:val="center"/>
          </w:tcPr>
          <w:p w14:paraId="74E619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1F915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结合工作场景信息检索实践，培养奋斗精神，提升学生综合素质，激发学生创新活力。</w:t>
            </w:r>
          </w:p>
        </w:tc>
        <w:tc>
          <w:tcPr>
            <w:tcW w:w="5096" w:type="dxa"/>
            <w:vAlign w:val="center"/>
          </w:tcPr>
          <w:p w14:paraId="2CB4EF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难点：学会辨别和核实信息的真伪</w:t>
            </w:r>
          </w:p>
        </w:tc>
        <w:tc>
          <w:tcPr>
            <w:tcW w:w="1555" w:type="dxa"/>
            <w:vAlign w:val="center"/>
          </w:tcPr>
          <w:p w14:paraId="4FCA42E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73E856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98EED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460CE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第六章第一节 个人信息管理与保护【金课学习五】</w:t>
            </w:r>
          </w:p>
        </w:tc>
        <w:tc>
          <w:tcPr>
            <w:tcW w:w="5096" w:type="dxa"/>
            <w:vAlign w:val="center"/>
          </w:tcPr>
          <w:p w14:paraId="411D50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管理和保护个人信息、个人信息管理常用工具</w:t>
            </w:r>
          </w:p>
        </w:tc>
        <w:tc>
          <w:tcPr>
            <w:tcW w:w="5096" w:type="dxa"/>
            <w:vAlign w:val="center"/>
          </w:tcPr>
          <w:p w14:paraId="351296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1196C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结合个人隐私保护、信息伦理等相关内容，开展法治教育，引导学生的法治思维和权利意识。</w:t>
            </w:r>
          </w:p>
        </w:tc>
        <w:tc>
          <w:tcPr>
            <w:tcW w:w="5096" w:type="dxa"/>
            <w:vAlign w:val="center"/>
          </w:tcPr>
          <w:p w14:paraId="7ECECD4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E80495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914B2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不集中授课</w:t>
            </w:r>
          </w:p>
          <w:p w14:paraId="3AD6D4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学生自主学习</w:t>
            </w:r>
          </w:p>
          <w:p w14:paraId="480225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老师在线答疑</w:t>
            </w:r>
          </w:p>
          <w:p w14:paraId="71B18D2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9C817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A0A13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第六章第二节 个人信息管理与保护【课程讨论四】</w:t>
            </w:r>
          </w:p>
        </w:tc>
        <w:tc>
          <w:tcPr>
            <w:tcW w:w="5096" w:type="dxa"/>
            <w:vAlign w:val="center"/>
          </w:tcPr>
          <w:p w14:paraId="03FD56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如何管理和保护个人信息、如何使用个人信息管理工具</w:t>
            </w:r>
          </w:p>
        </w:tc>
        <w:tc>
          <w:tcPr>
            <w:tcW w:w="5096" w:type="dxa"/>
            <w:vAlign w:val="center"/>
          </w:tcPr>
          <w:p w14:paraId="2498F3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645C3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结合个人隐私保护、信息伦理等相关内容，开展法治教育，引导学生的法治思维和权利意识。</w:t>
            </w:r>
          </w:p>
        </w:tc>
        <w:tc>
          <w:tcPr>
            <w:tcW w:w="5096" w:type="dxa"/>
            <w:vAlign w:val="center"/>
          </w:tcPr>
          <w:p w14:paraId="559779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重点：个人信息保护</w:t>
            </w:r>
          </w:p>
        </w:tc>
        <w:tc>
          <w:tcPr>
            <w:tcW w:w="1555" w:type="dxa"/>
            <w:vAlign w:val="center"/>
          </w:tcPr>
          <w:p w14:paraId="5D4A40D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236255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554A1E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EEAF4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复习答疑</w:t>
            </w:r>
          </w:p>
        </w:tc>
        <w:tc>
          <w:tcPr>
            <w:tcW w:w="5096" w:type="dxa"/>
            <w:vAlign w:val="center"/>
          </w:tcPr>
          <w:p w14:paraId="4FF568E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期末检索报告选题讨论、复习和答疑</w:t>
            </w:r>
          </w:p>
        </w:tc>
        <w:tc>
          <w:tcPr>
            <w:tcW w:w="5096" w:type="dxa"/>
            <w:vAlign w:val="center"/>
          </w:tcPr>
          <w:p w14:paraId="1386E5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34B20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B2540D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57B5F1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878222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0B2ED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6388B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期末考查</w:t>
            </w:r>
          </w:p>
        </w:tc>
        <w:tc>
          <w:tcPr>
            <w:tcW w:w="5096" w:type="dxa"/>
            <w:vAlign w:val="center"/>
          </w:tcPr>
          <w:p w14:paraId="3DD512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以检索报告形式开展期末考查</w:t>
            </w:r>
          </w:p>
        </w:tc>
        <w:tc>
          <w:tcPr>
            <w:tcW w:w="5096" w:type="dxa"/>
            <w:vAlign w:val="center"/>
          </w:tcPr>
          <w:p w14:paraId="635E70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D80530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培养学生的实际解决问题能力与创新能力。</w:t>
            </w:r>
          </w:p>
        </w:tc>
        <w:tc>
          <w:tcPr>
            <w:tcW w:w="5096" w:type="dxa"/>
            <w:vAlign w:val="center"/>
          </w:tcPr>
          <w:p w14:paraId="0FEDB98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D1C9AD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7981C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无需安排教室</w:t>
            </w:r>
          </w:p>
        </w:tc>
      </w:tr>
    </w:tbl>
    <w:p w14:paraId="12B2490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2B8D9B6C">
      <w:pPr>
        <w:spacing w:line="480" w:lineRule="exact"/>
        <w:rPr>
          <w:sz w:val="24"/>
        </w:rPr>
      </w:pPr>
    </w:p>
    <w:p w14:paraId="2DF5473E">
      <w:pPr>
        <w:spacing w:line="480" w:lineRule="exact"/>
        <w:rPr>
          <w:rFonts w:hint="eastAsia"/>
          <w:sz w:val="24"/>
        </w:rPr>
      </w:pPr>
    </w:p>
    <w:p w14:paraId="58983AC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1B44123F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3C2DE85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采用课堂讲授、金课自主学习、课程讨论、检索实践、学生讲授和案例学习相结合的方式，具体安排如下：</w:t>
      </w:r>
    </w:p>
    <w:p w14:paraId="2410F2A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安排8学时课堂讲授（包括案例学习）；</w:t>
      </w:r>
    </w:p>
    <w:p w14:paraId="628A4D9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安排8学时课堂讨论；</w:t>
      </w:r>
    </w:p>
    <w:p w14:paraId="26566B8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 安排10学时检索实践和学生讲授；</w:t>
      </w:r>
    </w:p>
    <w:p w14:paraId="041BEE3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 安排10学时的金课自主学习。</w:t>
      </w:r>
    </w:p>
    <w:p w14:paraId="0CB8B275">
      <w:pPr>
        <w:spacing w:line="480" w:lineRule="exact"/>
        <w:rPr>
          <w:sz w:val="24"/>
        </w:rPr>
      </w:pPr>
    </w:p>
    <w:p w14:paraId="5A9DDD57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67E27CEB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4F02A97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本课程采用线上、线下混合式教学模式，主要应用课堂讲授、检索实践、课堂讨论、案例学习、金课线上自主学习和学生讲授等多种教学方法相结合开展教学。</w:t>
      </w:r>
    </w:p>
    <w:p w14:paraId="6C74AA9C">
      <w:pPr>
        <w:spacing w:line="480" w:lineRule="exact"/>
        <w:ind w:firstLine="360" w:firstLineChars="150"/>
        <w:rPr>
          <w:sz w:val="24"/>
        </w:rPr>
      </w:pPr>
    </w:p>
    <w:p w14:paraId="1FC9BF0B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5F102E9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潘燕桃, 肖鹏. 信息素养通识教程[M].北京：高等教育出版社，2019</w:t>
      </w:r>
    </w:p>
    <w:p w14:paraId="4F282D9A">
      <w:pPr>
        <w:spacing w:line="480" w:lineRule="exact"/>
        <w:ind w:firstLine="360" w:firstLineChars="150"/>
        <w:rPr>
          <w:sz w:val="24"/>
        </w:rPr>
      </w:pPr>
    </w:p>
    <w:p w14:paraId="4A16120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7341662B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649FC5A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潘燕桃. 信息检索通用教程（普通高等教育“十一五”国家级规划教材）[M].北京:高等教育出版社,2009.</w:t>
      </w:r>
    </w:p>
    <w:p w14:paraId="5038A70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00C2F706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29B2476E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56B1D4DD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0C344C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一、成绩评定比例</w:t>
      </w:r>
    </w:p>
    <w:p w14:paraId="751CEB4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总评成绩（100%）= 平时成绩（60%）+ 期末成绩（40%）</w:t>
      </w:r>
    </w:p>
    <w:p w14:paraId="3C97EE2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平时成绩（100%）=考勤和课堂表现（30%）+小组作业（40%）+金课自主学习（30%）</w:t>
      </w:r>
    </w:p>
    <w:p w14:paraId="0AB5242F">
      <w:pPr>
        <w:spacing w:line="480" w:lineRule="exact"/>
        <w:ind w:firstLine="360" w:firstLineChars="150"/>
        <w:rPr>
          <w:sz w:val="24"/>
        </w:rPr>
      </w:pPr>
    </w:p>
    <w:p w14:paraId="1116ECF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二、考查题目</w:t>
      </w:r>
    </w:p>
    <w:p w14:paraId="2BEA259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学生在本课程授课范围内，结合小组展示内容自主选择 1 个科学问题，单独完成并提交 1 份课程报告或论文，课程报告需包括个人信息、检索问题、检索过程、检索结果、检索评价、参考文献等内容；课程论文需包括个人信息、论文正文、参考文献等内容，全文不少于 2000 字。主要训练学生自主学习能力，增强研究学习兴趣，对学生进行初步的、规范的学术训练。</w:t>
      </w:r>
    </w:p>
    <w:p w14:paraId="3A46197E">
      <w:pPr>
        <w:spacing w:line="480" w:lineRule="exact"/>
        <w:ind w:firstLine="360" w:firstLineChars="150"/>
        <w:rPr>
          <w:sz w:val="24"/>
        </w:rPr>
      </w:pPr>
    </w:p>
    <w:p w14:paraId="7DCD49D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三、评分标准</w:t>
      </w:r>
    </w:p>
    <w:p w14:paraId="7C8C442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1、所选主题的趣味性和难易程度：满分 30 分，分为 A、B、C 三个档次。</w:t>
      </w:r>
    </w:p>
    <w:p w14:paraId="2677480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A 档：选题具有趣味性且难度较大，25-30 分;</w:t>
      </w:r>
    </w:p>
    <w:p w14:paraId="52C85AC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B 档：选题具有一定趣味性且难度适中，20-24 分;</w:t>
      </w:r>
    </w:p>
    <w:p w14:paraId="45E7410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C 档：选题趣味性不强且难度较低，19分以下。</w:t>
      </w:r>
    </w:p>
    <w:p w14:paraId="0F2AB00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2、检索报告的详略程度：满分 30 分，分为 A、B、C 三个档次。</w:t>
      </w:r>
    </w:p>
    <w:p w14:paraId="01EBAFB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A 档:报告详细、要素齐全、表述清晰、语言流畅，25-30 分;</w:t>
      </w:r>
    </w:p>
    <w:p w14:paraId="1CFF707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B 档：报告较为详细、要素较为齐全、表述较为清晰、语言基本流畅，20-24分;</w:t>
      </w:r>
    </w:p>
    <w:p w14:paraId="5CFE1EE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C 档：报告简单、要素不全、表述不清、语言几长，19 分以下。</w:t>
      </w:r>
    </w:p>
    <w:p w14:paraId="1A386B0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3、课程知识点的理解与运用情况：满分 40 分，分为 A、B、C 三个档次。</w:t>
      </w:r>
    </w:p>
    <w:p w14:paraId="7098F48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A 档：全面理解与掌握课程知识点并熟练运用，35-40 分;</w:t>
      </w:r>
    </w:p>
    <w:p w14:paraId="499AA84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B 档：基本理解与掌握课程重要知识点且能部分运用，30-34 分;</w:t>
      </w:r>
    </w:p>
    <w:p w14:paraId="781E565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C 档：未能理解与掌握课程重要知识点且不能运用，30 分以下。</w:t>
      </w:r>
    </w:p>
    <w:p w14:paraId="71810779">
      <w:pPr>
        <w:spacing w:line="480" w:lineRule="exact"/>
        <w:rPr>
          <w:sz w:val="24"/>
        </w:rPr>
      </w:pPr>
    </w:p>
    <w:p w14:paraId="3D1841F8">
      <w:pPr>
        <w:spacing w:line="480" w:lineRule="exact"/>
        <w:rPr>
          <w:sz w:val="24"/>
        </w:rPr>
      </w:pPr>
    </w:p>
    <w:p w14:paraId="327C02B5">
      <w:pPr>
        <w:spacing w:line="480" w:lineRule="exact"/>
        <w:rPr>
          <w:sz w:val="24"/>
        </w:rPr>
      </w:pPr>
    </w:p>
    <w:p w14:paraId="26C56138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4014643D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8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2026-04-12T06:25:56Z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6E0CC87CC3DF4CDCB249EBA72A9EA60B_13</vt:lpwstr>
  </property>
</Properties>
</file>