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44E9" w14:textId="35FE1414" w:rsidR="00D05F27" w:rsidRPr="00897F6F" w:rsidRDefault="00D035E9" w:rsidP="008A6720">
      <w:pPr>
        <w:spacing w:line="240" w:lineRule="auto"/>
        <w:jc w:val="both"/>
        <w:rPr>
          <w:rFonts w:ascii="Times New Roman" w:eastAsia="Times New Roman" w:hAnsi="Times New Roman" w:cs="Times New Roman"/>
          <w:bCs/>
          <w:sz w:val="36"/>
          <w:szCs w:val="36"/>
          <w:lang w:val="fr-FR"/>
        </w:rPr>
      </w:pPr>
      <w:r w:rsidRPr="00897F6F">
        <w:rPr>
          <w:rFonts w:ascii="Times New Roman" w:eastAsia="Times New Roman" w:hAnsi="Times New Roman" w:cs="Times New Roman"/>
          <w:bCs/>
          <w:noProof/>
          <w:sz w:val="36"/>
          <w:szCs w:val="36"/>
          <w:lang w:val="fr-FR"/>
          <w14:ligatures w14:val="standardContextual"/>
        </w:rPr>
        <mc:AlternateContent>
          <mc:Choice Requires="wpg">
            <w:drawing>
              <wp:anchor distT="0" distB="0" distL="114300" distR="114300" simplePos="0" relativeHeight="251666432" behindDoc="0" locked="0" layoutInCell="1" allowOverlap="1" wp14:anchorId="6F550EB7" wp14:editId="749193E4">
                <wp:simplePos x="0" y="0"/>
                <wp:positionH relativeFrom="column">
                  <wp:posOffset>-411480</wp:posOffset>
                </wp:positionH>
                <wp:positionV relativeFrom="paragraph">
                  <wp:posOffset>-563880</wp:posOffset>
                </wp:positionV>
                <wp:extent cx="6588702" cy="1017270"/>
                <wp:effectExtent l="0" t="0" r="3175" b="0"/>
                <wp:wrapNone/>
                <wp:docPr id="1090384707" name="Groupe 22"/>
                <wp:cNvGraphicFramePr/>
                <a:graphic xmlns:a="http://schemas.openxmlformats.org/drawingml/2006/main">
                  <a:graphicData uri="http://schemas.microsoft.com/office/word/2010/wordprocessingGroup">
                    <wpg:wgp>
                      <wpg:cNvGrpSpPr/>
                      <wpg:grpSpPr>
                        <a:xfrm>
                          <a:off x="0" y="0"/>
                          <a:ext cx="6588702" cy="1017270"/>
                          <a:chOff x="0" y="0"/>
                          <a:chExt cx="6588702" cy="1017270"/>
                        </a:xfrm>
                      </wpg:grpSpPr>
                      <pic:pic xmlns:pic="http://schemas.openxmlformats.org/drawingml/2006/picture">
                        <pic:nvPicPr>
                          <pic:cNvPr id="152322923" name="Imag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549929" y="0"/>
                            <a:ext cx="553720" cy="961390"/>
                          </a:xfrm>
                          <a:prstGeom prst="rect">
                            <a:avLst/>
                          </a:prstGeom>
                          <a:noFill/>
                          <a:ln>
                            <a:noFill/>
                          </a:ln>
                        </pic:spPr>
                      </pic:pic>
                      <pic:pic xmlns:pic="http://schemas.openxmlformats.org/drawingml/2006/picture">
                        <pic:nvPicPr>
                          <pic:cNvPr id="295531376" name="Image 8" descr="logo vectoriel Télécom Paris – Logothèque vectorielle"/>
                          <pic:cNvPicPr>
                            <a:picLocks noChangeAspect="1"/>
                          </pic:cNvPicPr>
                        </pic:nvPicPr>
                        <pic:blipFill rotWithShape="1">
                          <a:blip r:embed="rId11" cstate="print">
                            <a:extLst>
                              <a:ext uri="{28A0092B-C50C-407E-A947-70E740481C1C}">
                                <a14:useLocalDpi xmlns:a14="http://schemas.microsoft.com/office/drawing/2010/main" val="0"/>
                              </a:ext>
                            </a:extLst>
                          </a:blip>
                          <a:srcRect l="36522" t="10964" r="36518" b="8589"/>
                          <a:stretch>
                            <a:fillRect/>
                          </a:stretch>
                        </pic:blipFill>
                        <pic:spPr bwMode="auto">
                          <a:xfrm>
                            <a:off x="3776056" y="0"/>
                            <a:ext cx="671195" cy="10172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33827187" name="Image 2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228600"/>
                            <a:ext cx="2081530" cy="463550"/>
                          </a:xfrm>
                          <a:prstGeom prst="rect">
                            <a:avLst/>
                          </a:prstGeom>
                        </pic:spPr>
                      </pic:pic>
                      <pic:pic xmlns:pic="http://schemas.openxmlformats.org/drawingml/2006/picture">
                        <pic:nvPicPr>
                          <pic:cNvPr id="1560097864" name="Image 1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5036127" y="76200"/>
                            <a:ext cx="1552575" cy="547370"/>
                          </a:xfrm>
                          <a:prstGeom prst="rect">
                            <a:avLst/>
                          </a:prstGeom>
                          <a:noFill/>
                          <a:ln>
                            <a:noFill/>
                          </a:ln>
                        </pic:spPr>
                      </pic:pic>
                    </wpg:wgp>
                  </a:graphicData>
                </a:graphic>
                <wp14:sizeRelV relativeFrom="margin">
                  <wp14:pctHeight>0</wp14:pctHeight>
                </wp14:sizeRelV>
              </wp:anchor>
            </w:drawing>
          </mc:Choice>
          <mc:Fallback xmlns:w16cei="http://schemas.microsoft.com/office/word/2026/wordml/cei">
            <w:pict>
              <v:group w14:anchorId="1C208199" id="Groupe 22" o:spid="_x0000_s1026" style="position:absolute;margin-left:-32.4pt;margin-top:-44.4pt;width:518.8pt;height:80.1pt;z-index:251666432;mso-height-relative:margin" coordsize="65887,101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5499;width:5537;height: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">
                  <v:imagedata r:id="rId14" o:title=""/>
                </v:shape>
                <v:shape id="Image 8" o:spid="_x0000_s1028" type="#_x0000_t75" alt="logo vectoriel Télécom Paris – Logothèque vectorielle" style="position:absolute;left:37760;width:6712;height:10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">
                  <v:imagedata r:id="rId15" o:title="logo vectoriel Télécom Paris – Logothèque vectorielle" croptop="7185f" cropbottom="5629f" cropleft="23935f" cropright="23932f"/>
                </v:shape>
                <v:shape id="Image 20" o:spid="_x0000_s1029" type="#_x0000_t75" style="position:absolute;top:2286;width:20815;height:4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">
                  <v:imagedata r:id="rId16" o:title=""/>
                </v:shape>
                <v:shape id="Image 13" o:spid="_x0000_s1030" type="#_x0000_t75" style="position:absolute;left:50361;top:762;width:15526;height:5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">
                  <v:imagedata r:id="rId17" o:title=""/>
                </v:shape>
              </v:group>
            </w:pict>
          </mc:Fallback>
        </mc:AlternateContent>
      </w:r>
    </w:p>
    <w:p w14:paraId="1E13DD33" w14:textId="3306DB18" w:rsidR="0051463A" w:rsidRPr="00897F6F" w:rsidRDefault="0051463A" w:rsidP="008A6720">
      <w:pPr>
        <w:spacing w:line="240" w:lineRule="auto"/>
        <w:jc w:val="both"/>
        <w:rPr>
          <w:rFonts w:ascii="Times New Roman" w:eastAsia="Times New Roman" w:hAnsi="Times New Roman" w:cs="Times New Roman"/>
          <w:bCs/>
          <w:sz w:val="36"/>
          <w:szCs w:val="36"/>
          <w:lang w:val="fr-FR"/>
        </w:rPr>
      </w:pPr>
    </w:p>
    <w:p w14:paraId="1C949AB1" w14:textId="77777777" w:rsidR="0051463A" w:rsidRPr="00897F6F" w:rsidRDefault="0051463A" w:rsidP="008A6720">
      <w:pPr>
        <w:spacing w:line="240" w:lineRule="auto"/>
        <w:jc w:val="both"/>
        <w:rPr>
          <w:rFonts w:ascii="Times New Roman" w:eastAsia="Times New Roman" w:hAnsi="Times New Roman" w:cs="Times New Roman"/>
          <w:bCs/>
          <w:sz w:val="36"/>
          <w:szCs w:val="36"/>
          <w:lang w:val="fr-FR"/>
        </w:rPr>
      </w:pPr>
    </w:p>
    <w:p w14:paraId="58983372" w14:textId="77777777" w:rsidR="0051463A" w:rsidRPr="00897F6F" w:rsidRDefault="0051463A" w:rsidP="008A6720">
      <w:pPr>
        <w:spacing w:line="240" w:lineRule="auto"/>
        <w:jc w:val="both"/>
        <w:rPr>
          <w:rFonts w:ascii="Times New Roman" w:eastAsia="Times New Roman" w:hAnsi="Times New Roman" w:cs="Times New Roman"/>
          <w:bCs/>
          <w:sz w:val="36"/>
          <w:szCs w:val="36"/>
          <w:lang w:val="fr-FR"/>
        </w:rPr>
      </w:pPr>
    </w:p>
    <w:p w14:paraId="79A05916"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612726D1" w14:textId="77777777" w:rsidR="0051463A" w:rsidRPr="00897F6F" w:rsidRDefault="0051463A" w:rsidP="008A6720">
      <w:pPr>
        <w:spacing w:line="240" w:lineRule="auto"/>
        <w:jc w:val="center"/>
        <w:rPr>
          <w:rFonts w:ascii="Times New Roman" w:eastAsia="Times New Roman" w:hAnsi="Times New Roman" w:cs="Times New Roman"/>
          <w:bCs/>
          <w:sz w:val="36"/>
          <w:szCs w:val="36"/>
          <w:lang w:val="fr-FR"/>
        </w:rPr>
      </w:pPr>
    </w:p>
    <w:p w14:paraId="04AB964A" w14:textId="77777777" w:rsidR="00A751D0" w:rsidRPr="00897F6F" w:rsidRDefault="00A751D0" w:rsidP="008A6720">
      <w:pPr>
        <w:spacing w:line="240" w:lineRule="auto"/>
        <w:jc w:val="center"/>
        <w:rPr>
          <w:rFonts w:ascii="Times New Roman" w:eastAsia="Times New Roman" w:hAnsi="Times New Roman" w:cs="Times New Roman"/>
          <w:b/>
          <w:sz w:val="36"/>
          <w:szCs w:val="36"/>
          <w:lang w:val="fr-FR"/>
        </w:rPr>
      </w:pPr>
      <w:r w:rsidRPr="00897F6F">
        <w:rPr>
          <w:rFonts w:ascii="Times New Roman" w:eastAsia="Times New Roman" w:hAnsi="Times New Roman" w:cs="Times New Roman"/>
          <w:b/>
          <w:sz w:val="36"/>
          <w:szCs w:val="36"/>
          <w:lang w:val="fr-FR"/>
        </w:rPr>
        <w:t>Master Industries de Réseau et Economie Numérique</w:t>
      </w:r>
    </w:p>
    <w:p w14:paraId="6D828978" w14:textId="77777777" w:rsidR="00A751D0" w:rsidRPr="00897F6F" w:rsidRDefault="00A751D0" w:rsidP="008A6720">
      <w:pPr>
        <w:spacing w:line="240" w:lineRule="auto"/>
        <w:jc w:val="center"/>
        <w:rPr>
          <w:rFonts w:ascii="Times New Roman" w:eastAsia="Times New Roman" w:hAnsi="Times New Roman" w:cs="Times New Roman"/>
          <w:b/>
          <w:sz w:val="36"/>
          <w:szCs w:val="36"/>
          <w:lang w:val="fr-FR"/>
        </w:rPr>
      </w:pPr>
    </w:p>
    <w:p w14:paraId="042F642F" w14:textId="42901E6C" w:rsidR="00A751D0" w:rsidRDefault="00A751D0" w:rsidP="008A6720">
      <w:pPr>
        <w:spacing w:line="240" w:lineRule="auto"/>
        <w:jc w:val="center"/>
        <w:rPr>
          <w:rFonts w:ascii="Times New Roman" w:eastAsia="Times New Roman" w:hAnsi="Times New Roman" w:cs="Times New Roman"/>
          <w:bCs/>
          <w:sz w:val="36"/>
          <w:szCs w:val="36"/>
          <w:lang w:val="fr-FR"/>
        </w:rPr>
      </w:pPr>
      <w:r w:rsidRPr="00897F6F">
        <w:rPr>
          <w:rFonts w:ascii="Times New Roman" w:eastAsia="Times New Roman" w:hAnsi="Times New Roman" w:cs="Times New Roman"/>
          <w:bCs/>
          <w:sz w:val="36"/>
          <w:szCs w:val="36"/>
          <w:lang w:val="fr-FR"/>
        </w:rPr>
        <w:t xml:space="preserve">Année universitaire 2025 </w:t>
      </w:r>
      <w:r w:rsidR="00FC45B0">
        <w:rPr>
          <w:rFonts w:ascii="Times New Roman" w:eastAsia="Times New Roman" w:hAnsi="Times New Roman" w:cs="Times New Roman"/>
          <w:bCs/>
          <w:sz w:val="36"/>
          <w:szCs w:val="36"/>
          <w:lang w:val="fr-FR"/>
        </w:rPr>
        <w:t>–</w:t>
      </w:r>
      <w:r w:rsidRPr="00897F6F">
        <w:rPr>
          <w:rFonts w:ascii="Times New Roman" w:eastAsia="Times New Roman" w:hAnsi="Times New Roman" w:cs="Times New Roman"/>
          <w:bCs/>
          <w:sz w:val="36"/>
          <w:szCs w:val="36"/>
          <w:lang w:val="fr-FR"/>
        </w:rPr>
        <w:t xml:space="preserve"> 2026</w:t>
      </w:r>
    </w:p>
    <w:p w14:paraId="45B7CED5" w14:textId="77777777" w:rsidR="00FC45B0" w:rsidRDefault="00FC45B0" w:rsidP="008A6720">
      <w:pPr>
        <w:spacing w:line="240" w:lineRule="auto"/>
        <w:jc w:val="center"/>
        <w:rPr>
          <w:rFonts w:ascii="Times New Roman" w:eastAsia="Times New Roman" w:hAnsi="Times New Roman" w:cs="Times New Roman"/>
          <w:bCs/>
          <w:sz w:val="36"/>
          <w:szCs w:val="36"/>
          <w:lang w:val="fr-FR"/>
        </w:rPr>
      </w:pPr>
    </w:p>
    <w:p w14:paraId="32B7773D" w14:textId="77777777" w:rsidR="00FC45B0" w:rsidRPr="00897F6F" w:rsidRDefault="00FC45B0" w:rsidP="008A6720">
      <w:pPr>
        <w:spacing w:line="240" w:lineRule="auto"/>
        <w:jc w:val="center"/>
        <w:rPr>
          <w:rFonts w:ascii="Times New Roman" w:eastAsia="Times New Roman" w:hAnsi="Times New Roman" w:cs="Times New Roman"/>
          <w:b/>
          <w:bCs/>
          <w:sz w:val="36"/>
          <w:szCs w:val="36"/>
          <w:lang w:val="fr-FR"/>
        </w:rPr>
      </w:pPr>
      <w:r>
        <w:rPr>
          <w:rFonts w:ascii="Times New Roman" w:eastAsia="Times New Roman" w:hAnsi="Times New Roman" w:cs="Times New Roman"/>
          <w:b/>
          <w:bCs/>
          <w:sz w:val="36"/>
          <w:szCs w:val="36"/>
          <w:lang w:val="fr-FR"/>
        </w:rPr>
        <w:t xml:space="preserve">Exercice 3 : </w:t>
      </w:r>
      <w:r w:rsidRPr="00897F6F">
        <w:rPr>
          <w:rFonts w:ascii="Times New Roman" w:eastAsia="Times New Roman" w:hAnsi="Times New Roman" w:cs="Times New Roman"/>
          <w:b/>
          <w:bCs/>
          <w:sz w:val="36"/>
          <w:szCs w:val="36"/>
          <w:lang w:val="fr-FR"/>
        </w:rPr>
        <w:t>Mémoire</w:t>
      </w:r>
    </w:p>
    <w:p w14:paraId="4C6DFE09" w14:textId="77777777" w:rsidR="00FC45B0" w:rsidRPr="00897F6F" w:rsidRDefault="00FC45B0" w:rsidP="008A6720">
      <w:pPr>
        <w:spacing w:line="240" w:lineRule="auto"/>
        <w:jc w:val="center"/>
        <w:rPr>
          <w:rFonts w:ascii="Times New Roman" w:eastAsia="Times New Roman" w:hAnsi="Times New Roman" w:cs="Times New Roman"/>
          <w:bCs/>
          <w:sz w:val="44"/>
          <w:szCs w:val="44"/>
          <w:lang w:val="fr-FR"/>
        </w:rPr>
      </w:pPr>
    </w:p>
    <w:p w14:paraId="29230EF5"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4824F4CB"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46C4A174"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7578C9E7" w14:textId="5EC316B3" w:rsidR="0051463A" w:rsidRPr="00897F6F" w:rsidRDefault="00A751D0" w:rsidP="008A6720">
      <w:pPr>
        <w:spacing w:line="240" w:lineRule="auto"/>
        <w:jc w:val="center"/>
        <w:rPr>
          <w:rFonts w:ascii="Times New Roman" w:eastAsia="Times New Roman" w:hAnsi="Times New Roman" w:cs="Times New Roman"/>
          <w:bCs/>
          <w:sz w:val="36"/>
          <w:szCs w:val="36"/>
          <w:lang w:val="fr-FR"/>
        </w:rPr>
      </w:pPr>
      <w:r w:rsidRPr="00897F6F">
        <w:rPr>
          <w:rFonts w:ascii="Times New Roman" w:eastAsia="Times New Roman" w:hAnsi="Times New Roman" w:cs="Times New Roman"/>
          <w:bCs/>
          <w:sz w:val="36"/>
          <w:szCs w:val="36"/>
          <w:lang w:val="fr-FR"/>
        </w:rPr>
        <w:t>Dans un environnement stratégique à information imparfaite, un agent LLM autonome équipé d'une mémoire persistante développe-t-il une adaptation comportementale s'apparentant à une stratégie</w:t>
      </w:r>
    </w:p>
    <w:p w14:paraId="14EEFD03" w14:textId="77777777" w:rsidR="0051463A" w:rsidRPr="00897F6F" w:rsidRDefault="0051463A" w:rsidP="008A6720">
      <w:pPr>
        <w:spacing w:line="240" w:lineRule="auto"/>
        <w:jc w:val="center"/>
        <w:rPr>
          <w:rFonts w:ascii="Times New Roman" w:eastAsia="Times New Roman" w:hAnsi="Times New Roman" w:cs="Times New Roman"/>
          <w:bCs/>
          <w:sz w:val="36"/>
          <w:szCs w:val="36"/>
          <w:lang w:val="fr-FR"/>
        </w:rPr>
      </w:pPr>
    </w:p>
    <w:p w14:paraId="620F90D5" w14:textId="77777777" w:rsidR="00A751D0" w:rsidRPr="00897F6F" w:rsidRDefault="00A751D0" w:rsidP="008A6720">
      <w:pPr>
        <w:spacing w:line="240" w:lineRule="auto"/>
        <w:jc w:val="center"/>
        <w:rPr>
          <w:rFonts w:ascii="Times New Roman" w:eastAsia="Times New Roman" w:hAnsi="Times New Roman" w:cs="Times New Roman"/>
          <w:bCs/>
          <w:sz w:val="44"/>
          <w:szCs w:val="44"/>
          <w:lang w:val="fr-FR"/>
        </w:rPr>
      </w:pPr>
    </w:p>
    <w:p w14:paraId="0BE24E3A" w14:textId="77777777" w:rsidR="00A751D0" w:rsidRPr="00897F6F" w:rsidRDefault="00A751D0" w:rsidP="008A6720">
      <w:pPr>
        <w:spacing w:line="240" w:lineRule="auto"/>
        <w:jc w:val="center"/>
        <w:rPr>
          <w:rFonts w:ascii="Times New Roman" w:eastAsia="Times New Roman" w:hAnsi="Times New Roman" w:cs="Times New Roman"/>
          <w:bCs/>
          <w:sz w:val="44"/>
          <w:szCs w:val="44"/>
          <w:lang w:val="fr-FR"/>
        </w:rPr>
      </w:pPr>
    </w:p>
    <w:p w14:paraId="3732B37C" w14:textId="77777777" w:rsidR="00A751D0" w:rsidRPr="00897F6F" w:rsidRDefault="00A751D0" w:rsidP="008A6720">
      <w:pPr>
        <w:spacing w:line="240" w:lineRule="auto"/>
        <w:jc w:val="center"/>
        <w:rPr>
          <w:rFonts w:ascii="Times New Roman" w:eastAsia="Times New Roman" w:hAnsi="Times New Roman" w:cs="Times New Roman"/>
          <w:bCs/>
          <w:sz w:val="44"/>
          <w:szCs w:val="44"/>
          <w:lang w:val="fr-FR"/>
        </w:rPr>
      </w:pPr>
    </w:p>
    <w:p w14:paraId="6089B5E4" w14:textId="3B9C6922" w:rsidR="0051463A" w:rsidRPr="00897F6F" w:rsidRDefault="0051463A" w:rsidP="008A6720">
      <w:pPr>
        <w:spacing w:line="240" w:lineRule="auto"/>
        <w:jc w:val="center"/>
        <w:rPr>
          <w:rFonts w:ascii="Times New Roman" w:eastAsia="Times New Roman" w:hAnsi="Times New Roman" w:cs="Times New Roman"/>
          <w:bCs/>
          <w:sz w:val="36"/>
          <w:szCs w:val="36"/>
          <w:lang w:val="fr-FR"/>
        </w:rPr>
      </w:pPr>
      <w:r w:rsidRPr="00897F6F">
        <w:rPr>
          <w:rFonts w:ascii="Times New Roman" w:eastAsia="Times New Roman" w:hAnsi="Times New Roman" w:cs="Times New Roman"/>
          <w:bCs/>
          <w:sz w:val="36"/>
          <w:szCs w:val="36"/>
          <w:lang w:val="fr-FR"/>
        </w:rPr>
        <w:t>VIDET Léo</w:t>
      </w:r>
      <w:r w:rsidR="00A751D0" w:rsidRPr="00897F6F">
        <w:rPr>
          <w:rFonts w:ascii="Times New Roman" w:eastAsia="Times New Roman" w:hAnsi="Times New Roman" w:cs="Times New Roman"/>
          <w:bCs/>
          <w:sz w:val="36"/>
          <w:szCs w:val="36"/>
          <w:lang w:val="fr-FR"/>
        </w:rPr>
        <w:t xml:space="preserve">, </w:t>
      </w:r>
      <w:r w:rsidRPr="00897F6F">
        <w:rPr>
          <w:rFonts w:ascii="Times New Roman" w:eastAsia="Times New Roman" w:hAnsi="Times New Roman" w:cs="Times New Roman"/>
          <w:bCs/>
          <w:sz w:val="36"/>
          <w:szCs w:val="36"/>
          <w:lang w:val="fr-FR"/>
        </w:rPr>
        <w:t>31 Aout 2026</w:t>
      </w:r>
    </w:p>
    <w:p w14:paraId="23037895" w14:textId="77777777" w:rsidR="0051463A" w:rsidRDefault="0051463A" w:rsidP="008A6720">
      <w:pPr>
        <w:spacing w:line="240" w:lineRule="auto"/>
        <w:jc w:val="center"/>
      </w:pPr>
    </w:p>
    <w:p w14:paraId="65700570" w14:textId="77777777" w:rsidR="006B0ECC" w:rsidRPr="00897F6F" w:rsidRDefault="006B0ECC" w:rsidP="008A6720">
      <w:pPr>
        <w:spacing w:line="240" w:lineRule="auto"/>
        <w:jc w:val="center"/>
        <w:rPr>
          <w:rFonts w:ascii="Times New Roman" w:eastAsia="Times New Roman" w:hAnsi="Times New Roman" w:cs="Times New Roman"/>
          <w:bCs/>
          <w:sz w:val="36"/>
          <w:szCs w:val="36"/>
          <w:lang w:val="fr-FR"/>
        </w:rPr>
      </w:pPr>
    </w:p>
    <w:p w14:paraId="2EEA5F8C" w14:textId="77777777" w:rsidR="0051463A" w:rsidRPr="00897F6F" w:rsidRDefault="0051463A" w:rsidP="008A6720">
      <w:pPr>
        <w:spacing w:line="240" w:lineRule="auto"/>
        <w:jc w:val="center"/>
        <w:rPr>
          <w:rFonts w:ascii="Times New Roman" w:eastAsia="Times New Roman" w:hAnsi="Times New Roman" w:cs="Times New Roman"/>
          <w:bCs/>
          <w:sz w:val="32"/>
          <w:szCs w:val="32"/>
          <w:lang w:val="fr-FR"/>
        </w:rPr>
      </w:pPr>
    </w:p>
    <w:p w14:paraId="321D8380" w14:textId="3168176E" w:rsidR="0051463A" w:rsidRPr="00897F6F" w:rsidRDefault="0051463A" w:rsidP="008A6720">
      <w:pPr>
        <w:spacing w:line="240" w:lineRule="auto"/>
        <w:jc w:val="center"/>
        <w:rPr>
          <w:rFonts w:ascii="Times New Roman" w:eastAsia="Times New Roman" w:hAnsi="Times New Roman" w:cs="Times New Roman"/>
          <w:bCs/>
          <w:sz w:val="36"/>
          <w:szCs w:val="36"/>
          <w:lang w:val="fr-FR"/>
        </w:rPr>
      </w:pPr>
      <w:r w:rsidRPr="00897F6F">
        <w:rPr>
          <w:rFonts w:ascii="Times New Roman" w:eastAsia="Times New Roman" w:hAnsi="Times New Roman" w:cs="Times New Roman"/>
          <w:b/>
          <w:bCs/>
          <w:sz w:val="36"/>
          <w:szCs w:val="36"/>
          <w:lang w:val="fr-FR"/>
        </w:rPr>
        <w:t>Sous la direction d</w:t>
      </w:r>
      <w:r w:rsidR="00D035E9" w:rsidRPr="00897F6F">
        <w:rPr>
          <w:rFonts w:ascii="Times New Roman" w:eastAsia="Times New Roman" w:hAnsi="Times New Roman" w:cs="Times New Roman"/>
          <w:b/>
          <w:bCs/>
          <w:sz w:val="36"/>
          <w:szCs w:val="36"/>
          <w:lang w:val="fr-FR"/>
        </w:rPr>
        <w:t xml:space="preserve">u Pr </w:t>
      </w:r>
      <w:r w:rsidRPr="00897F6F">
        <w:rPr>
          <w:rFonts w:ascii="Times New Roman" w:eastAsia="Times New Roman" w:hAnsi="Times New Roman" w:cs="Times New Roman"/>
          <w:bCs/>
          <w:sz w:val="36"/>
          <w:szCs w:val="36"/>
          <w:lang w:val="fr-FR"/>
        </w:rPr>
        <w:t>L</w:t>
      </w:r>
      <w:r w:rsidR="00D035E9" w:rsidRPr="00897F6F">
        <w:rPr>
          <w:rFonts w:ascii="Times New Roman" w:eastAsia="Times New Roman" w:hAnsi="Times New Roman" w:cs="Times New Roman"/>
          <w:bCs/>
          <w:sz w:val="36"/>
          <w:szCs w:val="36"/>
          <w:lang w:val="fr-FR"/>
        </w:rPr>
        <w:t>E</w:t>
      </w:r>
      <w:r w:rsidRPr="00897F6F">
        <w:rPr>
          <w:rFonts w:ascii="Times New Roman" w:eastAsia="Times New Roman" w:hAnsi="Times New Roman" w:cs="Times New Roman"/>
          <w:bCs/>
          <w:sz w:val="36"/>
          <w:szCs w:val="36"/>
          <w:lang w:val="fr-FR"/>
        </w:rPr>
        <w:t xml:space="preserve"> G</w:t>
      </w:r>
      <w:r w:rsidR="00D035E9" w:rsidRPr="00897F6F">
        <w:rPr>
          <w:rFonts w:ascii="Times New Roman" w:eastAsia="Times New Roman" w:hAnsi="Times New Roman" w:cs="Times New Roman"/>
          <w:bCs/>
          <w:sz w:val="36"/>
          <w:szCs w:val="36"/>
          <w:lang w:val="fr-FR"/>
        </w:rPr>
        <w:t>UE</w:t>
      </w:r>
      <w:r w:rsidR="000648CF" w:rsidRPr="00897F6F">
        <w:rPr>
          <w:rFonts w:ascii="Times New Roman" w:eastAsia="Times New Roman" w:hAnsi="Times New Roman" w:cs="Times New Roman"/>
          <w:bCs/>
          <w:sz w:val="36"/>
          <w:szCs w:val="36"/>
          <w:lang w:val="fr-FR"/>
        </w:rPr>
        <w:t>L</w:t>
      </w:r>
      <w:r w:rsidRPr="00897F6F">
        <w:rPr>
          <w:rFonts w:ascii="Times New Roman" w:eastAsia="Times New Roman" w:hAnsi="Times New Roman" w:cs="Times New Roman"/>
          <w:bCs/>
          <w:sz w:val="36"/>
          <w:szCs w:val="36"/>
          <w:lang w:val="fr-FR"/>
        </w:rPr>
        <w:t xml:space="preserve"> Fabrice</w:t>
      </w:r>
    </w:p>
    <w:p w14:paraId="314A94DA" w14:textId="04612C6A" w:rsidR="0051463A" w:rsidRPr="00897F6F" w:rsidRDefault="0051463A" w:rsidP="008A6720">
      <w:pPr>
        <w:spacing w:line="240" w:lineRule="auto"/>
        <w:jc w:val="center"/>
        <w:rPr>
          <w:rFonts w:ascii="Times New Roman" w:eastAsia="Times New Roman" w:hAnsi="Times New Roman" w:cs="Times New Roman"/>
          <w:bCs/>
          <w:sz w:val="28"/>
          <w:szCs w:val="28"/>
          <w:lang w:val="fr-FR"/>
        </w:rPr>
      </w:pPr>
    </w:p>
    <w:p w14:paraId="10D429C7" w14:textId="77777777" w:rsidR="00462F77" w:rsidRDefault="00462F77" w:rsidP="000D0C5D">
      <w:pPr>
        <w:jc w:val="both"/>
        <w:rPr>
          <w:rFonts w:ascii="Times New Roman" w:eastAsia="Times New Roman" w:hAnsi="Times New Roman" w:cs="Times New Roman"/>
          <w:bCs/>
          <w:sz w:val="36"/>
          <w:szCs w:val="36"/>
          <w:lang w:val="fr-FR"/>
        </w:rPr>
      </w:pPr>
    </w:p>
    <w:p w14:paraId="59157DC7" w14:textId="77777777" w:rsidR="002D60C6" w:rsidRDefault="002D60C6" w:rsidP="000D0C5D">
      <w:pPr>
        <w:jc w:val="both"/>
        <w:rPr>
          <w:rFonts w:ascii="Times New Roman" w:eastAsia="Times New Roman" w:hAnsi="Times New Roman" w:cs="Times New Roman"/>
          <w:bCs/>
          <w:sz w:val="36"/>
          <w:szCs w:val="36"/>
          <w:lang w:val="fr-FR"/>
        </w:rPr>
      </w:pPr>
    </w:p>
    <w:p w14:paraId="6261FE17" w14:textId="77777777" w:rsidR="002D60C6" w:rsidRDefault="002D60C6" w:rsidP="000D0C5D">
      <w:pPr>
        <w:jc w:val="both"/>
        <w:rPr>
          <w:rFonts w:ascii="Times New Roman" w:eastAsia="Times New Roman" w:hAnsi="Times New Roman" w:cs="Times New Roman"/>
          <w:bCs/>
          <w:sz w:val="36"/>
          <w:szCs w:val="36"/>
          <w:lang w:val="fr-FR"/>
        </w:rPr>
      </w:pPr>
    </w:p>
    <w:p w14:paraId="641146E0" w14:textId="77777777" w:rsidR="002D60C6" w:rsidRPr="00897F6F" w:rsidRDefault="002D60C6" w:rsidP="000D0C5D">
      <w:pPr>
        <w:jc w:val="both"/>
        <w:rPr>
          <w:rFonts w:ascii="Times New Roman" w:hAnsi="Times New Roman" w:cs="Times New Roman"/>
        </w:rPr>
      </w:pPr>
    </w:p>
    <w:p w14:paraId="18480219" w14:textId="7ACF330A" w:rsidR="00862B23" w:rsidRPr="00462F77" w:rsidRDefault="00862B23" w:rsidP="008A6720">
      <w:pPr>
        <w:ind w:left="720" w:hanging="360"/>
        <w:jc w:val="both"/>
        <w:rPr>
          <w:rFonts w:ascii="Times New Roman" w:hAnsi="Times New Roman" w:cs="Times New Roman"/>
        </w:rPr>
      </w:pPr>
      <w:r w:rsidRPr="00462F77">
        <w:rPr>
          <w:rFonts w:ascii="Times New Roman" w:hAnsi="Times New Roman" w:cs="Times New Roman"/>
        </w:rPr>
        <w:lastRenderedPageBreak/>
        <w:t>Introduction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4</w:t>
      </w:r>
    </w:p>
    <w:p w14:paraId="28C37273" w14:textId="77777777" w:rsidR="00862B23" w:rsidRPr="002D60C6" w:rsidRDefault="00862B23" w:rsidP="008A6720">
      <w:pPr>
        <w:ind w:left="720" w:hanging="360"/>
        <w:jc w:val="both"/>
        <w:rPr>
          <w:rFonts w:ascii="Times New Roman" w:hAnsi="Times New Roman" w:cs="Times New Roman"/>
        </w:rPr>
      </w:pPr>
    </w:p>
    <w:p w14:paraId="198DB202" w14:textId="17378B71" w:rsidR="00363617" w:rsidRPr="002D60C6" w:rsidRDefault="00862B23" w:rsidP="008A6720">
      <w:pPr>
        <w:pStyle w:val="Paragraphedeliste"/>
        <w:jc w:val="both"/>
        <w:rPr>
          <w:rFonts w:ascii="Times New Roman" w:hAnsi="Times New Roman" w:cs="Times New Roman"/>
          <w:b/>
          <w:bCs/>
        </w:rPr>
      </w:pPr>
      <w:r w:rsidRPr="002D60C6">
        <w:rPr>
          <w:rFonts w:ascii="Times New Roman" w:hAnsi="Times New Roman" w:cs="Times New Roman"/>
          <w:b/>
          <w:bCs/>
        </w:rPr>
        <w:t>I.</w:t>
      </w:r>
      <w:r w:rsidRPr="002D60C6">
        <w:rPr>
          <w:rFonts w:ascii="Times New Roman" w:hAnsi="Times New Roman" w:cs="Times New Roman"/>
          <w:b/>
          <w:bCs/>
        </w:rPr>
        <w:tab/>
        <w:t>Etat de l’art et problématisation</w:t>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t>6</w:t>
      </w:r>
    </w:p>
    <w:p w14:paraId="0675CB5B" w14:textId="77777777" w:rsidR="001B3A3D" w:rsidRPr="002D60C6" w:rsidRDefault="001B3A3D" w:rsidP="008A6720">
      <w:pPr>
        <w:pStyle w:val="Paragraphedeliste"/>
        <w:ind w:left="1080"/>
        <w:jc w:val="both"/>
        <w:rPr>
          <w:rFonts w:ascii="Times New Roman" w:hAnsi="Times New Roman" w:cs="Times New Roman"/>
        </w:rPr>
      </w:pPr>
    </w:p>
    <w:p w14:paraId="39F5E244" w14:textId="7FF31A3A" w:rsidR="001B3A3D"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rPr>
        <w:t>1.1 L'Étude comportemental des agents IA</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6</w:t>
      </w:r>
    </w:p>
    <w:p w14:paraId="04027311" w14:textId="77777777" w:rsidR="00272981" w:rsidRPr="002D60C6" w:rsidRDefault="00272981" w:rsidP="008A6720">
      <w:pPr>
        <w:pStyle w:val="Paragraphedeliste"/>
        <w:ind w:left="1554"/>
        <w:jc w:val="both"/>
        <w:rPr>
          <w:rFonts w:ascii="Times New Roman" w:hAnsi="Times New Roman" w:cs="Times New Roman"/>
        </w:rPr>
      </w:pPr>
    </w:p>
    <w:p w14:paraId="44AE7F28" w14:textId="01BA35E3" w:rsidR="001B3A3D"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rPr>
        <w:tab/>
        <w:t>1.1.1 L’économie comportemental / expérimental</w:t>
      </w:r>
      <w:r w:rsidR="002D60C6">
        <w:rPr>
          <w:rFonts w:ascii="Times New Roman" w:hAnsi="Times New Roman" w:cs="Times New Roman"/>
        </w:rPr>
        <w:t xml:space="preserve"> </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6</w:t>
      </w:r>
    </w:p>
    <w:p w14:paraId="195C93D7" w14:textId="0A671155" w:rsidR="00CB48E8" w:rsidRPr="002D60C6" w:rsidRDefault="006C388F" w:rsidP="008A6720">
      <w:pPr>
        <w:pStyle w:val="Paragraphedeliste"/>
        <w:jc w:val="both"/>
        <w:rPr>
          <w:rFonts w:ascii="Times New Roman" w:hAnsi="Times New Roman" w:cs="Times New Roman"/>
        </w:rPr>
      </w:pPr>
      <w:r w:rsidRPr="002D60C6">
        <w:rPr>
          <w:rFonts w:ascii="Times New Roman" w:hAnsi="Times New Roman" w:cs="Times New Roman"/>
        </w:rPr>
        <w:tab/>
        <w:t>1.1.2 Machine behavior et homo sillicus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7</w:t>
      </w:r>
    </w:p>
    <w:p w14:paraId="61491C46" w14:textId="442E6735" w:rsidR="006C388F" w:rsidRPr="002D60C6" w:rsidRDefault="006C388F" w:rsidP="008A6720">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1.1.2.1 Du laboratoire humain au laboratoire artificiel</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7</w:t>
      </w:r>
    </w:p>
    <w:p w14:paraId="02E40260" w14:textId="32A4DB3F" w:rsidR="00A70FBA"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lang w:val="fr-FR"/>
        </w:rPr>
        <w:tab/>
      </w:r>
      <w:r w:rsidRPr="002D60C6">
        <w:rPr>
          <w:rFonts w:ascii="Times New Roman" w:hAnsi="Times New Roman" w:cs="Times New Roman"/>
          <w:lang w:val="fr-FR"/>
        </w:rPr>
        <w:tab/>
        <w:t>1.1.2.2 Le paradigme du Machine Behaviour</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7</w:t>
      </w:r>
    </w:p>
    <w:p w14:paraId="44C3280C" w14:textId="431B9FCB" w:rsidR="00197704" w:rsidRPr="002D60C6" w:rsidRDefault="00A70FBA" w:rsidP="008A6720">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1.1.2.3 L'Homo Silicus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8</w:t>
      </w:r>
    </w:p>
    <w:p w14:paraId="141642F5" w14:textId="3355F02C" w:rsidR="00A70FBA" w:rsidRPr="002D60C6" w:rsidRDefault="002B2012" w:rsidP="008A6720">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1.1.2.4 Simuler l'humain ou observer une entité artificielle ?</w:t>
      </w:r>
      <w:r w:rsidR="002D60C6">
        <w:rPr>
          <w:rFonts w:ascii="Times New Roman" w:hAnsi="Times New Roman" w:cs="Times New Roman"/>
        </w:rPr>
        <w:tab/>
      </w:r>
      <w:r w:rsidR="002D60C6">
        <w:rPr>
          <w:rFonts w:ascii="Times New Roman" w:hAnsi="Times New Roman" w:cs="Times New Roman"/>
        </w:rPr>
        <w:tab/>
        <w:t>8</w:t>
      </w:r>
    </w:p>
    <w:p w14:paraId="17BDF9E2" w14:textId="7E61C082" w:rsidR="002B2012" w:rsidRPr="002D60C6" w:rsidRDefault="002A7B61" w:rsidP="008A6720">
      <w:pPr>
        <w:pStyle w:val="Paragraphedeliste"/>
        <w:jc w:val="both"/>
        <w:rPr>
          <w:rFonts w:ascii="Times New Roman" w:hAnsi="Times New Roman" w:cs="Times New Roman"/>
        </w:rPr>
      </w:pPr>
      <w:r w:rsidRPr="002D60C6">
        <w:rPr>
          <w:rFonts w:ascii="Times New Roman" w:hAnsi="Times New Roman" w:cs="Times New Roman"/>
        </w:rPr>
        <w:tab/>
        <w:t>1.1.3 AI Agent Behavoir / Game theory</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9</w:t>
      </w:r>
    </w:p>
    <w:p w14:paraId="6C873A39" w14:textId="0D6DA3D0" w:rsidR="002A7B61" w:rsidRPr="002D60C6" w:rsidRDefault="0026299D" w:rsidP="008A6720">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1.1.3.1 La science comportementale des agents</w:t>
      </w:r>
      <w:r w:rsidR="00CA7792">
        <w:rPr>
          <w:rFonts w:ascii="Times New Roman" w:hAnsi="Times New Roman" w:cs="Times New Roman"/>
        </w:rPr>
        <w:t xml:space="preserve"> ia</w:t>
      </w:r>
      <w:r w:rsidR="00CA7792">
        <w:rPr>
          <w:rFonts w:ascii="Times New Roman" w:hAnsi="Times New Roman" w:cs="Times New Roman"/>
        </w:rPr>
        <w:tab/>
      </w:r>
      <w:r w:rsidR="00CA7792">
        <w:rPr>
          <w:rFonts w:ascii="Times New Roman" w:hAnsi="Times New Roman" w:cs="Times New Roman"/>
        </w:rPr>
        <w:tab/>
      </w:r>
      <w:r w:rsidR="002D60C6">
        <w:rPr>
          <w:rFonts w:ascii="Times New Roman" w:hAnsi="Times New Roman" w:cs="Times New Roman"/>
        </w:rPr>
        <w:tab/>
        <w:t>10</w:t>
      </w:r>
    </w:p>
    <w:p w14:paraId="1FC275EF" w14:textId="0054A168" w:rsidR="002A7C4B" w:rsidRPr="002D60C6" w:rsidRDefault="002A7C4B" w:rsidP="008A6720">
      <w:pPr>
        <w:pStyle w:val="Paragraphedeliste"/>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 xml:space="preserve">1.1.3.2 L'intersection entre théorie des jeux et </w:t>
      </w:r>
      <w:r w:rsidR="00CA7792">
        <w:rPr>
          <w:rFonts w:ascii="Times New Roman" w:hAnsi="Times New Roman" w:cs="Times New Roman"/>
          <w:lang w:val="fr-FR"/>
        </w:rPr>
        <w:t>llm</w:t>
      </w:r>
      <w:r w:rsidR="00CA7792">
        <w:rPr>
          <w:rFonts w:ascii="Times New Roman" w:hAnsi="Times New Roman" w:cs="Times New Roman"/>
          <w:lang w:val="fr-FR"/>
        </w:rPr>
        <w:tab/>
      </w:r>
      <w:r w:rsidR="00CA7792">
        <w:rPr>
          <w:rFonts w:ascii="Times New Roman" w:hAnsi="Times New Roman" w:cs="Times New Roman"/>
          <w:lang w:val="fr-FR"/>
        </w:rPr>
        <w:tab/>
      </w:r>
      <w:r w:rsidR="00CA7792">
        <w:rPr>
          <w:rFonts w:ascii="Times New Roman" w:hAnsi="Times New Roman" w:cs="Times New Roman"/>
          <w:lang w:val="fr-FR"/>
        </w:rPr>
        <w:tab/>
      </w:r>
      <w:r w:rsidR="002D60C6">
        <w:rPr>
          <w:rFonts w:ascii="Times New Roman" w:hAnsi="Times New Roman" w:cs="Times New Roman"/>
          <w:lang w:val="fr-FR"/>
        </w:rPr>
        <w:t>11</w:t>
      </w:r>
    </w:p>
    <w:p w14:paraId="0A108C22" w14:textId="078BF95B" w:rsidR="0026299D" w:rsidRPr="002D60C6" w:rsidRDefault="00DD6CF9" w:rsidP="008A6720">
      <w:pPr>
        <w:pStyle w:val="Paragraphedeliste"/>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1.1.3.3 Caractéristiques comportementales des agents</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11</w:t>
      </w:r>
    </w:p>
    <w:p w14:paraId="510125BF" w14:textId="652CAFB8" w:rsidR="00DD6CF9" w:rsidRPr="002D60C6" w:rsidRDefault="005D4018" w:rsidP="008A6720">
      <w:pPr>
        <w:pStyle w:val="Paragraphedeliste"/>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1.1.3.4 Stratégisation et amélioration du raisonnement stratégique</w:t>
      </w:r>
      <w:r w:rsidR="002D60C6">
        <w:rPr>
          <w:rFonts w:ascii="Times New Roman" w:hAnsi="Times New Roman" w:cs="Times New Roman"/>
          <w:lang w:val="fr-FR"/>
        </w:rPr>
        <w:tab/>
        <w:t>12</w:t>
      </w:r>
    </w:p>
    <w:p w14:paraId="5CBD8453" w14:textId="77777777" w:rsidR="001B3A3D" w:rsidRPr="002D60C6" w:rsidRDefault="001B3A3D" w:rsidP="008A6720">
      <w:pPr>
        <w:pStyle w:val="Paragraphedeliste"/>
        <w:ind w:left="2880"/>
        <w:jc w:val="both"/>
        <w:rPr>
          <w:rFonts w:ascii="Times New Roman" w:hAnsi="Times New Roman" w:cs="Times New Roman"/>
          <w:lang w:val="fr-FR"/>
        </w:rPr>
      </w:pPr>
    </w:p>
    <w:p w14:paraId="589C9E9C" w14:textId="7F6B1A2D" w:rsidR="001B3A3D"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rPr>
        <w:t>1.2 Poker de Khun / jeux a information imparfaite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13</w:t>
      </w:r>
    </w:p>
    <w:p w14:paraId="75F99989" w14:textId="77777777" w:rsidR="00272981" w:rsidRPr="002D60C6" w:rsidRDefault="00272981" w:rsidP="008A6720">
      <w:pPr>
        <w:pStyle w:val="Paragraphedeliste"/>
        <w:ind w:left="1554"/>
        <w:jc w:val="both"/>
        <w:rPr>
          <w:rFonts w:ascii="Times New Roman" w:hAnsi="Times New Roman" w:cs="Times New Roman"/>
        </w:rPr>
      </w:pPr>
    </w:p>
    <w:p w14:paraId="5A588313" w14:textId="2856D71F" w:rsidR="002A7C4B" w:rsidRPr="002D60C6" w:rsidRDefault="00FF7C92" w:rsidP="008A6720">
      <w:pPr>
        <w:pStyle w:val="Paragraphedeliste"/>
        <w:jc w:val="both"/>
        <w:rPr>
          <w:rFonts w:ascii="Times New Roman" w:hAnsi="Times New Roman" w:cs="Times New Roman"/>
        </w:rPr>
      </w:pPr>
      <w:r w:rsidRPr="002D60C6">
        <w:rPr>
          <w:rFonts w:ascii="Times New Roman" w:hAnsi="Times New Roman" w:cs="Times New Roman"/>
        </w:rPr>
        <w:tab/>
        <w:t>1.2.1 Les jeux à information imparfaite et de signalling</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13</w:t>
      </w:r>
    </w:p>
    <w:p w14:paraId="4AC0C136" w14:textId="74A5BED1" w:rsidR="002A7C4B" w:rsidRPr="002D60C6" w:rsidRDefault="00C205F7"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1.2.2 Présentation conceptuelle et résolution du Poker de Kuhn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14</w:t>
      </w:r>
    </w:p>
    <w:p w14:paraId="7AA3B8E1" w14:textId="375DFAD4" w:rsidR="00272981" w:rsidRPr="002D60C6" w:rsidRDefault="00272981"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1.2.3 Évaluation des IA sur le Poker de Kuhn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14</w:t>
      </w:r>
    </w:p>
    <w:p w14:paraId="17C83E57" w14:textId="77777777" w:rsidR="00152E9C" w:rsidRPr="002D60C6" w:rsidRDefault="00152E9C" w:rsidP="00152E9C">
      <w:pPr>
        <w:ind w:left="2880"/>
        <w:jc w:val="both"/>
        <w:rPr>
          <w:rFonts w:ascii="Times New Roman" w:hAnsi="Times New Roman" w:cs="Times New Roman"/>
        </w:rPr>
      </w:pPr>
    </w:p>
    <w:p w14:paraId="623336BD" w14:textId="4BE6B505" w:rsidR="002A7C4B" w:rsidRPr="002D60C6" w:rsidRDefault="002A7C4B" w:rsidP="00462F77">
      <w:pPr>
        <w:ind w:firstLine="708"/>
        <w:jc w:val="both"/>
        <w:rPr>
          <w:rFonts w:ascii="Times New Roman" w:hAnsi="Times New Roman" w:cs="Times New Roman"/>
          <w:lang w:val="en-GB"/>
        </w:rPr>
      </w:pPr>
      <w:r w:rsidRPr="002D60C6">
        <w:rPr>
          <w:rFonts w:ascii="Times New Roman" w:hAnsi="Times New Roman" w:cs="Times New Roman"/>
          <w:lang w:val="en-GB"/>
        </w:rPr>
        <w:t>1.3 In context Learning et adaptation</w:t>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sidRPr="002D60C6">
        <w:rPr>
          <w:rFonts w:ascii="Times New Roman" w:hAnsi="Times New Roman" w:cs="Times New Roman"/>
          <w:lang w:val="en-GB"/>
        </w:rPr>
        <w:t>1</w:t>
      </w:r>
      <w:r w:rsidR="002D60C6">
        <w:rPr>
          <w:rFonts w:ascii="Times New Roman" w:hAnsi="Times New Roman" w:cs="Times New Roman"/>
          <w:lang w:val="en-GB"/>
        </w:rPr>
        <w:t>6</w:t>
      </w:r>
    </w:p>
    <w:p w14:paraId="59865B71" w14:textId="77777777" w:rsidR="00272981" w:rsidRPr="002D60C6" w:rsidRDefault="00272981" w:rsidP="008A6720">
      <w:pPr>
        <w:ind w:left="1554"/>
        <w:jc w:val="both"/>
        <w:rPr>
          <w:rFonts w:ascii="Times New Roman" w:hAnsi="Times New Roman" w:cs="Times New Roman"/>
          <w:lang w:val="en-GB"/>
        </w:rPr>
      </w:pPr>
    </w:p>
    <w:p w14:paraId="047AC561" w14:textId="783DE042" w:rsidR="00152E9C" w:rsidRPr="002D60C6" w:rsidRDefault="00152E9C" w:rsidP="00152E9C">
      <w:pPr>
        <w:pStyle w:val="Paragraphedeliste"/>
        <w:rPr>
          <w:rFonts w:ascii="Times New Roman" w:hAnsi="Times New Roman" w:cs="Times New Roman"/>
        </w:rPr>
      </w:pPr>
      <w:r w:rsidRPr="002D60C6">
        <w:rPr>
          <w:rFonts w:ascii="Times New Roman" w:hAnsi="Times New Roman" w:cs="Times New Roman"/>
          <w:lang w:val="en-GB"/>
        </w:rPr>
        <w:tab/>
      </w:r>
      <w:r w:rsidRPr="002D60C6">
        <w:rPr>
          <w:rFonts w:ascii="Times New Roman" w:hAnsi="Times New Roman" w:cs="Times New Roman"/>
        </w:rPr>
        <w:t>1.3.1 Adaptation de l'agent individuel</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16</w:t>
      </w:r>
    </w:p>
    <w:p w14:paraId="6356CDA1" w14:textId="15E942DC" w:rsidR="002A7C4B" w:rsidRPr="002D60C6" w:rsidRDefault="00146FB3"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1.3.2 Les mécanismes d'adaptation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16</w:t>
      </w:r>
    </w:p>
    <w:p w14:paraId="1F5BFBA0" w14:textId="581441D4" w:rsidR="00235A6A" w:rsidRPr="002D60C6" w:rsidRDefault="00F943D8" w:rsidP="008A6720">
      <w:pPr>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1.3.3 Les architectures de mémoire persistante auto-générée</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18</w:t>
      </w:r>
    </w:p>
    <w:p w14:paraId="763E9EE9" w14:textId="36B83E25" w:rsidR="001B3A3D" w:rsidRPr="002D60C6" w:rsidRDefault="00235A6A" w:rsidP="008A6720">
      <w:pPr>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1.3.4 Le paradigme en terrain stratégique et adversarial</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18</w:t>
      </w:r>
    </w:p>
    <w:p w14:paraId="39ED4C1B" w14:textId="2D733D2A" w:rsidR="00235A6A" w:rsidRPr="002D60C6" w:rsidRDefault="00B624D2" w:rsidP="008A6720">
      <w:pPr>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1.3.5 Le positionnement de la recherche</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20</w:t>
      </w:r>
    </w:p>
    <w:p w14:paraId="16D3F102" w14:textId="77777777" w:rsidR="00462F77" w:rsidRPr="002D60C6" w:rsidRDefault="00462F77" w:rsidP="008A6720">
      <w:pPr>
        <w:jc w:val="both"/>
        <w:rPr>
          <w:rFonts w:ascii="Times New Roman" w:hAnsi="Times New Roman" w:cs="Times New Roman"/>
          <w:lang w:val="fr-FR"/>
        </w:rPr>
      </w:pPr>
    </w:p>
    <w:p w14:paraId="676B6874" w14:textId="59E873D8" w:rsidR="00862B23" w:rsidRPr="002D60C6" w:rsidRDefault="001B3A3D" w:rsidP="008A6720">
      <w:pPr>
        <w:pStyle w:val="Paragraphedeliste"/>
        <w:jc w:val="both"/>
        <w:rPr>
          <w:rFonts w:ascii="Times New Roman" w:hAnsi="Times New Roman" w:cs="Times New Roman"/>
          <w:b/>
          <w:bCs/>
        </w:rPr>
      </w:pPr>
      <w:r w:rsidRPr="002D60C6">
        <w:rPr>
          <w:rFonts w:ascii="Times New Roman" w:hAnsi="Times New Roman" w:cs="Times New Roman"/>
          <w:b/>
          <w:bCs/>
        </w:rPr>
        <w:t>II.</w:t>
      </w:r>
      <w:r w:rsidRPr="002D60C6">
        <w:rPr>
          <w:rFonts w:ascii="Times New Roman" w:hAnsi="Times New Roman" w:cs="Times New Roman"/>
          <w:b/>
          <w:bCs/>
        </w:rPr>
        <w:tab/>
        <w:t>Méthodologie</w:t>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t>21</w:t>
      </w:r>
    </w:p>
    <w:p w14:paraId="1374821E" w14:textId="77777777" w:rsidR="001B3A3D" w:rsidRPr="002D60C6" w:rsidRDefault="001B3A3D" w:rsidP="008A6720">
      <w:pPr>
        <w:pStyle w:val="Paragraphedeliste"/>
        <w:ind w:left="1080"/>
        <w:jc w:val="both"/>
        <w:rPr>
          <w:rFonts w:ascii="Times New Roman" w:hAnsi="Times New Roman" w:cs="Times New Roman"/>
        </w:rPr>
      </w:pPr>
    </w:p>
    <w:p w14:paraId="23992668" w14:textId="24436ACC" w:rsidR="00152E9C" w:rsidRPr="002D60C6" w:rsidRDefault="00152E9C" w:rsidP="00124AA9">
      <w:pPr>
        <w:ind w:left="1080"/>
        <w:jc w:val="both"/>
        <w:rPr>
          <w:rFonts w:ascii="Times New Roman" w:hAnsi="Times New Roman" w:cs="Times New Roman"/>
        </w:rPr>
      </w:pPr>
      <w:r w:rsidRPr="002D60C6">
        <w:rPr>
          <w:rFonts w:ascii="Times New Roman" w:hAnsi="Times New Roman" w:cs="Times New Roman"/>
        </w:rPr>
        <w:t>2.1 Des questions aux hypothèses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21</w:t>
      </w:r>
    </w:p>
    <w:p w14:paraId="2046E391" w14:textId="7BE08134"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2.1.1 Ce qu'il faut mesurer</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21</w:t>
      </w:r>
    </w:p>
    <w:p w14:paraId="27EA7486" w14:textId="74CB83FD" w:rsidR="00152E9C" w:rsidRPr="002D60C6" w:rsidRDefault="00152E9C" w:rsidP="00462F77">
      <w:pPr>
        <w:ind w:left="708" w:firstLine="708"/>
        <w:jc w:val="both"/>
        <w:rPr>
          <w:rFonts w:ascii="Times New Roman" w:hAnsi="Times New Roman" w:cs="Times New Roman"/>
        </w:rPr>
      </w:pPr>
      <w:r w:rsidRPr="002D60C6">
        <w:rPr>
          <w:rFonts w:ascii="Times New Roman" w:hAnsi="Times New Roman" w:cs="Times New Roman"/>
        </w:rPr>
        <w:t>2.1.2 Les quatre hypothèses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21</w:t>
      </w:r>
    </w:p>
    <w:p w14:paraId="1EB488FF" w14:textId="100E75D9"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2.1.3 Les trois instruments de mesure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22</w:t>
      </w:r>
    </w:p>
    <w:p w14:paraId="3CF4DE29" w14:textId="05F4D0D3" w:rsidR="00124AA9" w:rsidRPr="002D60C6" w:rsidRDefault="00124AA9" w:rsidP="00152E9C">
      <w:pPr>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2.1.3.1 L'écart d'exploitation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22</w:t>
      </w:r>
    </w:p>
    <w:p w14:paraId="3D88C5F7" w14:textId="51E2EF6D"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2.1.3.2 La stratégie GTO</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23</w:t>
      </w:r>
    </w:p>
    <w:p w14:paraId="0946876F" w14:textId="4FDEE9A6" w:rsidR="00124AA9" w:rsidRPr="002D60C6" w:rsidRDefault="00124AA9" w:rsidP="00124AA9">
      <w:pPr>
        <w:ind w:left="1788" w:firstLine="336"/>
        <w:jc w:val="both"/>
        <w:rPr>
          <w:rFonts w:ascii="Times New Roman" w:hAnsi="Times New Roman" w:cs="Times New Roman"/>
          <w:lang w:val="fr-FR"/>
        </w:rPr>
      </w:pPr>
      <w:r w:rsidRPr="002D60C6">
        <w:rPr>
          <w:rFonts w:ascii="Times New Roman" w:hAnsi="Times New Roman" w:cs="Times New Roman"/>
          <w:lang w:val="fr-FR"/>
        </w:rPr>
        <w:t>2.1.3.3 Incohérence et dégénérescence</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23</w:t>
      </w:r>
    </w:p>
    <w:p w14:paraId="67A02F62" w14:textId="44B28D30" w:rsidR="00152E9C" w:rsidRPr="002D60C6" w:rsidRDefault="00152E9C" w:rsidP="00124AA9">
      <w:pPr>
        <w:jc w:val="both"/>
        <w:rPr>
          <w:rFonts w:ascii="Times New Roman" w:hAnsi="Times New Roman" w:cs="Times New Roman"/>
        </w:rPr>
      </w:pPr>
    </w:p>
    <w:p w14:paraId="4016B13C" w14:textId="7C4930B7" w:rsidR="00152E9C" w:rsidRPr="002D60C6" w:rsidRDefault="00152E9C" w:rsidP="00462F77">
      <w:pPr>
        <w:ind w:left="1080"/>
        <w:jc w:val="both"/>
        <w:rPr>
          <w:rFonts w:ascii="Times New Roman" w:hAnsi="Times New Roman" w:cs="Times New Roman"/>
        </w:rPr>
      </w:pPr>
      <w:r w:rsidRPr="002D60C6">
        <w:rPr>
          <w:rFonts w:ascii="Times New Roman" w:hAnsi="Times New Roman" w:cs="Times New Roman"/>
        </w:rPr>
        <w:t>2.2 Présentation d'Hermès Agent</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24</w:t>
      </w:r>
    </w:p>
    <w:p w14:paraId="68646957" w14:textId="0EF2F2F1"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2.2.1 L’architecture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24</w:t>
      </w:r>
    </w:p>
    <w:p w14:paraId="6F2A2D75" w14:textId="166D2994"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2.2.2 La mémoire persistante auto-écrite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24</w:t>
      </w:r>
    </w:p>
    <w:p w14:paraId="401ECF33" w14:textId="0AD58615" w:rsidR="00152E9C" w:rsidRPr="002D60C6" w:rsidRDefault="00152E9C" w:rsidP="00462F77">
      <w:pPr>
        <w:ind w:left="708" w:firstLine="708"/>
        <w:jc w:val="both"/>
        <w:rPr>
          <w:rFonts w:ascii="Times New Roman" w:hAnsi="Times New Roman" w:cs="Times New Roman"/>
        </w:rPr>
      </w:pPr>
      <w:r w:rsidRPr="002D60C6">
        <w:rPr>
          <w:rFonts w:ascii="Times New Roman" w:hAnsi="Times New Roman" w:cs="Times New Roman"/>
        </w:rPr>
        <w:t>2.2.3 Les skills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25</w:t>
      </w:r>
    </w:p>
    <w:p w14:paraId="0ED9E9B0" w14:textId="77777777" w:rsidR="00462F77" w:rsidRPr="002D60C6" w:rsidRDefault="00462F77" w:rsidP="00462F77">
      <w:pPr>
        <w:jc w:val="both"/>
        <w:rPr>
          <w:rFonts w:ascii="Times New Roman" w:hAnsi="Times New Roman" w:cs="Times New Roman"/>
        </w:rPr>
      </w:pPr>
    </w:p>
    <w:p w14:paraId="78FFAE5E" w14:textId="30D44963" w:rsidR="00152E9C" w:rsidRPr="002D60C6" w:rsidRDefault="00152E9C" w:rsidP="00462F77">
      <w:pPr>
        <w:ind w:left="372" w:firstLine="708"/>
        <w:jc w:val="both"/>
        <w:rPr>
          <w:rFonts w:ascii="Times New Roman" w:hAnsi="Times New Roman" w:cs="Times New Roman"/>
        </w:rPr>
      </w:pPr>
      <w:r w:rsidRPr="002D60C6">
        <w:rPr>
          <w:rFonts w:ascii="Times New Roman" w:hAnsi="Times New Roman" w:cs="Times New Roman"/>
        </w:rPr>
        <w:t>2.3 Le dispositif expérimental</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26</w:t>
      </w:r>
    </w:p>
    <w:p w14:paraId="03D139FF" w14:textId="5357AA58"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lastRenderedPageBreak/>
        <w:tab/>
        <w:t>2.3.1 La tâche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26</w:t>
      </w:r>
    </w:p>
    <w:p w14:paraId="479C1B76" w14:textId="53F935EA"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2.3.2 Les adversaires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26</w:t>
      </w:r>
    </w:p>
    <w:p w14:paraId="4AD65D2D" w14:textId="35362C14"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2.3.3 Les trois traitements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27</w:t>
      </w:r>
    </w:p>
    <w:p w14:paraId="1CC162FD" w14:textId="16513E58"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2.3.4 La série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27</w:t>
      </w:r>
    </w:p>
    <w:p w14:paraId="6A794917" w14:textId="2AC08CB2" w:rsidR="00462F77" w:rsidRPr="002D60C6" w:rsidRDefault="00152E9C" w:rsidP="00462F77">
      <w:pPr>
        <w:ind w:left="1080"/>
        <w:jc w:val="both"/>
        <w:rPr>
          <w:rFonts w:ascii="Times New Roman" w:hAnsi="Times New Roman" w:cs="Times New Roman"/>
        </w:rPr>
      </w:pPr>
      <w:r w:rsidRPr="002D60C6">
        <w:rPr>
          <w:rFonts w:ascii="Times New Roman" w:hAnsi="Times New Roman" w:cs="Times New Roman"/>
        </w:rPr>
        <w:tab/>
        <w:t>2.3.5 Plan de campagne et contrôle de l'aléa</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28</w:t>
      </w:r>
    </w:p>
    <w:p w14:paraId="0245F108" w14:textId="5D44832C" w:rsidR="00A166C1" w:rsidRPr="002D60C6" w:rsidRDefault="00862B23" w:rsidP="00462F77">
      <w:pPr>
        <w:ind w:left="1080" w:firstLine="336"/>
        <w:jc w:val="both"/>
        <w:rPr>
          <w:rFonts w:ascii="Times New Roman" w:hAnsi="Times New Roman" w:cs="Times New Roman"/>
        </w:rPr>
      </w:pPr>
      <w:r w:rsidRPr="002D60C6">
        <w:rPr>
          <w:rFonts w:ascii="Times New Roman" w:hAnsi="Times New Roman" w:cs="Times New Roman"/>
        </w:rPr>
        <w:t>2.3.6 Dimensionnement de la tranche ICL</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30</w:t>
      </w:r>
    </w:p>
    <w:p w14:paraId="7D77D334" w14:textId="4C9CBBD4"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2.3.7 La campagne exécutée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30</w:t>
      </w:r>
    </w:p>
    <w:p w14:paraId="78EE7743" w14:textId="52FA067D"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2.3.8 Architecture du dispositif</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30</w:t>
      </w:r>
    </w:p>
    <w:p w14:paraId="7824C8CA" w14:textId="77777777" w:rsidR="00462F77" w:rsidRPr="002D60C6" w:rsidRDefault="00462F77" w:rsidP="007A3CEA">
      <w:pPr>
        <w:pStyle w:val="Paragraphedeliste"/>
        <w:ind w:left="1080"/>
        <w:jc w:val="both"/>
        <w:rPr>
          <w:rFonts w:ascii="Times New Roman" w:hAnsi="Times New Roman" w:cs="Times New Roman"/>
        </w:rPr>
      </w:pPr>
    </w:p>
    <w:p w14:paraId="6F622B77" w14:textId="1E90C4BE" w:rsidR="007A3CEA" w:rsidRPr="002D60C6" w:rsidRDefault="007A3CEA" w:rsidP="007A3CEA">
      <w:pPr>
        <w:pStyle w:val="Paragraphedeliste"/>
        <w:ind w:left="1080"/>
        <w:jc w:val="both"/>
        <w:rPr>
          <w:rFonts w:ascii="Times New Roman" w:hAnsi="Times New Roman" w:cs="Times New Roman"/>
          <w:b/>
          <w:bCs/>
        </w:rPr>
      </w:pPr>
      <w:r w:rsidRPr="002D60C6">
        <w:rPr>
          <w:rFonts w:ascii="Times New Roman" w:hAnsi="Times New Roman" w:cs="Times New Roman"/>
          <w:b/>
          <w:bCs/>
        </w:rPr>
        <w:t>III.</w:t>
      </w:r>
      <w:r w:rsidRPr="002D60C6">
        <w:rPr>
          <w:rFonts w:ascii="Times New Roman" w:hAnsi="Times New Roman" w:cs="Times New Roman"/>
          <w:b/>
          <w:bCs/>
        </w:rPr>
        <w:tab/>
        <w:t>Résultats et analyses</w:t>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452C2">
        <w:rPr>
          <w:rFonts w:ascii="Times New Roman" w:hAnsi="Times New Roman" w:cs="Times New Roman"/>
          <w:b/>
          <w:bCs/>
        </w:rPr>
        <w:t>32</w:t>
      </w:r>
    </w:p>
    <w:p w14:paraId="68A383AA" w14:textId="77777777" w:rsidR="00462F77" w:rsidRPr="002D60C6" w:rsidRDefault="00462F77" w:rsidP="007A3CEA">
      <w:pPr>
        <w:pStyle w:val="Paragraphedeliste"/>
        <w:ind w:left="1080"/>
        <w:jc w:val="both"/>
        <w:rPr>
          <w:rFonts w:ascii="Times New Roman" w:hAnsi="Times New Roman" w:cs="Times New Roman"/>
        </w:rPr>
      </w:pPr>
    </w:p>
    <w:p w14:paraId="242A6440" w14:textId="5B641486"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3.1 Comment se lit un chiffre de ce chapitre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32</w:t>
      </w:r>
    </w:p>
    <w:p w14:paraId="0954B402" w14:textId="71F41512"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3.1.1 L'unité</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32</w:t>
      </w:r>
    </w:p>
    <w:p w14:paraId="118A7284" w14:textId="72880893"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3.1.2 De cent cinquante manches à six nombres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32</w:t>
      </w:r>
    </w:p>
    <w:p w14:paraId="4E5EACC1" w14:textId="06D6D647" w:rsidR="007A3CEA" w:rsidRPr="002D60C6" w:rsidRDefault="007A3CEA" w:rsidP="00462F77">
      <w:pPr>
        <w:pStyle w:val="Paragraphedeliste"/>
        <w:ind w:left="1080"/>
        <w:jc w:val="both"/>
        <w:rPr>
          <w:rFonts w:ascii="Times New Roman" w:hAnsi="Times New Roman" w:cs="Times New Roman"/>
        </w:rPr>
      </w:pPr>
      <w:r w:rsidRPr="002D60C6">
        <w:rPr>
          <w:rFonts w:ascii="Times New Roman" w:hAnsi="Times New Roman" w:cs="Times New Roman"/>
        </w:rPr>
        <w:tab/>
        <w:t>3.1.3 De six nombres à une espérance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32</w:t>
      </w:r>
    </w:p>
    <w:p w14:paraId="54CC9ED1" w14:textId="4612A0E9"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3.1.4 De l'espérance à l'écart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33</w:t>
      </w:r>
    </w:p>
    <w:p w14:paraId="48F5A758" w14:textId="32153EF2"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3.1.5 L'échelle de lecture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33</w:t>
      </w:r>
    </w:p>
    <w:p w14:paraId="1321B8A2" w14:textId="0D940B10"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3.1.6 Les deux instruments n'en font qu'un, à adversaire fixé</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33</w:t>
      </w:r>
    </w:p>
    <w:p w14:paraId="509005BD" w14:textId="77777777" w:rsidR="00462F77" w:rsidRPr="002D60C6" w:rsidRDefault="00462F77" w:rsidP="007A3CEA">
      <w:pPr>
        <w:pStyle w:val="Paragraphedeliste"/>
        <w:ind w:left="1080"/>
        <w:jc w:val="both"/>
        <w:rPr>
          <w:rFonts w:ascii="Times New Roman" w:hAnsi="Times New Roman" w:cs="Times New Roman"/>
        </w:rPr>
      </w:pPr>
    </w:p>
    <w:p w14:paraId="0FB4D447" w14:textId="10ADBFFE"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3.2 L'adaptation : existence, nature, mécanisme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34</w:t>
      </w:r>
    </w:p>
    <w:p w14:paraId="27406ED4" w14:textId="4C0F463C"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3.2.1 L'adaptation existe, et elle vient de la mémoire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34</w:t>
      </w:r>
    </w:p>
    <w:p w14:paraId="6DE875FB" w14:textId="17799A83"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ab/>
        <w:t>3.2.2 Elle exploite, elle ne récite pas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35</w:t>
      </w:r>
    </w:p>
    <w:p w14:paraId="0A031C84" w14:textId="61991E15"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3.2.2.1 L'asymétrie, qui est le test décisif</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35</w:t>
      </w:r>
    </w:p>
    <w:p w14:paraId="3469B105" w14:textId="61F8524B"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3.2.2.2 L'amplitude, rapportée à son maximum théorique</w:t>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36</w:t>
      </w:r>
    </w:p>
    <w:p w14:paraId="55B8E814" w14:textId="15CA1C26"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3.2.2.3 Le contrôle négatif</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36</w:t>
      </w:r>
    </w:p>
    <w:p w14:paraId="31AC2A3F" w14:textId="2E8B1D26"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3.2.3 Le mécanisme de rétention</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37</w:t>
      </w:r>
    </w:p>
    <w:p w14:paraId="34DD8AB4" w14:textId="55B2BEEE"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ab/>
        <w:t>3.2.3.1 L'effet mesuré</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37</w:t>
      </w:r>
    </w:p>
    <w:p w14:paraId="321EF0BC" w14:textId="3ED420E9"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3.2.3.2 Ni la vitesse, ni l'oubli : la complétude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37</w:t>
      </w:r>
    </w:p>
    <w:p w14:paraId="680631DD" w14:textId="7534F1BA"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3.2.3.3 Une règle, ou deux</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38</w:t>
      </w:r>
    </w:p>
    <w:p w14:paraId="50B3D5C2" w14:textId="475E7FF2"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3.2.3.4 Ce que cette section ne permet pas de conclure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39</w:t>
      </w:r>
    </w:p>
    <w:p w14:paraId="4E7683D0" w14:textId="77777777" w:rsidR="00462F77" w:rsidRPr="002D60C6" w:rsidRDefault="00462F77" w:rsidP="00462F77">
      <w:pPr>
        <w:ind w:left="372" w:firstLine="708"/>
        <w:jc w:val="both"/>
        <w:rPr>
          <w:rFonts w:ascii="Times New Roman" w:hAnsi="Times New Roman" w:cs="Times New Roman"/>
        </w:rPr>
      </w:pPr>
    </w:p>
    <w:p w14:paraId="1E1C5197" w14:textId="3CAAE775" w:rsidR="007A3CEA" w:rsidRPr="002D60C6" w:rsidRDefault="007A3CEA" w:rsidP="00462F77">
      <w:pPr>
        <w:ind w:left="372" w:firstLine="708"/>
        <w:jc w:val="both"/>
        <w:rPr>
          <w:rFonts w:ascii="Times New Roman" w:hAnsi="Times New Roman" w:cs="Times New Roman"/>
        </w:rPr>
      </w:pPr>
      <w:r w:rsidRPr="002D60C6">
        <w:rPr>
          <w:rFonts w:ascii="Times New Roman" w:hAnsi="Times New Roman" w:cs="Times New Roman"/>
        </w:rPr>
        <w:t>3.3 Ce que l'adaptation produit et ce qu'elle coûte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40</w:t>
      </w:r>
    </w:p>
    <w:p w14:paraId="3F72C6BA" w14:textId="26814818"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3.3.1 Ce que l'agent écrit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40</w:t>
      </w:r>
    </w:p>
    <w:p w14:paraId="313EA23E" w14:textId="09CC83D6"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3.3.1.1 Ce que la mémoire contient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40</w:t>
      </w:r>
    </w:p>
    <w:p w14:paraId="670ADD29" w14:textId="4BDFF794" w:rsidR="00A166C1" w:rsidRPr="002D60C6" w:rsidRDefault="007A3CEA" w:rsidP="00462F77">
      <w:pPr>
        <w:pStyle w:val="Paragraphedeliste"/>
        <w:ind w:left="1080" w:firstLine="336"/>
        <w:jc w:val="both"/>
        <w:rPr>
          <w:rFonts w:ascii="Times New Roman" w:hAnsi="Times New Roman" w:cs="Times New Roman"/>
        </w:rPr>
      </w:pPr>
      <w:r w:rsidRPr="002D60C6">
        <w:rPr>
          <w:rFonts w:ascii="Times New Roman" w:hAnsi="Times New Roman" w:cs="Times New Roman"/>
        </w:rPr>
        <w:tab/>
        <w:t>3.3.1.2 Une mémoire réécrite, non cumulée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40</w:t>
      </w:r>
    </w:p>
    <w:p w14:paraId="1C7E52FA" w14:textId="61B947D9" w:rsidR="001B3A3D" w:rsidRPr="002D60C6" w:rsidRDefault="00862B23" w:rsidP="00462F77">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3.3.1.3 Ce que la mémoire ne contient jamais : une fréquence</w:t>
      </w:r>
      <w:r w:rsidR="00CA7792">
        <w:rPr>
          <w:rFonts w:ascii="Times New Roman" w:hAnsi="Times New Roman" w:cs="Times New Roman"/>
        </w:rPr>
        <w:tab/>
      </w:r>
      <w:r w:rsidR="00CA7792">
        <w:rPr>
          <w:rFonts w:ascii="Times New Roman" w:hAnsi="Times New Roman" w:cs="Times New Roman"/>
        </w:rPr>
        <w:tab/>
        <w:t>40</w:t>
      </w:r>
    </w:p>
    <w:p w14:paraId="2BBC8294" w14:textId="77777777" w:rsidR="001B3A3D" w:rsidRPr="002D60C6" w:rsidRDefault="001B3A3D" w:rsidP="008A6720">
      <w:pPr>
        <w:pStyle w:val="Paragraphedeliste"/>
        <w:jc w:val="both"/>
        <w:rPr>
          <w:rFonts w:ascii="Times New Roman" w:hAnsi="Times New Roman" w:cs="Times New Roman"/>
        </w:rPr>
      </w:pPr>
    </w:p>
    <w:p w14:paraId="6BA41D6E" w14:textId="1C6EDD60" w:rsidR="00462F77" w:rsidRPr="002D60C6" w:rsidRDefault="001B3A3D"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3.3.2 L'agent adapté ne sait plus jouer au hasard</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42</w:t>
      </w:r>
    </w:p>
    <w:p w14:paraId="0532BEB8" w14:textId="12413FD8" w:rsidR="001B3A3D" w:rsidRPr="002D60C6" w:rsidRDefault="001B3A3D" w:rsidP="00462F77">
      <w:pPr>
        <w:ind w:left="1416" w:firstLine="708"/>
        <w:jc w:val="both"/>
        <w:rPr>
          <w:rFonts w:ascii="Times New Roman" w:hAnsi="Times New Roman" w:cs="Times New Roman"/>
        </w:rPr>
      </w:pPr>
      <w:r w:rsidRPr="002D60C6">
        <w:rPr>
          <w:rFonts w:ascii="Times New Roman" w:hAnsi="Times New Roman" w:cs="Times New Roman"/>
        </w:rPr>
        <w:t>3.3.2.1 La dégénérescence des stratégies mixtes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42</w:t>
      </w:r>
    </w:p>
    <w:p w14:paraId="57601C8B" w14:textId="7E2BDEA7" w:rsidR="00862B23" w:rsidRPr="002D60C6" w:rsidRDefault="00862B23" w:rsidP="008A6720">
      <w:pPr>
        <w:ind w:left="720" w:hanging="360"/>
        <w:jc w:val="both"/>
        <w:rPr>
          <w:rFonts w:ascii="Times New Roman" w:hAnsi="Times New Roman" w:cs="Times New Roman"/>
          <w:sz w:val="14"/>
          <w:szCs w:val="14"/>
        </w:rPr>
      </w:pPr>
      <w:r w:rsidRPr="002D60C6">
        <w:rPr>
          <w:rFonts w:ascii="Times New Roman" w:hAnsi="Times New Roman" w:cs="Times New Roman"/>
        </w:rPr>
        <w:tab/>
      </w:r>
      <w:r w:rsidRPr="002D60C6">
        <w:rPr>
          <w:rFonts w:ascii="Times New Roman" w:hAnsi="Times New Roman" w:cs="Times New Roman"/>
        </w:rPr>
        <w:tab/>
      </w:r>
      <w:r w:rsidRPr="002D60C6">
        <w:rPr>
          <w:rFonts w:ascii="Times New Roman" w:hAnsi="Times New Roman" w:cs="Times New Roman"/>
        </w:rPr>
        <w:tab/>
        <w:t>3.3.2.2 Ce que H4 établit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42</w:t>
      </w:r>
    </w:p>
    <w:p w14:paraId="1D33EECB" w14:textId="0FAFE194" w:rsidR="00862B23" w:rsidRPr="002D60C6" w:rsidRDefault="00862B23" w:rsidP="008A6720">
      <w:pPr>
        <w:ind w:left="720" w:hanging="360"/>
        <w:jc w:val="both"/>
        <w:rPr>
          <w:rFonts w:ascii="Times New Roman" w:hAnsi="Times New Roman" w:cs="Times New Roman"/>
          <w:sz w:val="18"/>
          <w:szCs w:val="18"/>
        </w:rPr>
      </w:pPr>
      <w:r w:rsidRPr="002D60C6">
        <w:rPr>
          <w:rFonts w:ascii="Times New Roman" w:hAnsi="Times New Roman" w:cs="Times New Roman"/>
        </w:rPr>
        <w:tab/>
      </w:r>
      <w:r w:rsidRPr="002D60C6">
        <w:rPr>
          <w:rFonts w:ascii="Times New Roman" w:hAnsi="Times New Roman" w:cs="Times New Roman"/>
        </w:rPr>
        <w:tab/>
        <w:t>3.3.3 Synthèse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43</w:t>
      </w:r>
    </w:p>
    <w:p w14:paraId="57B05ADC" w14:textId="77777777" w:rsidR="00462F77" w:rsidRPr="002D60C6" w:rsidRDefault="00462F77" w:rsidP="008A6720">
      <w:pPr>
        <w:ind w:left="720" w:hanging="360"/>
        <w:jc w:val="both"/>
        <w:rPr>
          <w:rFonts w:ascii="Times New Roman" w:hAnsi="Times New Roman" w:cs="Times New Roman"/>
        </w:rPr>
      </w:pPr>
    </w:p>
    <w:p w14:paraId="6C5CA39B" w14:textId="15D16546" w:rsidR="00862B23" w:rsidRPr="002D60C6" w:rsidRDefault="00862B23" w:rsidP="008A6720">
      <w:pPr>
        <w:ind w:left="720" w:hanging="360"/>
        <w:jc w:val="both"/>
        <w:rPr>
          <w:rFonts w:ascii="Times New Roman" w:hAnsi="Times New Roman" w:cs="Times New Roman"/>
          <w:sz w:val="18"/>
          <w:szCs w:val="18"/>
        </w:rPr>
      </w:pPr>
      <w:r w:rsidRPr="002D60C6">
        <w:rPr>
          <w:rFonts w:ascii="Times New Roman" w:hAnsi="Times New Roman" w:cs="Times New Roman"/>
        </w:rPr>
        <w:t>Conclusion</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45</w:t>
      </w:r>
    </w:p>
    <w:p w14:paraId="38FD648D" w14:textId="19F6AB04" w:rsidR="00862B23" w:rsidRPr="002D60C6" w:rsidRDefault="00862B23" w:rsidP="008A6720">
      <w:pPr>
        <w:ind w:left="720" w:hanging="360"/>
        <w:jc w:val="both"/>
        <w:rPr>
          <w:rFonts w:ascii="Times New Roman" w:hAnsi="Times New Roman" w:cs="Times New Roman"/>
          <w:sz w:val="18"/>
          <w:szCs w:val="18"/>
        </w:rPr>
      </w:pPr>
      <w:r w:rsidRPr="002D60C6">
        <w:rPr>
          <w:rFonts w:ascii="Times New Roman" w:hAnsi="Times New Roman" w:cs="Times New Roman"/>
        </w:rPr>
        <w:t>Bibliographie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47</w:t>
      </w:r>
    </w:p>
    <w:p w14:paraId="1E64E703" w14:textId="77777777" w:rsidR="002D60C6" w:rsidRDefault="002D60C6" w:rsidP="008A6720">
      <w:pPr>
        <w:jc w:val="both"/>
        <w:rPr>
          <w:rFonts w:ascii="Times New Roman" w:hAnsi="Times New Roman" w:cs="Times New Roman"/>
          <w:sz w:val="24"/>
          <w:szCs w:val="24"/>
        </w:rPr>
      </w:pPr>
    </w:p>
    <w:p w14:paraId="19E6DB9B" w14:textId="77777777" w:rsidR="002D60C6" w:rsidRDefault="002D60C6" w:rsidP="008A6720">
      <w:pPr>
        <w:jc w:val="both"/>
        <w:rPr>
          <w:rFonts w:ascii="Times New Roman" w:hAnsi="Times New Roman" w:cs="Times New Roman"/>
          <w:sz w:val="24"/>
          <w:szCs w:val="24"/>
        </w:rPr>
      </w:pPr>
    </w:p>
    <w:p w14:paraId="6B188D81" w14:textId="77777777" w:rsidR="00CA7792" w:rsidRDefault="00CA7792" w:rsidP="008A6720">
      <w:pPr>
        <w:jc w:val="both"/>
        <w:rPr>
          <w:rFonts w:ascii="Times New Roman" w:hAnsi="Times New Roman" w:cs="Times New Roman"/>
        </w:rPr>
      </w:pPr>
    </w:p>
    <w:p w14:paraId="10242382" w14:textId="1265EBED" w:rsidR="002D60C6" w:rsidRPr="00897F6F" w:rsidRDefault="00D05F27" w:rsidP="008A6720">
      <w:pPr>
        <w:jc w:val="both"/>
        <w:rPr>
          <w:rFonts w:ascii="Times New Roman" w:hAnsi="Times New Roman" w:cs="Times New Roman"/>
          <w:sz w:val="36"/>
          <w:szCs w:val="36"/>
        </w:rPr>
      </w:pPr>
      <w:r w:rsidRPr="00897F6F">
        <w:rPr>
          <w:rFonts w:ascii="Times New Roman" w:hAnsi="Times New Roman" w:cs="Times New Roman"/>
          <w:sz w:val="36"/>
          <w:szCs w:val="36"/>
        </w:rPr>
        <w:lastRenderedPageBreak/>
        <w:t>Introduction</w:t>
      </w:r>
    </w:p>
    <w:p w14:paraId="206E8075" w14:textId="77777777" w:rsidR="00C615A7" w:rsidRDefault="006B0ECC" w:rsidP="00C615A7">
      <w:pPr>
        <w:spacing w:after="240"/>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Les modèles de langage ne se contentent plus de produire du texte à la demande. Ils sont désormais déployés comme agents autonomes : ils négocient des contrats, enchérissent, fixent des prix, arbitrent des allocations, et le font de plus en plus souvent face à d'autres agents dont les intérêts divergent des leurs. Le comportement de ces systèmes en situation stratégique cesse donc d'être une curiosité technique pour devenir une question économique. Si des agents artificiels prennent une part croissante des décisions de marché, la nature de leur rationalité détermine les équilibres qui s'y forment.</w:t>
      </w:r>
    </w:p>
    <w:p w14:paraId="59971580" w14:textId="77777777" w:rsidR="00C615A7" w:rsidRDefault="006B0ECC" w:rsidP="00C615A7">
      <w:pPr>
        <w:spacing w:after="240"/>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L'économie expérimentale a construit, sur les sujets humains, l'instrument qui permet de poser cette question correctement : plutôt que de décrire un comportement, elle le confronte à une norme théorique et mesure l'écart. Un courant récent transpose ce protocole aux modèles de langage, soit pour les utiliser comme substituts d'agents humains, soit pour les observer comme des entités dont le comportement mérite une science propre. Les évaluations stratégiques disponibles établissent que ces modèles tiennent la comparaison dans les jeux à information imparfaite, mais elles ne permettent pas de dire pourquoi.</w:t>
      </w:r>
    </w:p>
    <w:p w14:paraId="35D1EA88" w14:textId="51EEF767"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Un développement parallèle rend cette distinction mesurable. Les architectures d'agents récentes accordent au modèle une mémoire persistante qu'il rédige lui-même : à intervalles réguliers, il synthétise son expérience en langue naturelle et relit cette synthèse par la suite. Ce mécanisme a été validé dans des environnements coopératifs ou solitaires, où il n'existe aucun adversaire dont la déviation doive être découverte puis punie. Or c'est précisément là qu'il devient économiquement intéressant : une mémoire persistante est le canal par lequel un agent pourrait construire, d'une interaction à l'autre, le modèle de son adversaire qui lui permet de s'écarter de l'équilibre pour gagner davantage.</w:t>
      </w:r>
    </w:p>
    <w:p w14:paraId="511F4004" w14:textId="77777777" w:rsidR="006B0ECC" w:rsidRPr="006B0ECC" w:rsidRDefault="006B0ECC" w:rsidP="006B0ECC">
      <w:pPr>
        <w:jc w:val="both"/>
        <w:rPr>
          <w:rFonts w:ascii="Times New Roman" w:hAnsi="Times New Roman" w:cs="Times New Roman"/>
          <w:sz w:val="24"/>
          <w:szCs w:val="24"/>
          <w:lang w:val="fr-FR"/>
        </w:rPr>
      </w:pPr>
    </w:p>
    <w:p w14:paraId="37A46301" w14:textId="362F4FDC"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 xml:space="preserve">Ce travail se place à cette intersection. Il pose la question suivante : dans un environnement stratégique à information imparfaite, un agent LLM autonome équipé d'une mémoire persistante développe-t-il une adaptation comportementale s'apparentant à une stratégie ? Et si oui, cette adaptation le rapproche-t-elle de l'optimalité de </w:t>
      </w:r>
      <w:r w:rsidRPr="00C615A7">
        <w:rPr>
          <w:rFonts w:ascii="Times New Roman" w:hAnsi="Times New Roman" w:cs="Times New Roman"/>
          <w:sz w:val="24"/>
          <w:szCs w:val="24"/>
          <w:lang w:val="fr-FR"/>
        </w:rPr>
        <w:t>l</w:t>
      </w:r>
      <w:r w:rsidR="00C615A7" w:rsidRPr="00C615A7">
        <w:rPr>
          <w:rFonts w:ascii="Times New Roman" w:hAnsi="Times New Roman" w:cs="Times New Roman"/>
          <w:sz w:val="24"/>
          <w:szCs w:val="24"/>
          <w:lang w:val="fr-FR"/>
        </w:rPr>
        <w:t>’</w:t>
      </w:r>
      <w:r w:rsidRPr="00C615A7">
        <w:rPr>
          <w:rFonts w:ascii="Times New Roman" w:hAnsi="Times New Roman" w:cs="Times New Roman"/>
          <w:sz w:val="24"/>
          <w:szCs w:val="24"/>
          <w:lang w:val="fr-FR"/>
        </w:rPr>
        <w:t>homo œconomicus</w:t>
      </w:r>
      <w:r w:rsidRPr="006B0ECC">
        <w:rPr>
          <w:rFonts w:ascii="Times New Roman" w:hAnsi="Times New Roman" w:cs="Times New Roman"/>
          <w:sz w:val="24"/>
          <w:szCs w:val="24"/>
          <w:lang w:val="fr-FR"/>
        </w:rPr>
        <w:t>, ou reproduit-elle les biais de décision que l'économie comportementale documente chez l'humain ?</w:t>
      </w:r>
    </w:p>
    <w:p w14:paraId="3876F302" w14:textId="77777777" w:rsidR="006B0ECC" w:rsidRPr="006B0ECC" w:rsidRDefault="006B0ECC" w:rsidP="006B0ECC">
      <w:pPr>
        <w:jc w:val="both"/>
        <w:rPr>
          <w:rFonts w:ascii="Times New Roman" w:hAnsi="Times New Roman" w:cs="Times New Roman"/>
          <w:sz w:val="24"/>
          <w:szCs w:val="24"/>
          <w:lang w:val="fr-FR"/>
        </w:rPr>
      </w:pPr>
    </w:p>
    <w:p w14:paraId="51B992D2" w14:textId="0EBB9E0D"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Répondre suppose un dispositif qui isole la mémoire comme variable et qui mesure autre chose que la performance. Une arène expérimentale a donc été construite pour cette recherche. Un agent y joue un poker de Kuhn</w:t>
      </w:r>
      <w:r w:rsidR="00C615A7">
        <w:rPr>
          <w:rFonts w:ascii="Times New Roman" w:hAnsi="Times New Roman" w:cs="Times New Roman"/>
          <w:sz w:val="24"/>
          <w:szCs w:val="24"/>
          <w:lang w:val="fr-FR"/>
        </w:rPr>
        <w:t xml:space="preserve">, </w:t>
      </w:r>
      <w:r w:rsidRPr="006B0ECC">
        <w:rPr>
          <w:rFonts w:ascii="Times New Roman" w:hAnsi="Times New Roman" w:cs="Times New Roman"/>
          <w:sz w:val="24"/>
          <w:szCs w:val="24"/>
          <w:lang w:val="fr-FR"/>
        </w:rPr>
        <w:t>un jeu à information imparfaite assez petit pour que son équilibre soit calculable exactement, et assez riche pour que le bluff y soit optimal  contre des adversaires dont la politique est fixe et connue. Deux de ces adversaires présentent des défauts opposés : l'un suit toujours, l'autre se couche toujours. Les exploiter demande des ajustements de sens contraire, si bien qu'aucune stratégie fixe, l'équilibre compris, ne peut faire baisser les deux mesures ensemble. C'est ce plan d'adversaires qui sépare l'exploitation de la récitation.</w:t>
      </w:r>
    </w:p>
    <w:p w14:paraId="57426019" w14:textId="77777777" w:rsidR="006B0ECC" w:rsidRPr="006B0ECC" w:rsidRDefault="006B0ECC" w:rsidP="006B0ECC">
      <w:pPr>
        <w:jc w:val="both"/>
        <w:rPr>
          <w:rFonts w:ascii="Times New Roman" w:hAnsi="Times New Roman" w:cs="Times New Roman"/>
          <w:sz w:val="24"/>
          <w:szCs w:val="24"/>
          <w:lang w:val="fr-FR"/>
        </w:rPr>
      </w:pPr>
    </w:p>
    <w:p w14:paraId="0C87D4B3" w14:textId="2CA40D01"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 modèle est tenu constant et la mémoire seule est manipulée, selon trois traitements : aucune mémoire, réinjection de l'historique brut des parties antérieures, et mémoire auto-</w:t>
      </w:r>
      <w:r w:rsidRPr="006B0ECC">
        <w:rPr>
          <w:rFonts w:ascii="Times New Roman" w:hAnsi="Times New Roman" w:cs="Times New Roman"/>
          <w:sz w:val="24"/>
          <w:szCs w:val="24"/>
          <w:lang w:val="fr-FR"/>
        </w:rPr>
        <w:lastRenderedPageBreak/>
        <w:t>rédigée par l'agent. Les trois reçoivent exactement les mêmes distributions de cartes, dans le même ordre, ce qui annule la chance dans les comparaisons. La variable dépendante n'est ni le gain ni le taux de victoire, mais l'écart d'exploitation : la différence, calculée exactement sur les douze ensembles d'information du jeu, entre l'espérance de la meilleure réponse à l'adversaire et celle de la politique effectivement jouée. Un second instrument, construit de la même manière mais mesuré depuis l'équilibre, indique si l'agent récite une solution ou s'en écarte délibérément.</w:t>
      </w:r>
    </w:p>
    <w:p w14:paraId="51F79CEF" w14:textId="77777777" w:rsidR="006B0ECC" w:rsidRPr="006B0ECC" w:rsidRDefault="006B0ECC" w:rsidP="006B0ECC">
      <w:pPr>
        <w:jc w:val="both"/>
        <w:rPr>
          <w:rFonts w:ascii="Times New Roman" w:hAnsi="Times New Roman" w:cs="Times New Roman"/>
          <w:sz w:val="24"/>
          <w:szCs w:val="24"/>
          <w:lang w:val="fr-FR"/>
        </w:rPr>
      </w:pPr>
    </w:p>
    <w:p w14:paraId="0030356B" w14:textId="3129FDD4"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La campagne a produit vingt-quatre exécutions, cent soixante-dix-sept séries et plus de vingt-sept mille décisions, entièrement journalisées, avec le texte intégral du raisonnement de l'agent. L'ensemble des mesures a été recalculé par un second chemin, écrit dans un autre langage et sans réutiliser le code du dispositif.</w:t>
      </w:r>
    </w:p>
    <w:p w14:paraId="44F33E41" w14:textId="77777777" w:rsidR="006B0ECC" w:rsidRPr="006B0ECC" w:rsidRDefault="006B0ECC" w:rsidP="006B0ECC">
      <w:pPr>
        <w:jc w:val="both"/>
        <w:rPr>
          <w:rFonts w:ascii="Times New Roman" w:hAnsi="Times New Roman" w:cs="Times New Roman"/>
          <w:sz w:val="24"/>
          <w:szCs w:val="24"/>
          <w:lang w:val="fr-FR"/>
        </w:rPr>
      </w:pPr>
    </w:p>
    <w:p w14:paraId="08BA4540" w14:textId="5C7250D8"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Les résultats vont dans deux directions à la fois. Doté d'une mémoire auto-rédigée, l'agent atteint exactement la meilleure réponse contre les deux adversaires exploitables, alors que privé de mémoire il joue en dessous du niveau de l'équilibre : l'adaptation existe, elle vient de la mémoire, et elle exploite au lieu de réciter. Mais le mécanisme qui la produit dégrade simultanément sa capacité à jouer une stratégie mixte. Face à l'adversaire qui joue l'équilibre, et où l'optimalité exige d'être imprévisible, l'agent sans mémoire mélange correctement ; dès qu'il a écrit une note, il joue des fréquences extrêmes plus d'une série sur deux. L'adaptation et le biais ne coexistent pas : le second est produit par le premier.</w:t>
      </w:r>
    </w:p>
    <w:p w14:paraId="6CFF5C9F" w14:textId="77777777" w:rsidR="006B0ECC" w:rsidRPr="006B0ECC" w:rsidRDefault="006B0ECC" w:rsidP="006B0ECC">
      <w:pPr>
        <w:jc w:val="both"/>
        <w:rPr>
          <w:rFonts w:ascii="Times New Roman" w:hAnsi="Times New Roman" w:cs="Times New Roman"/>
          <w:sz w:val="24"/>
          <w:szCs w:val="24"/>
          <w:lang w:val="fr-FR"/>
        </w:rPr>
      </w:pPr>
    </w:p>
    <w:p w14:paraId="7782FA8F" w14:textId="0F005C1D"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 mémoire est organisé en trois chapitres. Le premier situe le travail dans les littératures dont il relève</w:t>
      </w:r>
      <w:r w:rsidR="00C615A7">
        <w:rPr>
          <w:rFonts w:ascii="Times New Roman" w:hAnsi="Times New Roman" w:cs="Times New Roman"/>
          <w:sz w:val="24"/>
          <w:szCs w:val="24"/>
          <w:lang w:val="fr-FR"/>
        </w:rPr>
        <w:t>,</w:t>
      </w:r>
      <w:r w:rsidRPr="006B0ECC">
        <w:rPr>
          <w:rFonts w:ascii="Times New Roman" w:hAnsi="Times New Roman" w:cs="Times New Roman"/>
          <w:sz w:val="24"/>
          <w:szCs w:val="24"/>
          <w:lang w:val="fr-FR"/>
        </w:rPr>
        <w:t xml:space="preserve"> économie expérimentale, comportement des agents artificiels, jeux à information imparfaite, architectures de mémoire</w:t>
      </w:r>
      <w:r w:rsidR="00C615A7">
        <w:rPr>
          <w:rFonts w:ascii="Times New Roman" w:hAnsi="Times New Roman" w:cs="Times New Roman"/>
          <w:sz w:val="24"/>
          <w:szCs w:val="24"/>
          <w:lang w:val="fr-FR"/>
        </w:rPr>
        <w:t>,</w:t>
      </w:r>
      <w:r w:rsidRPr="006B0ECC">
        <w:rPr>
          <w:rFonts w:ascii="Times New Roman" w:hAnsi="Times New Roman" w:cs="Times New Roman"/>
          <w:sz w:val="24"/>
          <w:szCs w:val="24"/>
          <w:lang w:val="fr-FR"/>
        </w:rPr>
        <w:t xml:space="preserve"> et énonce le manque auquel il répond. Le deuxième traduit la question en quatre hypothèses réfutables, décrit les instruments de mesure, l'agent utilisé et le protocole expérimental. Le troisième expose les résultats, en commençant par démonter la mesure sur une série réelle afin que chaque chiffre du chapitre puisse être refait.</w:t>
      </w:r>
    </w:p>
    <w:p w14:paraId="0A5CF057" w14:textId="77777777" w:rsidR="00862B23" w:rsidRPr="00897F6F" w:rsidRDefault="00862B23" w:rsidP="008A6720">
      <w:pPr>
        <w:jc w:val="both"/>
        <w:rPr>
          <w:rFonts w:ascii="Times New Roman" w:hAnsi="Times New Roman" w:cs="Times New Roman"/>
        </w:rPr>
      </w:pPr>
    </w:p>
    <w:p w14:paraId="38446C1C" w14:textId="77777777" w:rsidR="00862B23" w:rsidRDefault="00862B23" w:rsidP="008A6720">
      <w:pPr>
        <w:jc w:val="both"/>
        <w:rPr>
          <w:rFonts w:ascii="Times New Roman" w:hAnsi="Times New Roman" w:cs="Times New Roman"/>
        </w:rPr>
      </w:pPr>
    </w:p>
    <w:p w14:paraId="7DA388D2" w14:textId="77777777" w:rsidR="000D0C5D" w:rsidRDefault="000D0C5D" w:rsidP="008A6720">
      <w:pPr>
        <w:jc w:val="both"/>
        <w:rPr>
          <w:rFonts w:ascii="Times New Roman" w:hAnsi="Times New Roman" w:cs="Times New Roman"/>
        </w:rPr>
      </w:pPr>
    </w:p>
    <w:p w14:paraId="6E6C01EE" w14:textId="77777777" w:rsidR="000D0C5D" w:rsidRDefault="000D0C5D" w:rsidP="008A6720">
      <w:pPr>
        <w:jc w:val="both"/>
        <w:rPr>
          <w:rFonts w:ascii="Times New Roman" w:hAnsi="Times New Roman" w:cs="Times New Roman"/>
        </w:rPr>
      </w:pPr>
    </w:p>
    <w:p w14:paraId="611313AD" w14:textId="77777777" w:rsidR="000D0C5D" w:rsidRPr="00897F6F" w:rsidRDefault="000D0C5D" w:rsidP="008A6720">
      <w:pPr>
        <w:jc w:val="both"/>
        <w:rPr>
          <w:rFonts w:ascii="Times New Roman" w:hAnsi="Times New Roman" w:cs="Times New Roman"/>
        </w:rPr>
      </w:pPr>
    </w:p>
    <w:p w14:paraId="3CC0952B" w14:textId="77777777" w:rsidR="00862B23" w:rsidRDefault="00862B23" w:rsidP="008A6720">
      <w:pPr>
        <w:jc w:val="both"/>
        <w:rPr>
          <w:rFonts w:ascii="Times New Roman" w:hAnsi="Times New Roman" w:cs="Times New Roman"/>
        </w:rPr>
      </w:pPr>
    </w:p>
    <w:p w14:paraId="78F4EA11" w14:textId="77777777" w:rsidR="002D60C6" w:rsidRDefault="002D60C6" w:rsidP="008A6720">
      <w:pPr>
        <w:jc w:val="both"/>
        <w:rPr>
          <w:rFonts w:ascii="Times New Roman" w:hAnsi="Times New Roman" w:cs="Times New Roman"/>
        </w:rPr>
      </w:pPr>
    </w:p>
    <w:p w14:paraId="1AD3D0CD" w14:textId="77777777" w:rsidR="002D60C6" w:rsidRPr="00897F6F" w:rsidRDefault="002D60C6" w:rsidP="008A6720">
      <w:pPr>
        <w:jc w:val="both"/>
        <w:rPr>
          <w:rFonts w:ascii="Times New Roman" w:hAnsi="Times New Roman" w:cs="Times New Roman"/>
        </w:rPr>
      </w:pPr>
    </w:p>
    <w:p w14:paraId="5A4D9E7A" w14:textId="77777777" w:rsidR="00862B23" w:rsidRPr="00897F6F" w:rsidRDefault="00862B23" w:rsidP="008A6720">
      <w:pPr>
        <w:jc w:val="both"/>
        <w:rPr>
          <w:rFonts w:ascii="Times New Roman" w:hAnsi="Times New Roman" w:cs="Times New Roman"/>
        </w:rPr>
      </w:pPr>
    </w:p>
    <w:p w14:paraId="2E77D6DD" w14:textId="77777777" w:rsidR="00862B23" w:rsidRPr="00897F6F" w:rsidRDefault="00862B23" w:rsidP="008A6720">
      <w:pPr>
        <w:jc w:val="both"/>
        <w:rPr>
          <w:rFonts w:ascii="Times New Roman" w:hAnsi="Times New Roman" w:cs="Times New Roman"/>
        </w:rPr>
      </w:pPr>
    </w:p>
    <w:p w14:paraId="6CBAFA85" w14:textId="77777777" w:rsidR="00862B23" w:rsidRPr="00897F6F" w:rsidRDefault="00862B23" w:rsidP="008A6720">
      <w:pPr>
        <w:jc w:val="both"/>
        <w:rPr>
          <w:rFonts w:ascii="Times New Roman" w:hAnsi="Times New Roman" w:cs="Times New Roman"/>
        </w:rPr>
      </w:pPr>
    </w:p>
    <w:p w14:paraId="4505AB84" w14:textId="77777777" w:rsidR="00862B23" w:rsidRPr="00897F6F" w:rsidRDefault="00862B23" w:rsidP="008A6720">
      <w:pPr>
        <w:jc w:val="both"/>
        <w:rPr>
          <w:rFonts w:ascii="Times New Roman" w:hAnsi="Times New Roman" w:cs="Times New Roman"/>
        </w:rPr>
      </w:pPr>
    </w:p>
    <w:p w14:paraId="45220BF5" w14:textId="77777777" w:rsidR="00862B23" w:rsidRPr="00897F6F" w:rsidRDefault="00862B23" w:rsidP="008A6720">
      <w:pPr>
        <w:jc w:val="both"/>
        <w:rPr>
          <w:rFonts w:ascii="Times New Roman" w:hAnsi="Times New Roman" w:cs="Times New Roman"/>
        </w:rPr>
      </w:pPr>
    </w:p>
    <w:p w14:paraId="7933E2EF" w14:textId="77777777" w:rsidR="00862B23" w:rsidRPr="00897F6F" w:rsidRDefault="00862B23" w:rsidP="008A6720">
      <w:pPr>
        <w:jc w:val="both"/>
        <w:rPr>
          <w:rFonts w:ascii="Times New Roman" w:hAnsi="Times New Roman" w:cs="Times New Roman"/>
        </w:rPr>
      </w:pPr>
    </w:p>
    <w:p w14:paraId="51C7CD75" w14:textId="77777777" w:rsidR="00862B23" w:rsidRPr="00897F6F" w:rsidRDefault="00862B23" w:rsidP="008A6720">
      <w:pPr>
        <w:jc w:val="both"/>
        <w:rPr>
          <w:rFonts w:ascii="Times New Roman" w:hAnsi="Times New Roman" w:cs="Times New Roman"/>
        </w:rPr>
      </w:pPr>
    </w:p>
    <w:p w14:paraId="154EB45E" w14:textId="77777777" w:rsidR="00D035E9" w:rsidRDefault="00D035E9" w:rsidP="008A6720">
      <w:pPr>
        <w:jc w:val="both"/>
        <w:rPr>
          <w:rFonts w:ascii="Times New Roman" w:hAnsi="Times New Roman" w:cs="Times New Roman"/>
        </w:rPr>
      </w:pPr>
    </w:p>
    <w:p w14:paraId="02CB8F89" w14:textId="77777777" w:rsidR="00C560A5" w:rsidRDefault="00C560A5" w:rsidP="008A6720">
      <w:pPr>
        <w:jc w:val="both"/>
        <w:rPr>
          <w:rFonts w:ascii="Times New Roman" w:hAnsi="Times New Roman" w:cs="Times New Roman"/>
        </w:rPr>
      </w:pPr>
    </w:p>
    <w:p w14:paraId="13753F04" w14:textId="77777777" w:rsidR="00462F77" w:rsidRPr="00897F6F" w:rsidRDefault="00462F77" w:rsidP="008A6720">
      <w:pPr>
        <w:jc w:val="both"/>
        <w:rPr>
          <w:rFonts w:ascii="Times New Roman" w:hAnsi="Times New Roman" w:cs="Times New Roman"/>
        </w:rPr>
      </w:pPr>
    </w:p>
    <w:p w14:paraId="5125FA2D" w14:textId="77777777" w:rsidR="001709ED" w:rsidRPr="003575B5" w:rsidRDefault="00862B23" w:rsidP="008A6720">
      <w:pPr>
        <w:jc w:val="both"/>
        <w:rPr>
          <w:rFonts w:ascii="Times New Roman" w:hAnsi="Times New Roman" w:cs="Times New Roman"/>
          <w:b/>
          <w:bCs/>
          <w:sz w:val="36"/>
          <w:szCs w:val="36"/>
        </w:rPr>
      </w:pPr>
      <w:r w:rsidRPr="003575B5">
        <w:rPr>
          <w:rFonts w:ascii="Times New Roman" w:hAnsi="Times New Roman" w:cs="Times New Roman"/>
          <w:b/>
          <w:bCs/>
          <w:sz w:val="36"/>
          <w:szCs w:val="36"/>
        </w:rPr>
        <w:lastRenderedPageBreak/>
        <w:t>I.</w:t>
      </w:r>
      <w:r w:rsidRPr="003575B5">
        <w:rPr>
          <w:rFonts w:ascii="Times New Roman" w:hAnsi="Times New Roman" w:cs="Times New Roman"/>
          <w:b/>
          <w:bCs/>
          <w:sz w:val="36"/>
          <w:szCs w:val="36"/>
        </w:rPr>
        <w:tab/>
        <w:t>Etat de l’art et problématisation</w:t>
      </w:r>
    </w:p>
    <w:p w14:paraId="37BB3AD1" w14:textId="77777777" w:rsidR="001709ED" w:rsidRDefault="00862B23" w:rsidP="008A6720">
      <w:pPr>
        <w:pStyle w:val="Paragraphedeliste"/>
        <w:jc w:val="both"/>
        <w:rPr>
          <w:rFonts w:ascii="Times New Roman" w:hAnsi="Times New Roman" w:cs="Times New Roman"/>
          <w:sz w:val="32"/>
          <w:szCs w:val="32"/>
        </w:rPr>
      </w:pPr>
      <w:r w:rsidRPr="001709ED">
        <w:rPr>
          <w:rFonts w:ascii="Times New Roman" w:hAnsi="Times New Roman" w:cs="Times New Roman"/>
          <w:sz w:val="32"/>
          <w:szCs w:val="32"/>
        </w:rPr>
        <w:t>1.1 L'Étude comportemental des agents IA</w:t>
      </w:r>
    </w:p>
    <w:p w14:paraId="5D2BA689" w14:textId="243856CD" w:rsidR="006B0ECC" w:rsidRPr="006B0ECC" w:rsidRDefault="006B0ECC" w:rsidP="006B0ECC">
      <w:pPr>
        <w:pStyle w:val="Paragraphedeliste"/>
        <w:jc w:val="both"/>
        <w:rPr>
          <w:rFonts w:ascii="Times New Roman" w:hAnsi="Times New Roman" w:cs="Times New Roman"/>
          <w:sz w:val="28"/>
          <w:szCs w:val="28"/>
        </w:rPr>
      </w:pPr>
      <w:r w:rsidRPr="006B0ECC">
        <w:rPr>
          <w:rFonts w:ascii="Times New Roman" w:hAnsi="Times New Roman" w:cs="Times New Roman"/>
          <w:sz w:val="28"/>
          <w:szCs w:val="28"/>
        </w:rPr>
        <w:tab/>
        <w:t>1.1.1 L’économie comportemental / expérimental</w:t>
      </w:r>
    </w:p>
    <w:p w14:paraId="69DF47E8" w14:textId="3D29394A" w:rsidR="00BF185D" w:rsidRPr="00897F6F" w:rsidRDefault="00BF185D"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L’économie comportementale intègre les apports de la psychologie cognitive et sociale afin de substituer à l’abstraction de l’homo œconomicus un agent psychologiquement situé, dont les décisions sont analysées à travers le prisme de déterminants enrichis (Jacquemet &amp; L’Haridon, 2016). Cette approche s’appuie sur l’économie expérimentale comme instrument de preuve, mobilisant des environnements contrôlés et des incitations réelles pour transformer le comportement en un objet d’étude empirique observable (Jacquemet &amp; Le Lec, 2017). </w:t>
      </w:r>
      <w:r w:rsidR="00897F6F" w:rsidRPr="00897F6F">
        <w:rPr>
          <w:rFonts w:ascii="Times New Roman" w:hAnsi="Times New Roman" w:cs="Times New Roman"/>
          <w:sz w:val="24"/>
          <w:szCs w:val="24"/>
          <w:lang w:val="fr-FR"/>
        </w:rPr>
        <w:t>Grâce à cela</w:t>
      </w:r>
      <w:r w:rsidRPr="00897F6F">
        <w:rPr>
          <w:rFonts w:ascii="Times New Roman" w:hAnsi="Times New Roman" w:cs="Times New Roman"/>
          <w:sz w:val="24"/>
          <w:szCs w:val="24"/>
          <w:lang w:val="fr-FR"/>
        </w:rPr>
        <w:t>, l’agent économique est extrait de sa condition d'entité purement mathématique pour devenir un sujet</w:t>
      </w:r>
      <w:r w:rsidR="00ED52CD">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testé en laboratoire. </w:t>
      </w:r>
    </w:p>
    <w:p w14:paraId="6F48A9E9" w14:textId="77777777" w:rsidR="001A1024" w:rsidRDefault="00BF185D" w:rsidP="001A1024">
      <w:pPr>
        <w:spacing w:after="240"/>
        <w:ind w:firstLine="708"/>
        <w:jc w:val="both"/>
        <w:rPr>
          <w:rFonts w:ascii="Times New Roman" w:hAnsi="Times New Roman" w:cs="Times New Roman"/>
          <w:sz w:val="24"/>
          <w:szCs w:val="24"/>
          <w:lang w:val="fr-FR"/>
        </w:rPr>
      </w:pPr>
      <w:r w:rsidRPr="009050ED">
        <w:rPr>
          <w:rFonts w:ascii="Times New Roman" w:hAnsi="Times New Roman" w:cs="Times New Roman"/>
          <w:sz w:val="24"/>
          <w:szCs w:val="24"/>
          <w:lang w:val="fr-FR"/>
        </w:rPr>
        <w:t>L’institutionnalisation de la discipline a permis de considérer le laboratoire non plus comme un cadre artificiel, mais comme un banc d’essai du design institutionnel capable de produire des données légitimes</w:t>
      </w:r>
      <w:r w:rsidR="009E0D31" w:rsidRPr="009050ED">
        <w:rPr>
          <w:rFonts w:ascii="Times New Roman" w:hAnsi="Times New Roman" w:cs="Times New Roman"/>
          <w:sz w:val="24"/>
          <w:szCs w:val="24"/>
          <w:lang w:val="fr-FR"/>
        </w:rPr>
        <w:t xml:space="preserve"> </w:t>
      </w:r>
      <w:r w:rsidRPr="009050ED">
        <w:rPr>
          <w:rFonts w:ascii="Times New Roman" w:hAnsi="Times New Roman" w:cs="Times New Roman"/>
          <w:sz w:val="24"/>
          <w:szCs w:val="24"/>
          <w:lang w:val="fr-FR"/>
        </w:rPr>
        <w:t>(Jacquemet &amp; L’Haridon, 2016).</w:t>
      </w:r>
    </w:p>
    <w:p w14:paraId="433F5577" w14:textId="77777777" w:rsidR="001A1024" w:rsidRDefault="00BF185D" w:rsidP="001A1024">
      <w:pPr>
        <w:spacing w:after="240"/>
        <w:ind w:firstLine="708"/>
        <w:jc w:val="both"/>
        <w:rPr>
          <w:rFonts w:ascii="Times New Roman" w:hAnsi="Times New Roman" w:cs="Times New Roman"/>
          <w:sz w:val="24"/>
          <w:szCs w:val="24"/>
          <w:lang w:val="fr-FR"/>
        </w:rPr>
      </w:pPr>
      <w:r w:rsidRPr="009050ED">
        <w:rPr>
          <w:rFonts w:ascii="Times New Roman" w:hAnsi="Times New Roman" w:cs="Times New Roman"/>
          <w:sz w:val="24"/>
          <w:szCs w:val="24"/>
          <w:lang w:val="fr-FR"/>
        </w:rPr>
        <w:t>La consolidation de ce champ repose sur des piliers méthodologiques précis, notamment le contrôle de l’environnement de choix et l’assignation aléatoire des participants aux différents traitements, condition nécessaire à l’identification des effets de traitement et à la réplication des résultats</w:t>
      </w:r>
      <w:r w:rsidRPr="00897F6F">
        <w:rPr>
          <w:rFonts w:ascii="Times New Roman" w:hAnsi="Times New Roman" w:cs="Times New Roman"/>
          <w:sz w:val="24"/>
          <w:szCs w:val="24"/>
          <w:lang w:val="fr-FR"/>
        </w:rPr>
        <w:t xml:space="preserve"> (Jacquemet &amp; L’Haridon, 2016 ; Jacquemet &amp; Le Lec, 2017). L’expérimentation fournit ainsi la preuve systématique de l’écart par rapport à la rationalité instrumentale, permettant à la théorie comportementale de s'écarter de la norme standard. Cette accumulation de résultats a permis d'isoler des comportements lors d'interactions stratégiques, mobilisant les outils de la théorie des jeux. </w:t>
      </w:r>
    </w:p>
    <w:p w14:paraId="458BEBD8" w14:textId="77777777" w:rsidR="001A1024" w:rsidRDefault="00BF185D"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Les travaux pionniers sur le dilemme du prisonnier, ont mis en évidence des divergences entre les équilibres théoriques et les décisions effectives (Cot &amp; Ferey, 2016). Dans ce cadre, la notion de biais est définie comme un écart systématique à la norme de rationalité. Le biais cesse d’être interprété comme une erreur aléatoire pour devenir un objet d’étude structuré, servant de nouvel étalon pour évaluer la performance de l’agent à travers une régularité observationnelle (Jacquemet &amp; L’Haridon, 2016).</w:t>
      </w:r>
    </w:p>
    <w:p w14:paraId="6BBED9C3" w14:textId="7CCC52A8" w:rsidR="00BF185D" w:rsidRPr="00897F6F" w:rsidRDefault="00BF185D"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Cette évolution aboutit à une scission tripartite du champ de la rationalité individuelle, offrant des cadres taxonomiques distincts pour classer les comportements (Cot &amp; Ferey, 2016). </w:t>
      </w:r>
    </w:p>
    <w:p w14:paraId="13B50A26" w14:textId="04314583" w:rsidR="00BF185D" w:rsidRPr="00897F6F" w:rsidRDefault="00BF185D" w:rsidP="008A6720">
      <w:pPr>
        <w:pStyle w:val="Paragraphedeliste"/>
        <w:numPr>
          <w:ilvl w:val="0"/>
          <w:numId w:val="4"/>
        </w:num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L’usage normatif de la rationalité, identifié aux travaux de Kahneman et Tversky, maintient le modèle standard comme point de référence afin de mesurer l’ampleur des biais cognitifs et des erreurs de jugement de l’individu. Cette branche s’appuie souvent sur la théorie de la valeur induite pour contrôler les préférences des sujets et isoler les mécanismes de décision. </w:t>
      </w:r>
    </w:p>
    <w:p w14:paraId="23531478" w14:textId="77777777" w:rsidR="00BF185D" w:rsidRPr="00897F6F" w:rsidRDefault="00BF185D" w:rsidP="008A6720">
      <w:pPr>
        <w:pStyle w:val="Paragraphedeliste"/>
        <w:numPr>
          <w:ilvl w:val="0"/>
          <w:numId w:val="4"/>
        </w:num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Une seconde orientation privilégie l’enrichissement de la fonction d’utilité par l’intégration de préférences sociales, où les normes morales, l’altruisme ou la réciprocité sont traités comme des arguments endogènes au choix économique.</w:t>
      </w:r>
    </w:p>
    <w:p w14:paraId="5789381B" w14:textId="77777777" w:rsidR="001A1024" w:rsidRDefault="00BF185D" w:rsidP="001A1024">
      <w:pPr>
        <w:pStyle w:val="Paragraphedeliste"/>
        <w:numPr>
          <w:ilvl w:val="0"/>
          <w:numId w:val="4"/>
        </w:num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lastRenderedPageBreak/>
        <w:t xml:space="preserve">Enfin, la branche de la rationalité écologique, portée par Smith, déplace la focale de l’individu vers le système : la rationalité y est perçue comme une propriété émergente des institutions et des mécanismes de marché. Dans cette perspective, l’efficience ne dépend pas de la capacité cognitive intrinsèque de l’agent, mais de l’adéquation entre le comportement et l’architecture de l’environnement institutionnel. </w:t>
      </w:r>
    </w:p>
    <w:p w14:paraId="2414E291" w14:textId="77777777" w:rsidR="001A1024" w:rsidRDefault="001A1024" w:rsidP="001A1024">
      <w:pPr>
        <w:ind w:firstLine="360"/>
        <w:jc w:val="both"/>
        <w:rPr>
          <w:rFonts w:ascii="Times New Roman" w:hAnsi="Times New Roman" w:cs="Times New Roman"/>
          <w:sz w:val="24"/>
          <w:szCs w:val="24"/>
          <w:lang w:val="fr-FR"/>
        </w:rPr>
      </w:pPr>
    </w:p>
    <w:p w14:paraId="6B30FB0A" w14:textId="1D56C01D" w:rsidR="003D7965" w:rsidRPr="001A1024" w:rsidRDefault="00BF185D" w:rsidP="001A1024">
      <w:pPr>
        <w:ind w:firstLine="360"/>
        <w:jc w:val="both"/>
        <w:rPr>
          <w:rFonts w:ascii="Times New Roman" w:hAnsi="Times New Roman" w:cs="Times New Roman"/>
          <w:sz w:val="24"/>
          <w:szCs w:val="24"/>
          <w:lang w:val="fr-FR"/>
        </w:rPr>
      </w:pPr>
      <w:r w:rsidRPr="001A1024">
        <w:rPr>
          <w:rFonts w:ascii="Times New Roman" w:hAnsi="Times New Roman" w:cs="Times New Roman"/>
          <w:sz w:val="24"/>
          <w:szCs w:val="24"/>
          <w:lang w:val="fr-FR"/>
        </w:rPr>
        <w:t>Cette structure démontre que l’optimalité n’est plus une définition univoque, mais une propriété qui dépend du cadre d'analyse, plaçant l'étude des performances individuelles et systémiques au centre de la science économique contemporaine.</w:t>
      </w:r>
    </w:p>
    <w:p w14:paraId="6F86B447" w14:textId="77777777" w:rsidR="00FC45B0" w:rsidRPr="001709ED" w:rsidRDefault="00FC45B0" w:rsidP="008A6720">
      <w:pPr>
        <w:ind w:firstLine="360"/>
        <w:jc w:val="both"/>
        <w:rPr>
          <w:rFonts w:ascii="Times New Roman" w:hAnsi="Times New Roman" w:cs="Times New Roman"/>
          <w:sz w:val="24"/>
          <w:szCs w:val="24"/>
          <w:lang w:val="fr-FR"/>
        </w:rPr>
      </w:pPr>
    </w:p>
    <w:p w14:paraId="0E7D2236" w14:textId="6074E401" w:rsidR="00BF185D" w:rsidRPr="001709ED" w:rsidRDefault="00BF185D" w:rsidP="008A6720">
      <w:pPr>
        <w:pStyle w:val="Paragraphedeliste"/>
        <w:jc w:val="both"/>
        <w:rPr>
          <w:rFonts w:ascii="Times New Roman" w:hAnsi="Times New Roman" w:cs="Times New Roman"/>
          <w:sz w:val="32"/>
          <w:szCs w:val="32"/>
          <w:lang w:val="fr-FR"/>
        </w:rPr>
      </w:pPr>
      <w:r w:rsidRPr="001709ED">
        <w:rPr>
          <w:rFonts w:ascii="Times New Roman" w:hAnsi="Times New Roman" w:cs="Times New Roman"/>
          <w:sz w:val="28"/>
          <w:szCs w:val="28"/>
          <w:lang w:val="fr-FR"/>
        </w:rPr>
        <w:t>1.1.2 Machine behavior et homo sillicus</w:t>
      </w:r>
    </w:p>
    <w:p w14:paraId="2C89D2C2" w14:textId="7CD07734" w:rsidR="00914E76" w:rsidRPr="00FC45B0" w:rsidRDefault="00914E76" w:rsidP="00E314D3">
      <w:pPr>
        <w:pStyle w:val="Paragraphedeliste"/>
        <w:ind w:firstLine="696"/>
        <w:jc w:val="both"/>
        <w:rPr>
          <w:rFonts w:ascii="Times New Roman" w:hAnsi="Times New Roman" w:cs="Times New Roman"/>
          <w:sz w:val="32"/>
          <w:szCs w:val="32"/>
          <w:lang w:val="fr-FR"/>
        </w:rPr>
      </w:pPr>
      <w:r w:rsidRPr="001709ED">
        <w:rPr>
          <w:rFonts w:ascii="Times New Roman" w:hAnsi="Times New Roman" w:cs="Times New Roman"/>
          <w:sz w:val="26"/>
          <w:szCs w:val="26"/>
          <w:lang w:val="fr-FR"/>
        </w:rPr>
        <w:t>1.1.2.1 Du laboratoire humain au laboratoire artificiel</w:t>
      </w:r>
    </w:p>
    <w:p w14:paraId="42DF47C3" w14:textId="77777777" w:rsidR="00FC45B0" w:rsidRPr="001709ED" w:rsidRDefault="00FC45B0" w:rsidP="008A6720">
      <w:pPr>
        <w:pStyle w:val="Paragraphedeliste"/>
        <w:ind w:left="3240"/>
        <w:jc w:val="both"/>
        <w:rPr>
          <w:rFonts w:ascii="Times New Roman" w:hAnsi="Times New Roman" w:cs="Times New Roman"/>
          <w:sz w:val="32"/>
          <w:szCs w:val="32"/>
          <w:lang w:val="fr-FR"/>
        </w:rPr>
      </w:pPr>
    </w:p>
    <w:p w14:paraId="167EA473" w14:textId="7B875350" w:rsidR="00AB5A80" w:rsidRPr="00897F6F" w:rsidRDefault="00BB36E7" w:rsidP="001A1024">
      <w:pPr>
        <w:ind w:firstLine="708"/>
        <w:jc w:val="both"/>
        <w:rPr>
          <w:rFonts w:ascii="Times New Roman" w:hAnsi="Times New Roman" w:cs="Times New Roman"/>
          <w:sz w:val="24"/>
          <w:szCs w:val="24"/>
          <w:lang w:val="fr-FR"/>
        </w:rPr>
      </w:pPr>
      <w:commentRangeStart w:id="0"/>
      <w:r w:rsidRPr="00124AA9">
        <w:rPr>
          <w:rFonts w:ascii="Times New Roman" w:hAnsi="Times New Roman" w:cs="Times New Roman"/>
          <w:sz w:val="24"/>
          <w:szCs w:val="24"/>
          <w:lang w:val="fr-FR"/>
        </w:rPr>
        <w:t xml:space="preserve">A </w:t>
      </w:r>
      <w:r w:rsidR="00914E76" w:rsidRPr="00124AA9">
        <w:rPr>
          <w:rFonts w:ascii="Times New Roman" w:hAnsi="Times New Roman" w:cs="Times New Roman"/>
          <w:sz w:val="24"/>
          <w:szCs w:val="24"/>
          <w:lang w:val="fr-FR"/>
        </w:rPr>
        <w:t>mesure que les systèmes d'intelligence artificielle se déploient à grande échelle, ils cessent d'être de simples outils techniques pour devenir des intermédiaires actifs qui médiatisent et façonnent nos interactions sociales, culturelles, politiques et économiques</w:t>
      </w:r>
      <w:commentRangeEnd w:id="0"/>
      <w:r w:rsidR="001709ED" w:rsidRPr="00124AA9">
        <w:rPr>
          <w:rStyle w:val="Marquedecommentaire"/>
          <w:rFonts w:ascii="Times New Roman" w:hAnsi="Times New Roman" w:cs="Times New Roman"/>
          <w:sz w:val="24"/>
          <w:szCs w:val="24"/>
          <w:lang w:val="fr-FR"/>
        </w:rPr>
        <w:commentReference w:id="0"/>
      </w:r>
      <w:r w:rsidR="00897F6F" w:rsidRPr="00124AA9">
        <w:rPr>
          <w:rFonts w:ascii="Times New Roman" w:hAnsi="Times New Roman" w:cs="Times New Roman"/>
          <w:sz w:val="24"/>
          <w:szCs w:val="24"/>
          <w:lang w:val="fr-FR"/>
        </w:rPr>
        <w:t>.</w:t>
      </w:r>
      <w:r w:rsidR="00897F6F">
        <w:rPr>
          <w:rFonts w:ascii="Times New Roman" w:hAnsi="Times New Roman" w:cs="Times New Roman"/>
          <w:sz w:val="24"/>
          <w:szCs w:val="24"/>
          <w:lang w:val="fr-FR"/>
        </w:rPr>
        <w:t xml:space="preserve"> </w:t>
      </w:r>
    </w:p>
    <w:p w14:paraId="1BAC521D" w14:textId="37E90F80" w:rsidR="00914E76" w:rsidRPr="00897F6F" w:rsidRDefault="00914E76" w:rsidP="008A6720">
      <w:p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Cette transition technologique majeure impose un déplacement épistémologique fondamental. Si le laboratoire a été le lieu de la mise à l’épreuve de l’abstraction de l’</w:t>
      </w:r>
      <w:r w:rsidRPr="00897F6F">
        <w:rPr>
          <w:rFonts w:ascii="Times New Roman" w:hAnsi="Times New Roman" w:cs="Times New Roman"/>
          <w:i/>
          <w:iCs/>
          <w:sz w:val="24"/>
          <w:szCs w:val="24"/>
          <w:lang w:val="fr-FR"/>
        </w:rPr>
        <w:t>Homo œconomicus</w:t>
      </w:r>
      <w:r w:rsidRPr="00897F6F">
        <w:rPr>
          <w:rFonts w:ascii="Times New Roman" w:hAnsi="Times New Roman" w:cs="Times New Roman"/>
          <w:sz w:val="24"/>
          <w:szCs w:val="24"/>
          <w:lang w:val="fr-FR"/>
        </w:rPr>
        <w:t xml:space="preserve"> face à la réalité empirique de l’</w:t>
      </w:r>
      <w:r w:rsidRPr="00897F6F">
        <w:rPr>
          <w:rFonts w:ascii="Times New Roman" w:hAnsi="Times New Roman" w:cs="Times New Roman"/>
          <w:i/>
          <w:iCs/>
          <w:sz w:val="24"/>
          <w:szCs w:val="24"/>
          <w:lang w:val="fr-FR"/>
        </w:rPr>
        <w:t>Homo sapiens</w:t>
      </w:r>
      <w:r w:rsidRPr="00897F6F">
        <w:rPr>
          <w:rFonts w:ascii="Times New Roman" w:hAnsi="Times New Roman" w:cs="Times New Roman"/>
          <w:sz w:val="24"/>
          <w:szCs w:val="24"/>
          <w:lang w:val="fr-FR"/>
        </w:rPr>
        <w:t xml:space="preserve"> (Horton et al., 2026), il doit désormais s'ouvrir à l'étude empirique des agents artificiels. En effet, l'évaluation du comportement de ces systèmes ne peut plus se limiter à une analyse purement informatique ou théorique de leur code source</w:t>
      </w:r>
      <w:r w:rsidR="005B1D66"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De la même manière que l'économie comportementale a enrichi la théorie économique classique en intégrant les limites cognitives de l'humain, la science économique contemporaine doit développer des outils pour auditer et modéliser le comportement de ces nouveaux acteurs algorithmiques au sein de dispositifs expérimentaux contrôlés (Rahwan et al., 2019)</w:t>
      </w:r>
      <w:r w:rsidR="005B1D66" w:rsidRPr="00897F6F">
        <w:rPr>
          <w:rFonts w:ascii="Times New Roman" w:hAnsi="Times New Roman" w:cs="Times New Roman"/>
          <w:sz w:val="24"/>
          <w:szCs w:val="24"/>
          <w:lang w:val="fr-FR"/>
        </w:rPr>
        <w:t>.</w:t>
      </w:r>
    </w:p>
    <w:p w14:paraId="2774E034" w14:textId="77777777" w:rsidR="001709ED" w:rsidRDefault="001709ED" w:rsidP="008A6720">
      <w:pPr>
        <w:jc w:val="both"/>
        <w:rPr>
          <w:rFonts w:ascii="Times New Roman" w:hAnsi="Times New Roman" w:cs="Times New Roman"/>
          <w:sz w:val="24"/>
          <w:szCs w:val="24"/>
          <w:lang w:val="fr-FR"/>
        </w:rPr>
      </w:pPr>
    </w:p>
    <w:p w14:paraId="3CD6D32A" w14:textId="0ABE6397" w:rsidR="00914E76" w:rsidRPr="00FC45B0" w:rsidRDefault="00914E76"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1.1.2.2 Le paradigme du Machine Behaviour</w:t>
      </w:r>
    </w:p>
    <w:p w14:paraId="0B143F88"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752ADCB0" w14:textId="06B27760" w:rsidR="001A1024" w:rsidRDefault="00914E76" w:rsidP="001A1024">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Pour répondre à ce défi, Rahwan et al. (2019) ont formalisé le paradigme du </w:t>
      </w:r>
      <w:r w:rsidRPr="00897F6F">
        <w:rPr>
          <w:rFonts w:ascii="Times New Roman" w:hAnsi="Times New Roman" w:cs="Times New Roman"/>
          <w:i/>
          <w:iCs/>
          <w:sz w:val="24"/>
          <w:szCs w:val="24"/>
          <w:lang w:val="fr-FR"/>
        </w:rPr>
        <w:t>Machine Behaviour</w:t>
      </w:r>
      <w:r w:rsidRPr="00897F6F">
        <w:rPr>
          <w:rFonts w:ascii="Times New Roman" w:hAnsi="Times New Roman" w:cs="Times New Roman"/>
          <w:sz w:val="24"/>
          <w:szCs w:val="24"/>
          <w:lang w:val="fr-FR"/>
        </w:rPr>
        <w:t>, une discipline scientifique interdisciplinaire qui propose d'étudier les machines</w:t>
      </w:r>
      <w:r w:rsid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non pas comme des objets d'ingénierie, mais comme une nouvelle classe d'acteurs dotés de motifs comportementaux propres et insérés dans une écologie spécifique. Bien que le code initial décrivant l'architecture et les règles d'apprentissage d'un modèle puisse être relativement simple, le comportement qui en émerge après entraînement sur des volumes massifs de données s'avère d'une complexité telle qu'il est impossible à formaliser de manière analytique (Rahwan et al., 2019).</w:t>
      </w:r>
    </w:p>
    <w:p w14:paraId="7BC6FDA5" w14:textId="72CE7351" w:rsidR="00914E76" w:rsidRPr="001A1024" w:rsidRDefault="00914E76" w:rsidP="001A1024">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Face à cette opacité, la méthode expérimentale s'impose comme une nécessité méthodologique. </w:t>
      </w:r>
      <w:r w:rsidR="003D7965">
        <w:rPr>
          <w:rFonts w:ascii="Times New Roman" w:hAnsi="Times New Roman" w:cs="Times New Roman"/>
          <w:sz w:val="24"/>
          <w:szCs w:val="24"/>
          <w:lang w:val="fr-FR"/>
        </w:rPr>
        <w:t xml:space="preserve">Elle peut permettre de structurer </w:t>
      </w:r>
      <w:r w:rsidRPr="00897F6F">
        <w:rPr>
          <w:rFonts w:ascii="Times New Roman" w:hAnsi="Times New Roman" w:cs="Times New Roman"/>
          <w:sz w:val="24"/>
          <w:szCs w:val="24"/>
          <w:lang w:val="fr-FR"/>
        </w:rPr>
        <w:t>autour d'approches intra-machine</w:t>
      </w:r>
      <w:r w:rsidR="00C15231"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comparant le comportement d'un même modèle soumis à différentes conditions de choix, ou inter-machines, mesurant les variations de choix entre différents modèles confrontés au même environnement décisionnel (Rahwan et al., 2019)</w:t>
      </w:r>
      <w:r w:rsidR="00C15231"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Le paradigme du </w:t>
      </w:r>
      <w:r w:rsidRPr="00897F6F">
        <w:rPr>
          <w:rFonts w:ascii="Times New Roman" w:hAnsi="Times New Roman" w:cs="Times New Roman"/>
          <w:i/>
          <w:iCs/>
          <w:sz w:val="24"/>
          <w:szCs w:val="24"/>
          <w:lang w:val="fr-FR"/>
        </w:rPr>
        <w:t>Machine Behaviour</w:t>
      </w:r>
      <w:r w:rsidRPr="00897F6F">
        <w:rPr>
          <w:rFonts w:ascii="Times New Roman" w:hAnsi="Times New Roman" w:cs="Times New Roman"/>
          <w:sz w:val="24"/>
          <w:szCs w:val="24"/>
          <w:lang w:val="fr-FR"/>
        </w:rPr>
        <w:t xml:space="preserve"> offre de la sorte une justification épistémologique rigoureuse au fait d'importer les protocoles de l'économie expérimentale humaine pour étudier le comportement des intelligences artificielles.</w:t>
      </w:r>
    </w:p>
    <w:p w14:paraId="1BFDA7F1" w14:textId="1FC09279" w:rsidR="00914E76" w:rsidRPr="00897F6F" w:rsidRDefault="00914E76" w:rsidP="008A6720">
      <w:pPr>
        <w:jc w:val="both"/>
        <w:rPr>
          <w:rFonts w:ascii="Times New Roman" w:hAnsi="Times New Roman" w:cs="Times New Roman"/>
          <w:sz w:val="24"/>
          <w:szCs w:val="24"/>
          <w:lang w:val="fr-FR"/>
        </w:rPr>
      </w:pPr>
    </w:p>
    <w:p w14:paraId="6D208BE9" w14:textId="44FF4BEE" w:rsidR="00914E76" w:rsidRPr="00FC45B0" w:rsidRDefault="00914E76"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1.1.2.3 L'Homo Silicus </w:t>
      </w:r>
    </w:p>
    <w:p w14:paraId="7FBD7AA6"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46F3CA74" w14:textId="77777777" w:rsidR="001A1024" w:rsidRDefault="00914E76"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Parallèlement à cette approche éthologique, Horton, Filippas et </w:t>
      </w:r>
      <w:r w:rsidRPr="00DA168C">
        <w:rPr>
          <w:rFonts w:ascii="Times New Roman" w:hAnsi="Times New Roman" w:cs="Times New Roman"/>
          <w:sz w:val="24"/>
          <w:szCs w:val="24"/>
          <w:lang w:val="fr-FR"/>
        </w:rPr>
        <w:t>Manning (2026) ont proposé une conceptualisation économique des modèles de langage</w:t>
      </w:r>
      <w:r w:rsidR="00DE3B1C" w:rsidRPr="00DA168C">
        <w:rPr>
          <w:rFonts w:ascii="Times New Roman" w:hAnsi="Times New Roman" w:cs="Times New Roman"/>
          <w:sz w:val="24"/>
          <w:szCs w:val="24"/>
          <w:lang w:val="fr-FR"/>
        </w:rPr>
        <w:t xml:space="preserve"> </w:t>
      </w:r>
      <w:r w:rsidRPr="00DA168C">
        <w:rPr>
          <w:rFonts w:ascii="Times New Roman" w:hAnsi="Times New Roman" w:cs="Times New Roman"/>
          <w:sz w:val="24"/>
          <w:szCs w:val="24"/>
          <w:lang w:val="fr-FR"/>
        </w:rPr>
        <w:t>sous la figure de l'Homo silicus. Selon ces auteurs, les LLM, de par leur architecture</w:t>
      </w:r>
      <w:r w:rsidR="00CC716A" w:rsidRPr="00DA168C">
        <w:rPr>
          <w:rFonts w:ascii="Times New Roman" w:hAnsi="Times New Roman" w:cs="Times New Roman"/>
          <w:sz w:val="24"/>
          <w:szCs w:val="24"/>
          <w:lang w:val="fr-FR"/>
        </w:rPr>
        <w:t xml:space="preserve"> </w:t>
      </w:r>
      <w:r w:rsidRPr="00DA168C">
        <w:rPr>
          <w:rFonts w:ascii="Times New Roman" w:hAnsi="Times New Roman" w:cs="Times New Roman"/>
          <w:sz w:val="24"/>
          <w:szCs w:val="24"/>
          <w:lang w:val="fr-FR"/>
        </w:rPr>
        <w:t>et la nature de leur entraînement, doivent être appréhendés comme des modèles computationnels implicites de l'être humain</w:t>
      </w:r>
      <w:r w:rsidR="00CC716A" w:rsidRPr="00DA168C">
        <w:rPr>
          <w:rFonts w:ascii="Times New Roman" w:hAnsi="Times New Roman" w:cs="Times New Roman"/>
          <w:sz w:val="24"/>
          <w:szCs w:val="24"/>
          <w:lang w:val="fr-FR"/>
        </w:rPr>
        <w:t>.</w:t>
      </w:r>
      <w:r w:rsidR="003D7965" w:rsidRPr="00DA168C">
        <w:rPr>
          <w:rFonts w:ascii="Times New Roman" w:hAnsi="Times New Roman" w:cs="Times New Roman"/>
          <w:sz w:val="24"/>
          <w:szCs w:val="24"/>
          <w:lang w:val="fr-FR"/>
        </w:rPr>
        <w:t xml:space="preserve"> </w:t>
      </w:r>
      <w:r w:rsidRPr="00DA168C">
        <w:rPr>
          <w:rFonts w:ascii="Times New Roman" w:hAnsi="Times New Roman" w:cs="Times New Roman"/>
          <w:sz w:val="24"/>
          <w:szCs w:val="24"/>
          <w:lang w:val="fr-FR"/>
        </w:rPr>
        <w:t>Les</w:t>
      </w:r>
      <w:r w:rsidRPr="00897F6F">
        <w:rPr>
          <w:rFonts w:ascii="Times New Roman" w:hAnsi="Times New Roman" w:cs="Times New Roman"/>
          <w:sz w:val="24"/>
          <w:szCs w:val="24"/>
          <w:lang w:val="fr-FR"/>
        </w:rPr>
        <w:t xml:space="preserve"> économistes peuvent utiliser l' </w:t>
      </w:r>
      <w:r w:rsidRPr="00897F6F">
        <w:rPr>
          <w:rFonts w:ascii="Times New Roman" w:hAnsi="Times New Roman" w:cs="Times New Roman"/>
          <w:i/>
          <w:iCs/>
          <w:sz w:val="24"/>
          <w:szCs w:val="24"/>
          <w:lang w:val="fr-FR"/>
        </w:rPr>
        <w:t>Homo silicus</w:t>
      </w:r>
      <w:r w:rsidRPr="00897F6F">
        <w:rPr>
          <w:rFonts w:ascii="Times New Roman" w:hAnsi="Times New Roman" w:cs="Times New Roman"/>
          <w:sz w:val="24"/>
          <w:szCs w:val="24"/>
          <w:lang w:val="fr-FR"/>
        </w:rPr>
        <w:t xml:space="preserve"> d'une manière analogue à l'</w:t>
      </w:r>
      <w:r w:rsidRPr="00897F6F">
        <w:rPr>
          <w:rFonts w:ascii="Times New Roman" w:hAnsi="Times New Roman" w:cs="Times New Roman"/>
          <w:i/>
          <w:iCs/>
          <w:sz w:val="24"/>
          <w:szCs w:val="24"/>
          <w:lang w:val="fr-FR"/>
        </w:rPr>
        <w:t>Homo œconomicus</w:t>
      </w:r>
      <w:r w:rsidRPr="00897F6F">
        <w:rPr>
          <w:rFonts w:ascii="Times New Roman" w:hAnsi="Times New Roman" w:cs="Times New Roman"/>
          <w:sz w:val="24"/>
          <w:szCs w:val="24"/>
          <w:lang w:val="fr-FR"/>
        </w:rPr>
        <w:t xml:space="preserve"> : en le dotant via le langage naturel</w:t>
      </w:r>
      <w:r w:rsidR="00CC716A"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d'une dotation initiale, d'informations spécifiques, de croyances ou de préférences, pour ensuite explorer ses choix à travers des simulations numériques plutôt que par des déductions mathématiques formelles (Horton et al., 2026).</w:t>
      </w:r>
    </w:p>
    <w:p w14:paraId="4E93B3CC" w14:textId="42EC1E77" w:rsidR="00914E76" w:rsidRPr="00897F6F" w:rsidRDefault="006453F1" w:rsidP="001A1024">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Pour ces auteurs, l</w:t>
      </w:r>
      <w:r w:rsidR="00914E76" w:rsidRPr="00897F6F">
        <w:rPr>
          <w:rFonts w:ascii="Times New Roman" w:hAnsi="Times New Roman" w:cs="Times New Roman"/>
          <w:sz w:val="24"/>
          <w:szCs w:val="24"/>
          <w:lang w:val="fr-FR"/>
        </w:rPr>
        <w:t>'</w:t>
      </w:r>
      <w:r>
        <w:rPr>
          <w:rFonts w:ascii="Times New Roman" w:hAnsi="Times New Roman" w:cs="Times New Roman"/>
          <w:sz w:val="24"/>
          <w:szCs w:val="24"/>
          <w:lang w:val="fr-FR"/>
        </w:rPr>
        <w:t xml:space="preserve"> </w:t>
      </w:r>
      <w:r w:rsidR="00914E76" w:rsidRPr="00897F6F">
        <w:rPr>
          <w:rFonts w:ascii="Times New Roman" w:hAnsi="Times New Roman" w:cs="Times New Roman"/>
          <w:i/>
          <w:iCs/>
          <w:sz w:val="24"/>
          <w:szCs w:val="24"/>
          <w:lang w:val="fr-FR"/>
        </w:rPr>
        <w:t>Homo silicus</w:t>
      </w:r>
      <w:r>
        <w:rPr>
          <w:rFonts w:ascii="Times New Roman" w:hAnsi="Times New Roman" w:cs="Times New Roman"/>
          <w:sz w:val="24"/>
          <w:szCs w:val="24"/>
          <w:lang w:val="fr-FR"/>
        </w:rPr>
        <w:t xml:space="preserve"> </w:t>
      </w:r>
      <w:r w:rsidR="00914E76" w:rsidRPr="00897F6F">
        <w:rPr>
          <w:rFonts w:ascii="Times New Roman" w:hAnsi="Times New Roman" w:cs="Times New Roman"/>
          <w:sz w:val="24"/>
          <w:szCs w:val="24"/>
          <w:lang w:val="fr-FR"/>
        </w:rPr>
        <w:t>réagi</w:t>
      </w:r>
      <w:r>
        <w:rPr>
          <w:rFonts w:ascii="Times New Roman" w:hAnsi="Times New Roman" w:cs="Times New Roman"/>
          <w:sz w:val="24"/>
          <w:szCs w:val="24"/>
          <w:lang w:val="fr-FR"/>
        </w:rPr>
        <w:t xml:space="preserve">t </w:t>
      </w:r>
      <w:r w:rsidR="00914E76" w:rsidRPr="00897F6F">
        <w:rPr>
          <w:rFonts w:ascii="Times New Roman" w:hAnsi="Times New Roman" w:cs="Times New Roman"/>
          <w:sz w:val="24"/>
          <w:szCs w:val="24"/>
          <w:lang w:val="fr-FR"/>
        </w:rPr>
        <w:t xml:space="preserve">de manière étonnamment réaliste à des scénarios économiques présentés sous forme textuelle, ouvrant la voie à une "économie expérimentale </w:t>
      </w:r>
      <w:r w:rsidR="00914E76" w:rsidRPr="00897F6F">
        <w:rPr>
          <w:rFonts w:ascii="Times New Roman" w:hAnsi="Times New Roman" w:cs="Times New Roman"/>
          <w:i/>
          <w:iCs/>
          <w:sz w:val="24"/>
          <w:szCs w:val="24"/>
          <w:lang w:val="fr-FR"/>
        </w:rPr>
        <w:t>in silico</w:t>
      </w:r>
      <w:r w:rsidR="00914E76" w:rsidRPr="00897F6F">
        <w:rPr>
          <w:rFonts w:ascii="Times New Roman" w:hAnsi="Times New Roman" w:cs="Times New Roman"/>
          <w:sz w:val="24"/>
          <w:szCs w:val="24"/>
          <w:lang w:val="fr-FR"/>
        </w:rPr>
        <w:t>"</w:t>
      </w:r>
      <w:r w:rsidR="003D7965">
        <w:rPr>
          <w:rFonts w:ascii="Times New Roman" w:hAnsi="Times New Roman" w:cs="Times New Roman"/>
          <w:sz w:val="24"/>
          <w:szCs w:val="24"/>
          <w:lang w:val="fr-FR"/>
        </w:rPr>
        <w:t xml:space="preserve"> </w:t>
      </w:r>
      <w:r w:rsidR="00914E76" w:rsidRPr="00897F6F">
        <w:rPr>
          <w:rFonts w:ascii="Times New Roman" w:hAnsi="Times New Roman" w:cs="Times New Roman"/>
          <w:sz w:val="24"/>
          <w:szCs w:val="24"/>
          <w:lang w:val="fr-FR"/>
        </w:rPr>
        <w:t>rapide et peu coûteuse. Les simulations sur des échantillons d'agents artificiels calibrés permettent ainsi d'explorer l'espace des paramètres, de tester la sensibilité de la formulation d'un protocole expérimental et de générer de nouvelles hypothèses avant de s'engager dans des collectes de données humaines onéreuses. L'</w:t>
      </w:r>
      <w:r w:rsidR="00914E76" w:rsidRPr="00897F6F">
        <w:rPr>
          <w:rFonts w:ascii="Times New Roman" w:hAnsi="Times New Roman" w:cs="Times New Roman"/>
          <w:i/>
          <w:iCs/>
          <w:sz w:val="24"/>
          <w:szCs w:val="24"/>
          <w:lang w:val="fr-FR"/>
        </w:rPr>
        <w:t>Homo silicus</w:t>
      </w:r>
      <w:r w:rsidR="00914E76" w:rsidRPr="00897F6F">
        <w:rPr>
          <w:rFonts w:ascii="Times New Roman" w:hAnsi="Times New Roman" w:cs="Times New Roman"/>
          <w:sz w:val="24"/>
          <w:szCs w:val="24"/>
          <w:lang w:val="fr-FR"/>
        </w:rPr>
        <w:t xml:space="preserve"> ne se substitue pas à l'</w:t>
      </w:r>
      <w:r w:rsidR="00914E76" w:rsidRPr="00897F6F">
        <w:rPr>
          <w:rFonts w:ascii="Times New Roman" w:hAnsi="Times New Roman" w:cs="Times New Roman"/>
          <w:i/>
          <w:iCs/>
          <w:sz w:val="24"/>
          <w:szCs w:val="24"/>
          <w:lang w:val="fr-FR"/>
        </w:rPr>
        <w:t>Homo sapiens</w:t>
      </w:r>
      <w:r w:rsidR="00914E76" w:rsidRPr="00897F6F">
        <w:rPr>
          <w:rFonts w:ascii="Times New Roman" w:hAnsi="Times New Roman" w:cs="Times New Roman"/>
          <w:sz w:val="24"/>
          <w:szCs w:val="24"/>
          <w:lang w:val="fr-FR"/>
        </w:rPr>
        <w:t>, mais il sert d'outil d'exploration théorique flexible et d'accélérateur de recherche (Horton et al., 2026).</w:t>
      </w:r>
    </w:p>
    <w:p w14:paraId="13657832" w14:textId="39BFFADB" w:rsidR="00914E76" w:rsidRPr="00897F6F" w:rsidRDefault="00914E76" w:rsidP="008A6720">
      <w:pPr>
        <w:jc w:val="both"/>
        <w:rPr>
          <w:rFonts w:ascii="Times New Roman" w:hAnsi="Times New Roman" w:cs="Times New Roman"/>
          <w:sz w:val="24"/>
          <w:szCs w:val="24"/>
          <w:lang w:val="fr-FR"/>
        </w:rPr>
      </w:pPr>
    </w:p>
    <w:p w14:paraId="5D378FA0" w14:textId="1D1498C2" w:rsidR="00FC45B0" w:rsidRPr="00FC45B0" w:rsidRDefault="00914E76"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1.1.2.4 Simuler l'humain ou observer une entité artificielle ?</w:t>
      </w:r>
    </w:p>
    <w:p w14:paraId="1E26D311"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310F8C41" w14:textId="469F909A" w:rsidR="001A1024" w:rsidRDefault="00914E76"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D'un côté, les LLM démontrent de manière robuste leur capacité à répliquer les biais comportementaux et les préférences sociales typiquement humains documentés par l'économie comportementale. À titre d'illustration, les simulations révèlent que les agents artificiels manifestent un biais de statu quo marqué lorsqu'ils sont confrontés à des choix d'allocation budgétaire (Samuelson &amp; Zeckhauser, 1988)</w:t>
      </w:r>
      <w:r w:rsidR="003D796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(Horton et al., 2026). De même, lorsqu'ils jouent à des jeux du dictateur unilatéraux (Charness &amp; Rabin, 2002), les LLM se comportent en adéquation avec des préférences de justice distributive, d'efficacité collective ou d'égoïsme rationnel (Horton et al., 2026)</w:t>
      </w:r>
      <w:r w:rsidRPr="00897F6F">
        <w:rPr>
          <w:rFonts w:ascii="Times New Roman" w:hAnsi="Times New Roman" w:cs="Times New Roman"/>
          <w:sz w:val="24"/>
          <w:szCs w:val="24"/>
          <w:highlight w:val="yellow"/>
          <w:lang w:val="fr-FR"/>
        </w:rPr>
        <w:t xml:space="preserve">. </w:t>
      </w:r>
    </w:p>
    <w:p w14:paraId="10ADDA78" w14:textId="24887335" w:rsidR="001A1024" w:rsidRDefault="00914E76"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D'un autre côté</w:t>
      </w:r>
      <w:r w:rsidR="00B92D12">
        <w:rPr>
          <w:rFonts w:ascii="Times New Roman" w:hAnsi="Times New Roman" w:cs="Times New Roman"/>
          <w:sz w:val="24"/>
          <w:szCs w:val="24"/>
          <w:lang w:val="fr-FR"/>
        </w:rPr>
        <w:t>, b</w:t>
      </w:r>
      <w:r w:rsidRPr="00897F6F">
        <w:rPr>
          <w:rFonts w:ascii="Times New Roman" w:hAnsi="Times New Roman" w:cs="Times New Roman"/>
          <w:sz w:val="24"/>
          <w:szCs w:val="24"/>
          <w:lang w:val="fr-FR"/>
        </w:rPr>
        <w:t xml:space="preserve">ien que l'outil linguistique mime les réponses humaines, les machines n'en demeurent pas moins des entités de nature différente, dont le fonctionnement interne peut engendrer des rationalités ou des comportements totalement déconnectés des nôtres, voire "extraterrestres" (Rahwan et al., 2019). </w:t>
      </w:r>
    </w:p>
    <w:p w14:paraId="5A178180" w14:textId="352D8D31" w:rsidR="00A256FA" w:rsidRPr="00A256FA" w:rsidRDefault="00914E76" w:rsidP="002D60C6">
      <w:pPr>
        <w:spacing w:after="240"/>
        <w:ind w:firstLine="708"/>
        <w:jc w:val="both"/>
        <w:rPr>
          <w:rFonts w:ascii="Times New Roman" w:hAnsi="Times New Roman" w:cs="Times New Roman"/>
          <w:sz w:val="24"/>
          <w:szCs w:val="24"/>
          <w:highlight w:val="yellow"/>
          <w:lang w:val="fr-FR"/>
        </w:rPr>
      </w:pPr>
      <w:r w:rsidRPr="00897F6F">
        <w:rPr>
          <w:rFonts w:ascii="Times New Roman" w:hAnsi="Times New Roman" w:cs="Times New Roman"/>
          <w:sz w:val="24"/>
          <w:szCs w:val="24"/>
          <w:lang w:val="fr-FR"/>
        </w:rPr>
        <w:t xml:space="preserve">De plus, les critiques soulignent les limites inhérentes à ces modèles, </w:t>
      </w:r>
      <w:r w:rsidR="00543442" w:rsidRPr="00897F6F">
        <w:rPr>
          <w:rFonts w:ascii="Times New Roman" w:hAnsi="Times New Roman" w:cs="Times New Roman"/>
          <w:sz w:val="24"/>
          <w:szCs w:val="24"/>
          <w:lang w:val="fr-FR"/>
        </w:rPr>
        <w:t xml:space="preserve">ils </w:t>
      </w:r>
      <w:r w:rsidRPr="00897F6F">
        <w:rPr>
          <w:rFonts w:ascii="Times New Roman" w:hAnsi="Times New Roman" w:cs="Times New Roman"/>
          <w:sz w:val="24"/>
          <w:szCs w:val="24"/>
          <w:lang w:val="fr-FR"/>
        </w:rPr>
        <w:t>peuvent se révéler extrêmement fragiles, lacunaires et incohérents dès qu'on introduit de légères perturbations hors de leur domaine d'entraînement. Le risque majeur est celui d'une mémorisation superficielle</w:t>
      </w:r>
      <w:r w:rsidR="00543442"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où le modèle se contente de régurgiter des données textuelles apprises par cœur de manière statique au lieu de développer des capacités de généralisation dynamique et adaptative face à des situations inédites (Horton et al., 2026).</w:t>
      </w:r>
    </w:p>
    <w:p w14:paraId="5A1D9429" w14:textId="016C600C" w:rsidR="00FC45B0" w:rsidRPr="00462F77" w:rsidRDefault="00862B23" w:rsidP="008A6720">
      <w:pPr>
        <w:pStyle w:val="Paragraphedeliste"/>
        <w:jc w:val="both"/>
        <w:rPr>
          <w:rFonts w:ascii="Times New Roman" w:hAnsi="Times New Roman" w:cs="Times New Roman"/>
          <w:sz w:val="28"/>
          <w:szCs w:val="28"/>
          <w:lang w:val="fr-FR"/>
        </w:rPr>
      </w:pPr>
      <w:r w:rsidRPr="00462F77">
        <w:rPr>
          <w:rFonts w:ascii="Times New Roman" w:hAnsi="Times New Roman" w:cs="Times New Roman"/>
          <w:sz w:val="28"/>
          <w:szCs w:val="28"/>
          <w:lang w:val="fr-FR"/>
        </w:rPr>
        <w:lastRenderedPageBreak/>
        <w:t>1.1.3 AI Agent Behavoir / Game theory</w:t>
      </w:r>
    </w:p>
    <w:p w14:paraId="58F752C2" w14:textId="77777777" w:rsidR="00FC45B0" w:rsidRPr="00462F77" w:rsidRDefault="00FC45B0" w:rsidP="008A6720">
      <w:pPr>
        <w:jc w:val="both"/>
        <w:rPr>
          <w:rFonts w:ascii="Times New Roman" w:hAnsi="Times New Roman" w:cs="Times New Roman"/>
          <w:sz w:val="24"/>
          <w:szCs w:val="24"/>
          <w:lang w:val="fr-FR"/>
        </w:rPr>
      </w:pPr>
    </w:p>
    <w:p w14:paraId="4429896B" w14:textId="35AD6B3A" w:rsidR="008115AF" w:rsidRPr="00897F6F" w:rsidRDefault="008115AF" w:rsidP="001A1024">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Afin de dresser un état de l'art rigoureux sur l'intégration des systèmes multi-agents autonomes et des modèles de langage au sein d'environnements stratégiques, nous présentons deux articles fondateurs qui rassemblent l'état de la connaissance actuelle et structurent ce nouveau champ de recherche.</w:t>
      </w:r>
    </w:p>
    <w:p w14:paraId="50067EEC" w14:textId="77777777" w:rsidR="00FC45B0" w:rsidRDefault="00FC45B0" w:rsidP="008A6720">
      <w:pPr>
        <w:jc w:val="both"/>
        <w:rPr>
          <w:rFonts w:ascii="Times New Roman" w:hAnsi="Times New Roman" w:cs="Times New Roman"/>
          <w:b/>
          <w:bCs/>
          <w:sz w:val="24"/>
          <w:szCs w:val="24"/>
          <w:lang w:val="fr-FR"/>
        </w:rPr>
      </w:pPr>
    </w:p>
    <w:p w14:paraId="1471725F" w14:textId="2DE72E57" w:rsidR="008115AF" w:rsidRPr="00FC45B0"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1.1.3.1 La science comportementale des agents </w:t>
      </w:r>
      <w:r w:rsidR="00CA7792">
        <w:rPr>
          <w:rFonts w:ascii="Times New Roman" w:hAnsi="Times New Roman" w:cs="Times New Roman"/>
          <w:sz w:val="26"/>
          <w:szCs w:val="26"/>
          <w:lang w:val="fr-FR"/>
        </w:rPr>
        <w:t>IA</w:t>
      </w:r>
    </w:p>
    <w:p w14:paraId="7687150C"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344A2E5E" w14:textId="77777777" w:rsidR="00B92D12" w:rsidRDefault="008115AF" w:rsidP="00B92D12">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La science comportementale des agents s'intéresse</w:t>
      </w:r>
      <w:r w:rsidR="003D796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à la manière dont les comportements émergent, se stabilisent et évoluent sous l'effet conjugué des attributs intrinsèques de l'agent, des contraintes de son environnement et des rétroactions dynamiques issues de ses interactions (Chen et al., 2026).</w:t>
      </w:r>
    </w:p>
    <w:p w14:paraId="1761CFD1" w14:textId="77777777" w:rsidR="00B92D12" w:rsidRDefault="00032CA1" w:rsidP="00B92D12">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Au niveau individuel, la science comportementale des agents IA s’inspire de la théorie sociale cognitive (SCT) de Bandura (2001) pour organiser l'analyse autour de trois déterminants fondamentaux : les attributs intrinsèques de l’agent, les contraintes environnementales et les rétroactions comportementales</w:t>
      </w:r>
      <w:r>
        <w:rPr>
          <w:rFonts w:ascii="Times New Roman" w:hAnsi="Times New Roman" w:cs="Times New Roman"/>
          <w:sz w:val="24"/>
          <w:szCs w:val="24"/>
        </w:rPr>
        <w:t xml:space="preserve"> </w:t>
      </w:r>
      <w:r w:rsidRPr="00032CA1">
        <w:rPr>
          <w:rFonts w:ascii="Times New Roman" w:hAnsi="Times New Roman" w:cs="Times New Roman"/>
          <w:sz w:val="24"/>
          <w:szCs w:val="24"/>
        </w:rPr>
        <w:t xml:space="preserve">(Chen et al., </w:t>
      </w:r>
      <w:r w:rsidRPr="00DA168C">
        <w:rPr>
          <w:rFonts w:ascii="Times New Roman" w:hAnsi="Times New Roman" w:cs="Times New Roman"/>
          <w:sz w:val="24"/>
          <w:szCs w:val="24"/>
        </w:rPr>
        <w:t>2026). Les attributs intrinsèques représentent le paysage psychologique interne de l'agent, déterminant comment il traite l'information et prend des décisions. Pour structurer ces attributs ils mobilisent le cadre de la trilogie de l'esprit</w:t>
      </w:r>
      <w:r>
        <w:rPr>
          <w:rFonts w:ascii="Times New Roman" w:hAnsi="Times New Roman" w:cs="Times New Roman"/>
          <w:sz w:val="24"/>
          <w:szCs w:val="24"/>
        </w:rPr>
        <w:t xml:space="preserve"> (</w:t>
      </w:r>
      <w:r w:rsidRPr="00032CA1">
        <w:rPr>
          <w:rFonts w:ascii="Times New Roman" w:hAnsi="Times New Roman" w:cs="Times New Roman"/>
          <w:sz w:val="24"/>
          <w:szCs w:val="24"/>
        </w:rPr>
        <w:t xml:space="preserve">Hilgard, 1980), subdivisé en cognition, affection et conation. Sur le plan cognitif, les LLM de frontière démontrent des aptitudes remarquables en représentation conceptuelle et théorie de l'esprit (TOM), inférant les états mentaux d'autrui. </w:t>
      </w:r>
    </w:p>
    <w:p w14:paraId="09564C7A" w14:textId="77777777" w:rsidR="00B92D12" w:rsidRDefault="00032CA1" w:rsidP="00B92D12">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Néanmoins, cette sophistication cognitive coexiste avec d'importantes limites conatives : l'agent peine à maintenir une cohérence décisionnelle stable sous la pression des contraintes. Il s'avère hautement sensible au cadrage sémantique des requêtes</w:t>
      </w:r>
      <w:r>
        <w:rPr>
          <w:rFonts w:ascii="Times New Roman" w:hAnsi="Times New Roman" w:cs="Times New Roman"/>
          <w:sz w:val="24"/>
          <w:szCs w:val="24"/>
        </w:rPr>
        <w:t xml:space="preserve"> </w:t>
      </w:r>
      <w:r w:rsidRPr="00032CA1">
        <w:rPr>
          <w:rFonts w:ascii="Times New Roman" w:hAnsi="Times New Roman" w:cs="Times New Roman"/>
          <w:sz w:val="24"/>
          <w:szCs w:val="24"/>
        </w:rPr>
        <w:t xml:space="preserve">et sujet à des biais comparables aux heuristiques humaines (Chen et al., 2026). </w:t>
      </w:r>
    </w:p>
    <w:p w14:paraId="0944D2F9" w14:textId="1E6E5241" w:rsidR="00032CA1" w:rsidRDefault="00032CA1" w:rsidP="00B92D12">
      <w:pPr>
        <w:spacing w:after="240"/>
        <w:ind w:firstLine="708"/>
        <w:jc w:val="both"/>
        <w:rPr>
          <w:rFonts w:ascii="Times New Roman" w:hAnsi="Times New Roman" w:cs="Times New Roman"/>
          <w:sz w:val="24"/>
          <w:szCs w:val="24"/>
          <w:lang w:val="fr-FR"/>
        </w:rPr>
      </w:pPr>
      <w:r w:rsidRPr="00B92D12">
        <w:rPr>
          <w:rFonts w:ascii="Times New Roman" w:hAnsi="Times New Roman" w:cs="Times New Roman"/>
          <w:sz w:val="24"/>
          <w:szCs w:val="24"/>
        </w:rPr>
        <w:t xml:space="preserve">Ce phénomène conatif est mis en évidence par le framework </w:t>
      </w:r>
      <w:r w:rsidRPr="00B92D12">
        <w:rPr>
          <w:rFonts w:ascii="Times New Roman" w:hAnsi="Times New Roman" w:cs="Times New Roman"/>
          <w:i/>
          <w:iCs/>
          <w:sz w:val="24"/>
          <w:szCs w:val="24"/>
        </w:rPr>
        <w:t>FAIRGAME</w:t>
      </w:r>
      <w:r w:rsidRPr="00B92D12">
        <w:rPr>
          <w:rFonts w:ascii="Times New Roman" w:hAnsi="Times New Roman" w:cs="Times New Roman"/>
          <w:sz w:val="24"/>
          <w:szCs w:val="24"/>
        </w:rPr>
        <w:t xml:space="preserve"> (Buscemi et al., 2026), qui révèle des biais linguistiques et sémantiques systématiques modifiant les choix stratégiques d'un agent selon la langue employée. Les contraintes environnementales analysent la manière dont l'agent se conforme aux caractéristiques de son milieu, en particulier aux normes culturelles et aux disciplines institutionnelles (règles légales, politiques) nécessaires pour prévenir les controverses. Enfin, les rétroactions comportementales décrivent l'adaptation dynamique de l'agent au cours de ses interactions, selon qu'il s'agisse d'auto-interactions, de rétroactions</w:t>
      </w:r>
      <w:r w:rsidRPr="00032CA1">
        <w:rPr>
          <w:rFonts w:ascii="Times New Roman" w:hAnsi="Times New Roman" w:cs="Times New Roman"/>
          <w:sz w:val="24"/>
          <w:szCs w:val="24"/>
        </w:rPr>
        <w:t xml:space="preserve"> de ses pairs ou de rétroactions directes de l'utilisateur humain (Chen et al., 2026).</w:t>
      </w:r>
    </w:p>
    <w:p w14:paraId="2D4816D7" w14:textId="77777777" w:rsidR="00032CA1" w:rsidRPr="00897F6F" w:rsidRDefault="00032CA1" w:rsidP="008A6720">
      <w:pPr>
        <w:ind w:firstLine="708"/>
        <w:jc w:val="both"/>
        <w:rPr>
          <w:rFonts w:ascii="Times New Roman" w:hAnsi="Times New Roman" w:cs="Times New Roman"/>
          <w:sz w:val="24"/>
          <w:szCs w:val="24"/>
          <w:lang w:val="fr-FR"/>
        </w:rPr>
      </w:pPr>
    </w:p>
    <w:p w14:paraId="6B43D256" w14:textId="77777777" w:rsidR="00B92D12" w:rsidRDefault="00B92D12" w:rsidP="00B92D12">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Ensuite, l</w:t>
      </w:r>
      <w:r w:rsidR="008115AF" w:rsidRPr="00897F6F">
        <w:rPr>
          <w:rFonts w:ascii="Times New Roman" w:hAnsi="Times New Roman" w:cs="Times New Roman"/>
          <w:sz w:val="24"/>
          <w:szCs w:val="24"/>
          <w:lang w:val="fr-FR"/>
        </w:rPr>
        <w:t>orsque l'analyse s'élève au niveau multi-agents, la dynamique décisionnelle se complexifie</w:t>
      </w:r>
      <w:r w:rsidR="00656597">
        <w:rPr>
          <w:rFonts w:ascii="Times New Roman" w:hAnsi="Times New Roman" w:cs="Times New Roman"/>
          <w:sz w:val="24"/>
          <w:szCs w:val="24"/>
          <w:lang w:val="fr-FR"/>
        </w:rPr>
        <w:t xml:space="preserve"> et</w:t>
      </w:r>
      <w:r w:rsidR="008115AF" w:rsidRPr="00897F6F">
        <w:rPr>
          <w:rFonts w:ascii="Times New Roman" w:hAnsi="Times New Roman" w:cs="Times New Roman"/>
          <w:sz w:val="24"/>
          <w:szCs w:val="24"/>
          <w:lang w:val="fr-FR"/>
        </w:rPr>
        <w:t xml:space="preserve"> se structurent selon la nature des objectifs poursuivis : dynamiques coopératives, dynamiques compétitives</w:t>
      </w:r>
      <w:r w:rsidR="00656597">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et dynamiques ouvertes ou exploratoires</w:t>
      </w:r>
      <w:r w:rsidR="00656597">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(Chen et al., 2026). Si la coopération multi-agents peut s'établir à travers des processus de délibération collective, de répartition hiérarchique des rôles</w:t>
      </w:r>
      <w:r w:rsidR="000F6443" w:rsidRPr="00897F6F">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ou d'assimilation de normes de réciprocité, les </w:t>
      </w:r>
      <w:r w:rsidR="008115AF" w:rsidRPr="00897F6F">
        <w:rPr>
          <w:rFonts w:ascii="Times New Roman" w:hAnsi="Times New Roman" w:cs="Times New Roman"/>
          <w:sz w:val="24"/>
          <w:szCs w:val="24"/>
          <w:lang w:val="fr-FR"/>
        </w:rPr>
        <w:lastRenderedPageBreak/>
        <w:t>environnements compétitifs révèlent des lacunes structurelles profondes chez les agents IA</w:t>
      </w:r>
      <w:r w:rsidR="000F6443" w:rsidRPr="00897F6F">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En situation de concurrence pour des ressources rares, les agents peinent à concilier leurs intérêts individuels immédiats avec la viabilité collective à long terme, en raison de défaillances systématiques dans la mise à jour de leurs croyances et d'un manque de prévision stratégique (Chen et al., 2026). </w:t>
      </w:r>
    </w:p>
    <w:p w14:paraId="3AEE079E" w14:textId="75F8F7B5" w:rsidR="00AA4ACF" w:rsidRDefault="008115AF" w:rsidP="008A6720">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Ce phénomène est illustré de manière frappante par le framework </w:t>
      </w:r>
      <w:r w:rsidRPr="00897F6F">
        <w:rPr>
          <w:rFonts w:ascii="Times New Roman" w:hAnsi="Times New Roman" w:cs="Times New Roman"/>
          <w:i/>
          <w:iCs/>
          <w:sz w:val="24"/>
          <w:szCs w:val="24"/>
          <w:lang w:val="fr-FR"/>
        </w:rPr>
        <w:t>ALYMPICS</w:t>
      </w:r>
      <w:r w:rsidRPr="00897F6F">
        <w:rPr>
          <w:rFonts w:ascii="Times New Roman" w:hAnsi="Times New Roman" w:cs="Times New Roman"/>
          <w:sz w:val="24"/>
          <w:szCs w:val="24"/>
          <w:lang w:val="fr-FR"/>
        </w:rPr>
        <w:t xml:space="preserve"> (Mao et al., 2025) à travers le jeu du </w:t>
      </w:r>
      <w:r w:rsidRPr="00897F6F">
        <w:rPr>
          <w:rFonts w:ascii="Times New Roman" w:hAnsi="Times New Roman" w:cs="Times New Roman"/>
          <w:i/>
          <w:iCs/>
          <w:sz w:val="24"/>
          <w:szCs w:val="24"/>
          <w:lang w:val="fr-FR"/>
        </w:rPr>
        <w:t>Water Allocation Challenge</w:t>
      </w:r>
      <w:r w:rsidRPr="00897F6F">
        <w:rPr>
          <w:rFonts w:ascii="Times New Roman" w:hAnsi="Times New Roman" w:cs="Times New Roman"/>
          <w:sz w:val="24"/>
          <w:szCs w:val="24"/>
          <w:lang w:val="fr-FR"/>
        </w:rPr>
        <w:t>. Dans ce protocole d'enchères répétées pour l'obtention de ressources de survie en univers fermé, les agents</w:t>
      </w:r>
      <w:r w:rsidR="00656597">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subissent la</w:t>
      </w:r>
      <w:r w:rsidR="000A4935"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malédiction du vainqueur. Disposant d'un niveau de santé initial élevé, les agents surévaluent systématiquement la ressource lors des premiers tours et épuisent prématurément leur capital financier, ce qui compromet leur survie à long terme et démontre leur incapacité à anticiper rationnellement la trajectoire du jeu</w:t>
      </w:r>
      <w:r w:rsidR="00656597">
        <w:rPr>
          <w:rFonts w:ascii="Times New Roman" w:hAnsi="Times New Roman" w:cs="Times New Roman"/>
          <w:sz w:val="24"/>
          <w:szCs w:val="24"/>
          <w:lang w:val="fr-FR"/>
        </w:rPr>
        <w:t xml:space="preserve">. </w:t>
      </w:r>
    </w:p>
    <w:p w14:paraId="1B2FE47E" w14:textId="77777777" w:rsidR="00656597" w:rsidRPr="00897F6F" w:rsidRDefault="00656597" w:rsidP="008A6720">
      <w:pPr>
        <w:ind w:firstLine="708"/>
        <w:jc w:val="both"/>
        <w:rPr>
          <w:rFonts w:ascii="Times New Roman" w:hAnsi="Times New Roman" w:cs="Times New Roman"/>
          <w:sz w:val="24"/>
          <w:szCs w:val="24"/>
          <w:lang w:val="fr-FR"/>
        </w:rPr>
      </w:pPr>
    </w:p>
    <w:p w14:paraId="694C2321" w14:textId="77777777" w:rsidR="00B92D12" w:rsidRDefault="008115AF" w:rsidP="00B92D12">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Enfin, le niveau d'interaction homme-machine interroge les rôles fonctionnels et sociaux que l'agent est amené à occuper, qu'ils soient coopératifs (compagnon, catalyseur d'idées, clarificateur de connaissances) ou adversariaux (contender, manipulateur d'opinions) (Chen et al., 2026)</w:t>
      </w:r>
      <w:r w:rsidR="00C86B12"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En tant que négociateur stratégique, l'agent IA fait preuve d'une grande fragilité, se révélant particulièrement vulnérable aux techniques de manipulation psychologique humaine ou de détournement de consignes. De même, la capacité d'influence asymétrique des agents en fait des outils redoutables de pilotage comportemental, capables de restructurer la diffusion de l'information au sein des réseaux d'acteurs (Chen et al., 2026)</w:t>
      </w:r>
      <w:r w:rsidR="00656597">
        <w:rPr>
          <w:rFonts w:ascii="Times New Roman" w:hAnsi="Times New Roman" w:cs="Times New Roman"/>
          <w:sz w:val="24"/>
          <w:szCs w:val="24"/>
          <w:lang w:val="fr-FR"/>
        </w:rPr>
        <w:t>.</w:t>
      </w:r>
    </w:p>
    <w:p w14:paraId="615CE3E9" w14:textId="765D0315" w:rsidR="008115AF" w:rsidRDefault="00656597" w:rsidP="008A6720">
      <w:pPr>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Cette dimension manipulatoire et sa répercussion sur les équilibres de marché sont au cœur du framework </w:t>
      </w:r>
      <w:r w:rsidR="008115AF" w:rsidRPr="00897F6F">
        <w:rPr>
          <w:rFonts w:ascii="Times New Roman" w:hAnsi="Times New Roman" w:cs="Times New Roman"/>
          <w:i/>
          <w:iCs/>
          <w:sz w:val="24"/>
          <w:szCs w:val="24"/>
          <w:lang w:val="fr-FR"/>
        </w:rPr>
        <w:t>ACES</w:t>
      </w:r>
      <w:r w:rsidR="008115AF" w:rsidRPr="00897F6F">
        <w:rPr>
          <w:rFonts w:ascii="Times New Roman" w:hAnsi="Times New Roman" w:cs="Times New Roman"/>
          <w:sz w:val="24"/>
          <w:szCs w:val="24"/>
          <w:lang w:val="fr-FR"/>
        </w:rPr>
        <w:t xml:space="preserve"> (Allouah et al., 2025), conçu pour auditer les choix des agents au sein d'un simulateur de commerce électronique. Les expérimentations menées sous ce protocole révèlent que l'interaction entre agents acheteurs autonomes et agents vendeurs conduit à une asymétrie de pouvoir majeure : un agent vendeur exploitant un modèle d'optimisation sémantique simple</w:t>
      </w:r>
      <w:r>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peut, en modifiant subtilement les fiches descriptives de ses produits</w:t>
      </w:r>
      <w:r>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de mots-clés stratégiques, influencer de manière décisive les décisions de l'agent acheteur et capter instantanément une part de marché disproportionnée. </w:t>
      </w:r>
    </w:p>
    <w:p w14:paraId="6BC155BE" w14:textId="77777777" w:rsidR="00A34EE1" w:rsidRPr="00897F6F" w:rsidRDefault="00A34EE1" w:rsidP="008A6720">
      <w:pPr>
        <w:ind w:firstLine="708"/>
        <w:jc w:val="both"/>
        <w:rPr>
          <w:rFonts w:ascii="Times New Roman" w:hAnsi="Times New Roman" w:cs="Times New Roman"/>
          <w:sz w:val="24"/>
          <w:szCs w:val="24"/>
          <w:lang w:val="fr-FR"/>
        </w:rPr>
      </w:pPr>
    </w:p>
    <w:p w14:paraId="3242FD66" w14:textId="2A5823E6" w:rsidR="00FC45B0"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1.1.3.2 L'intersection entre théorie des jeux et </w:t>
      </w:r>
      <w:r w:rsidR="00CA7792">
        <w:rPr>
          <w:rFonts w:ascii="Times New Roman" w:hAnsi="Times New Roman" w:cs="Times New Roman"/>
          <w:sz w:val="26"/>
          <w:szCs w:val="26"/>
          <w:lang w:val="fr-FR"/>
        </w:rPr>
        <w:t>LLM</w:t>
      </w:r>
    </w:p>
    <w:p w14:paraId="21A3FA1A" w14:textId="77777777" w:rsidR="00A34EE1" w:rsidRPr="00FC45B0" w:rsidRDefault="00A34EE1" w:rsidP="008A6720">
      <w:pPr>
        <w:pStyle w:val="Paragraphedeliste"/>
        <w:ind w:left="3240"/>
        <w:jc w:val="both"/>
        <w:rPr>
          <w:rFonts w:ascii="Times New Roman" w:hAnsi="Times New Roman" w:cs="Times New Roman"/>
          <w:sz w:val="26"/>
          <w:szCs w:val="26"/>
          <w:lang w:val="fr-FR"/>
        </w:rPr>
      </w:pPr>
    </w:p>
    <w:p w14:paraId="33EF8BB8" w14:textId="778AE88E" w:rsidR="00A34EE1" w:rsidRPr="00A256FA" w:rsidRDefault="00A34EE1" w:rsidP="008A6720">
      <w:pPr>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L'étude des interactions stratégiques entre agents d'intelligence artificielle trouve dans la théorie des jeux son cadre de formalisation mathématique naturel. Dans leur revue systématique, Sun et al. (2025) proposent une taxonomie bidirectionnelle de l'intersection entre la théorie des jeux et les grands modèles de langage, démontrant que la théorie des jeux offre un cadre conceptuel rigoureux pour évaluer et optimiser le comportement des LLM, tandis que ces derniers fournissent un médium linguistique et computationnel capable de dépasser les représentations mathématiques trop rigides.</w:t>
      </w:r>
    </w:p>
    <w:p w14:paraId="58EFAC22" w14:textId="77777777" w:rsidR="00A34EE1" w:rsidRPr="00A256FA" w:rsidRDefault="00A34EE1" w:rsidP="008A6720">
      <w:pPr>
        <w:ind w:firstLine="360"/>
        <w:jc w:val="both"/>
        <w:rPr>
          <w:rFonts w:ascii="Times New Roman" w:hAnsi="Times New Roman" w:cs="Times New Roman"/>
          <w:sz w:val="24"/>
          <w:szCs w:val="24"/>
          <w:lang w:val="fr-FR"/>
        </w:rPr>
      </w:pPr>
    </w:p>
    <w:p w14:paraId="07CFD881" w14:textId="161FB1AB" w:rsidR="00A34EE1" w:rsidRPr="00A256FA" w:rsidRDefault="00A34EE1" w:rsidP="008A6720">
      <w:pPr>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Les auteurs structurent cette relation bidirectionnelle autour de quatre grandes perspectives (terrains de recherche) :</w:t>
      </w:r>
    </w:p>
    <w:p w14:paraId="333EED83" w14:textId="77777777"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lastRenderedPageBreak/>
        <w:t>L'évaluation des LLM dans des arènes de jeux simulées .</w:t>
      </w:r>
    </w:p>
    <w:p w14:paraId="753BE843" w14:textId="493A37EA"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L'amélioration des LLM par des concepts de théorie des jeux.</w:t>
      </w:r>
    </w:p>
    <w:p w14:paraId="164A5A1D" w14:textId="597FDD9A"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La modélisation de l'écosystème de l'IA par le prisme des modèles de jeux.</w:t>
      </w:r>
    </w:p>
    <w:p w14:paraId="3D6FC31B" w14:textId="5F96B947"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L'utilisation des LLM pour faire progresser les théories de jeux.</w:t>
      </w:r>
    </w:p>
    <w:p w14:paraId="4DBCB945" w14:textId="77777777" w:rsidR="00A34EE1" w:rsidRPr="00A256FA" w:rsidRDefault="00A34EE1" w:rsidP="008A6720">
      <w:pPr>
        <w:jc w:val="both"/>
        <w:rPr>
          <w:rFonts w:ascii="Times New Roman" w:hAnsi="Times New Roman" w:cs="Times New Roman"/>
          <w:sz w:val="24"/>
          <w:szCs w:val="24"/>
          <w:lang w:val="fr-FR"/>
        </w:rPr>
      </w:pPr>
    </w:p>
    <w:p w14:paraId="039CC1F9" w14:textId="2A654CB5" w:rsidR="00A34EE1" w:rsidRPr="00A256FA" w:rsidRDefault="00A34EE1" w:rsidP="008A6720">
      <w:pPr>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Afin d'éclairer les mécanismes de décision et d'adaptation stratégique au cœur de notre recherche, nous développons ci-après deux sections</w:t>
      </w:r>
      <w:r w:rsidR="00002E1E"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l'observation empirique de leurs caractéristiques comportementales et les mécanismes d'adaptation dynamique en environnement compétitif co-évolutionnaire.</w:t>
      </w:r>
    </w:p>
    <w:p w14:paraId="4AA4F25B" w14:textId="77777777" w:rsidR="00FC45B0" w:rsidRPr="00897F6F" w:rsidRDefault="00FC45B0" w:rsidP="008A6720">
      <w:pPr>
        <w:jc w:val="both"/>
        <w:rPr>
          <w:rFonts w:ascii="Times New Roman" w:hAnsi="Times New Roman" w:cs="Times New Roman"/>
          <w:sz w:val="24"/>
          <w:szCs w:val="24"/>
          <w:lang w:val="fr-FR"/>
        </w:rPr>
      </w:pPr>
    </w:p>
    <w:p w14:paraId="693458A9" w14:textId="471F4A4E" w:rsidR="00A34EE1"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1.1.3.3 Caractéristiques comportementales des agents</w:t>
      </w:r>
    </w:p>
    <w:p w14:paraId="3DF1F46D" w14:textId="77777777" w:rsidR="00A34EE1" w:rsidRPr="00A34EE1" w:rsidRDefault="00A34EE1" w:rsidP="008A6720">
      <w:pPr>
        <w:pStyle w:val="Paragraphedeliste"/>
        <w:ind w:left="3240"/>
        <w:jc w:val="both"/>
        <w:rPr>
          <w:rFonts w:ascii="Times New Roman" w:hAnsi="Times New Roman" w:cs="Times New Roman"/>
          <w:sz w:val="26"/>
          <w:szCs w:val="26"/>
          <w:lang w:val="fr-FR"/>
        </w:rPr>
      </w:pPr>
    </w:p>
    <w:p w14:paraId="250BB46B" w14:textId="723841F3"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Sur le plan comportemental, l'audit des modèles de langage au sein d'environnements stratégiques contrôlés permet d'observer et de classifier empiriquement leurs décisions face à différents types d'asymétries. Dans les jeux matriciels simples comme le Dilemme du Prisonnier ou le jeu de l'Ultimatum, les modèles bruts manifestent un biais pro-social marqué (altruisme, équité par défaut et aversion à l'iniquité), s'écartant de la rationalité d'optimisation pure tout en peignant à converger vers des stratégies mixtes (Sun et al., 2025).</w:t>
      </w:r>
    </w:p>
    <w:p w14:paraId="60A68CE1"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Cette fragilité cognitive et conative s'étend aux jeux de rôles cachés ou d'identité (comme Avalon ou Werewolf) où leurs capacités de raisonnement récursif et de Théorie de l'Esprit sont altérées par des hallucinations régulières et des incohérences de personnage sous pression. </w:t>
      </w:r>
    </w:p>
    <w:p w14:paraId="76E4778C"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De même, au sein de jeux de négociation, d'enchères ou de compétition économique, ils adoptent volontiers des tactiques humaines (bluff, concessions) ou des dynamiques de collusion de prix tacite, mais s'effondrent rapidement sans échafaudage social (social scaffolding), révélant des lacunes majeures d'évaluation du risque décisionnel et de planification à long terme dans les jeux de plateau complexes (Sun et al., 2025).</w:t>
      </w:r>
    </w:p>
    <w:p w14:paraId="225AE979"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En définitive, les LLM se comportent comme des agents de rationalité limitée</w:t>
      </w:r>
      <w:r>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 xml:space="preserve">dont l'alignement humain incorpore des heuristiques sociales rigides au détriment d'une planification conative stable et d'un traitement formel de l'incertitude. </w:t>
      </w:r>
    </w:p>
    <w:p w14:paraId="1E5DDE3F" w14:textId="34474147" w:rsidR="00A34EE1" w:rsidRPr="00A34EE1" w:rsidRDefault="00A34EE1" w:rsidP="00B92D12">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Pour </w:t>
      </w:r>
      <w:r>
        <w:rPr>
          <w:rFonts w:ascii="Times New Roman" w:hAnsi="Times New Roman" w:cs="Times New Roman"/>
          <w:sz w:val="24"/>
          <w:szCs w:val="24"/>
          <w:lang w:val="fr-FR"/>
        </w:rPr>
        <w:t>illustrer</w:t>
      </w:r>
      <w:r w:rsidRPr="00A34EE1">
        <w:rPr>
          <w:rFonts w:ascii="Times New Roman" w:hAnsi="Times New Roman" w:cs="Times New Roman"/>
          <w:sz w:val="24"/>
          <w:szCs w:val="24"/>
          <w:lang w:val="fr-FR"/>
        </w:rPr>
        <w:t xml:space="preserve"> ces observations, plusieurs frameworks évaluent empiriquement ces caractéristiques stratégiques : le benchmark GTBENCH (Duan et al., 2024) quantifie l'écart de performance entre LLM et solveurs MCTS, révélant que les LLM subissent une défaite systématique dans les jeux déterministes à information complète mais s'avèrent hautement compétitifs dans les environnements probabilistes ou imparfaits</w:t>
      </w:r>
      <w:r>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 le système d'évaluation multi-agents LLMsSpark (Chen et al., 2025) analyse temporellement l'évolution de leurs comportements en contrastant l'adaptation stratégique entre interactions à court terme et jeux répétés</w:t>
      </w:r>
      <w:r w:rsidR="00B92D12">
        <w:rPr>
          <w:rFonts w:ascii="Times New Roman" w:hAnsi="Times New Roman" w:cs="Times New Roman"/>
          <w:sz w:val="24"/>
          <w:szCs w:val="24"/>
          <w:lang w:val="fr-FR"/>
        </w:rPr>
        <w:t>.</w:t>
      </w:r>
    </w:p>
    <w:p w14:paraId="6473BDE6" w14:textId="1CCF0804" w:rsidR="00FC45B0"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1.1.3.4 Stratégisation et amélioration du raisonnement stratégique</w:t>
      </w:r>
    </w:p>
    <w:p w14:paraId="0375D3AF" w14:textId="77777777" w:rsidR="00A34EE1" w:rsidRPr="00A34EE1" w:rsidRDefault="00A34EE1" w:rsidP="008A6720">
      <w:pPr>
        <w:ind w:left="2880"/>
        <w:jc w:val="both"/>
        <w:rPr>
          <w:rFonts w:ascii="Times New Roman" w:hAnsi="Times New Roman" w:cs="Times New Roman"/>
          <w:sz w:val="26"/>
          <w:szCs w:val="26"/>
          <w:lang w:val="fr-FR"/>
        </w:rPr>
      </w:pPr>
    </w:p>
    <w:p w14:paraId="5D331098"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lastRenderedPageBreak/>
        <w:t xml:space="preserve">Face aux limites inhérentes aux bases de données de démonstrations statiques et aux fonctions de récompense fixes, qui entraînent systématiquement de la sur-optimisation de métriques au détriment de l'alignement réel, la théorie des jeux redéfinit l'apprentissage des LLM comme une interaction stratégique co-évolutionnaire et dynamique entre plusieurs acteurs (Sun et al., 2025). Ce paradigme de décision s'articule autour de trois axes de développement majeurs. Premièrement, le recours au self-play permet à un agent d'engendrer de façon autonome son propre curriculum d'apprentissage en affrontant ses versions passées, tandis que des dynamiques de créateur-solveur stimulent l'exploration adverse pour exposer et corriger les vulnérabilités du prompt. </w:t>
      </w:r>
    </w:p>
    <w:p w14:paraId="4BC4D1F2"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Deuxièmement, la formalisation de la relation entre la politique du modèle et le signal de récompense sous forme de jeu de Stackelberg dynamique permet de forcer une co-évolution antagoniste, forçant le modèle de récompense à s'adapter continuellement pour immuniser l'agent contre le reward hacking. Troisièmement, lors du décodage à l'inférence, la génération de texte est elle-même modélisée comme un jeu de signalisation</w:t>
      </w:r>
      <w:r>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cherchant un équilibre de Nash par apprentissage sans regret pour stabiliser l'honnêteté et la factualité des réponses sans altérer les poids du modèle.</w:t>
      </w:r>
    </w:p>
    <w:p w14:paraId="536709AA" w14:textId="0F8FC524" w:rsidR="00A34EE1" w:rsidRPr="00A34EE1"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Bien que cette approche co-évolutionnaire dynamique offre un socle théorique robuste pour contourner la rigidité des architectures statiques en générant de façon autonome des trajectoires complexes d'apprentissage</w:t>
      </w:r>
      <w:r w:rsidR="00B92D12">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son implémentation pratique se heurte à des verrous computationnels et systémiques majeurs : instabilité chronique de convergence des équilibres au cours de l'entraînement, coûts en temps de calcul prohibitifs et haute sensibilité de l'exploration de données</w:t>
      </w:r>
      <w:r w:rsidR="00B92D12">
        <w:rPr>
          <w:rFonts w:ascii="Times New Roman" w:hAnsi="Times New Roman" w:cs="Times New Roman"/>
          <w:sz w:val="24"/>
          <w:szCs w:val="24"/>
          <w:lang w:val="fr-FR"/>
        </w:rPr>
        <w:t xml:space="preserve"> (</w:t>
      </w:r>
      <w:r w:rsidR="00B92D12" w:rsidRPr="00A34EE1">
        <w:rPr>
          <w:rFonts w:ascii="Times New Roman" w:hAnsi="Times New Roman" w:cs="Times New Roman"/>
          <w:sz w:val="24"/>
          <w:szCs w:val="24"/>
          <w:lang w:val="fr-FR"/>
        </w:rPr>
        <w:t>Sun et al., 2025</w:t>
      </w:r>
      <w:r w:rsidR="00B92D12">
        <w:rPr>
          <w:rFonts w:ascii="Times New Roman" w:hAnsi="Times New Roman" w:cs="Times New Roman"/>
          <w:sz w:val="24"/>
          <w:szCs w:val="24"/>
          <w:lang w:val="fr-FR"/>
        </w:rPr>
        <w:t>).</w:t>
      </w:r>
    </w:p>
    <w:p w14:paraId="6EFCBE50" w14:textId="55F50ADB" w:rsidR="008115AF" w:rsidRPr="00897F6F" w:rsidRDefault="008115AF" w:rsidP="008A6720">
      <w:pPr>
        <w:jc w:val="both"/>
        <w:rPr>
          <w:rFonts w:ascii="Times New Roman" w:hAnsi="Times New Roman" w:cs="Times New Roman"/>
          <w:sz w:val="24"/>
          <w:szCs w:val="24"/>
          <w:lang w:val="fr-FR"/>
        </w:rPr>
      </w:pPr>
    </w:p>
    <w:p w14:paraId="19FD4933" w14:textId="5338D4EB" w:rsidR="008115AF" w:rsidRPr="00897F6F" w:rsidRDefault="008115AF" w:rsidP="008A6720">
      <w:pPr>
        <w:jc w:val="both"/>
        <w:rPr>
          <w:rFonts w:ascii="Times New Roman" w:hAnsi="Times New Roman" w:cs="Times New Roman"/>
          <w:sz w:val="24"/>
          <w:szCs w:val="24"/>
          <w:lang w:val="fr-FR"/>
        </w:rPr>
      </w:pPr>
    </w:p>
    <w:p w14:paraId="3E96C4F6" w14:textId="77777777" w:rsidR="00FC45B0" w:rsidRPr="00FC45B0" w:rsidRDefault="00FC45B0" w:rsidP="008A6720">
      <w:pPr>
        <w:jc w:val="both"/>
        <w:rPr>
          <w:rFonts w:ascii="Times New Roman" w:hAnsi="Times New Roman" w:cs="Times New Roman"/>
          <w:sz w:val="24"/>
          <w:szCs w:val="24"/>
          <w:lang w:val="fr-FR"/>
        </w:rPr>
      </w:pPr>
    </w:p>
    <w:p w14:paraId="7B30FED4" w14:textId="77777777" w:rsidR="008A6720" w:rsidRDefault="008A6720" w:rsidP="008A6720">
      <w:pPr>
        <w:jc w:val="both"/>
        <w:rPr>
          <w:rFonts w:ascii="Times New Roman" w:hAnsi="Times New Roman" w:cs="Times New Roman"/>
        </w:rPr>
      </w:pPr>
    </w:p>
    <w:p w14:paraId="36A18815" w14:textId="77777777" w:rsidR="000D0C5D" w:rsidRDefault="000D0C5D" w:rsidP="008A6720">
      <w:pPr>
        <w:jc w:val="both"/>
        <w:rPr>
          <w:rFonts w:ascii="Times New Roman" w:hAnsi="Times New Roman" w:cs="Times New Roman"/>
        </w:rPr>
      </w:pPr>
    </w:p>
    <w:p w14:paraId="6A07C62D" w14:textId="77777777" w:rsidR="000D0C5D" w:rsidRDefault="000D0C5D" w:rsidP="008A6720">
      <w:pPr>
        <w:jc w:val="both"/>
        <w:rPr>
          <w:rFonts w:ascii="Times New Roman" w:hAnsi="Times New Roman" w:cs="Times New Roman"/>
        </w:rPr>
      </w:pPr>
    </w:p>
    <w:p w14:paraId="11C2A8D6" w14:textId="77777777" w:rsidR="000D0C5D" w:rsidRDefault="000D0C5D" w:rsidP="008A6720">
      <w:pPr>
        <w:jc w:val="both"/>
        <w:rPr>
          <w:rFonts w:ascii="Times New Roman" w:hAnsi="Times New Roman" w:cs="Times New Roman"/>
        </w:rPr>
      </w:pPr>
    </w:p>
    <w:p w14:paraId="201B6784" w14:textId="77777777" w:rsidR="000D0C5D" w:rsidRDefault="000D0C5D" w:rsidP="008A6720">
      <w:pPr>
        <w:jc w:val="both"/>
        <w:rPr>
          <w:rFonts w:ascii="Times New Roman" w:hAnsi="Times New Roman" w:cs="Times New Roman"/>
        </w:rPr>
      </w:pPr>
    </w:p>
    <w:p w14:paraId="16162975" w14:textId="77777777" w:rsidR="000D0C5D" w:rsidRDefault="000D0C5D" w:rsidP="008A6720">
      <w:pPr>
        <w:jc w:val="both"/>
        <w:rPr>
          <w:rFonts w:ascii="Times New Roman" w:hAnsi="Times New Roman" w:cs="Times New Roman"/>
        </w:rPr>
      </w:pPr>
    </w:p>
    <w:p w14:paraId="3E613A6C" w14:textId="77777777" w:rsidR="000D0C5D" w:rsidRDefault="000D0C5D" w:rsidP="008A6720">
      <w:pPr>
        <w:jc w:val="both"/>
        <w:rPr>
          <w:rFonts w:ascii="Times New Roman" w:hAnsi="Times New Roman" w:cs="Times New Roman"/>
        </w:rPr>
      </w:pPr>
    </w:p>
    <w:p w14:paraId="4C31788A" w14:textId="77777777" w:rsidR="000D0C5D" w:rsidRDefault="000D0C5D" w:rsidP="008A6720">
      <w:pPr>
        <w:jc w:val="both"/>
        <w:rPr>
          <w:rFonts w:ascii="Times New Roman" w:hAnsi="Times New Roman" w:cs="Times New Roman"/>
        </w:rPr>
      </w:pPr>
    </w:p>
    <w:p w14:paraId="03845F70" w14:textId="77777777" w:rsidR="002D60C6" w:rsidRDefault="002D60C6" w:rsidP="008A6720">
      <w:pPr>
        <w:jc w:val="both"/>
        <w:rPr>
          <w:rFonts w:ascii="Times New Roman" w:hAnsi="Times New Roman" w:cs="Times New Roman"/>
        </w:rPr>
      </w:pPr>
    </w:p>
    <w:p w14:paraId="33B2DAE3" w14:textId="77777777" w:rsidR="002D60C6" w:rsidRDefault="002D60C6" w:rsidP="008A6720">
      <w:pPr>
        <w:jc w:val="both"/>
        <w:rPr>
          <w:rFonts w:ascii="Times New Roman" w:hAnsi="Times New Roman" w:cs="Times New Roman"/>
        </w:rPr>
      </w:pPr>
    </w:p>
    <w:p w14:paraId="374A3F54" w14:textId="77777777" w:rsidR="002D60C6" w:rsidRDefault="002D60C6" w:rsidP="008A6720">
      <w:pPr>
        <w:jc w:val="both"/>
        <w:rPr>
          <w:rFonts w:ascii="Times New Roman" w:hAnsi="Times New Roman" w:cs="Times New Roman"/>
        </w:rPr>
      </w:pPr>
    </w:p>
    <w:p w14:paraId="432E88FB" w14:textId="77777777" w:rsidR="00462F77" w:rsidRDefault="00462F77" w:rsidP="008A6720">
      <w:pPr>
        <w:jc w:val="both"/>
        <w:rPr>
          <w:rFonts w:ascii="Times New Roman" w:hAnsi="Times New Roman" w:cs="Times New Roman"/>
        </w:rPr>
      </w:pPr>
    </w:p>
    <w:p w14:paraId="0DB58711" w14:textId="77777777" w:rsidR="00462F77" w:rsidRDefault="00462F77" w:rsidP="008A6720">
      <w:pPr>
        <w:jc w:val="both"/>
        <w:rPr>
          <w:rFonts w:ascii="Times New Roman" w:hAnsi="Times New Roman" w:cs="Times New Roman"/>
        </w:rPr>
      </w:pPr>
    </w:p>
    <w:p w14:paraId="376C159D" w14:textId="77777777" w:rsidR="00462F77" w:rsidRDefault="00462F77" w:rsidP="008A6720">
      <w:pPr>
        <w:jc w:val="both"/>
        <w:rPr>
          <w:rFonts w:ascii="Times New Roman" w:hAnsi="Times New Roman" w:cs="Times New Roman"/>
        </w:rPr>
      </w:pPr>
    </w:p>
    <w:p w14:paraId="55062272" w14:textId="77777777" w:rsidR="00462F77" w:rsidRDefault="00462F77" w:rsidP="008A6720">
      <w:pPr>
        <w:jc w:val="both"/>
        <w:rPr>
          <w:rFonts w:ascii="Times New Roman" w:hAnsi="Times New Roman" w:cs="Times New Roman"/>
        </w:rPr>
      </w:pPr>
    </w:p>
    <w:p w14:paraId="56CAAC44" w14:textId="77777777" w:rsidR="00462F77" w:rsidRDefault="00462F77" w:rsidP="008A6720">
      <w:pPr>
        <w:jc w:val="both"/>
        <w:rPr>
          <w:rFonts w:ascii="Times New Roman" w:hAnsi="Times New Roman" w:cs="Times New Roman"/>
        </w:rPr>
      </w:pPr>
    </w:p>
    <w:p w14:paraId="12D84AED" w14:textId="77777777" w:rsidR="006B0ECC" w:rsidRDefault="006B0ECC" w:rsidP="008A6720">
      <w:pPr>
        <w:jc w:val="both"/>
        <w:rPr>
          <w:rFonts w:ascii="Times New Roman" w:hAnsi="Times New Roman" w:cs="Times New Roman"/>
        </w:rPr>
      </w:pPr>
    </w:p>
    <w:p w14:paraId="11D7A45B" w14:textId="77777777" w:rsidR="00A45F8C" w:rsidRPr="00897F6F" w:rsidRDefault="00A45F8C" w:rsidP="008A6720">
      <w:pPr>
        <w:jc w:val="both"/>
        <w:rPr>
          <w:rFonts w:ascii="Times New Roman" w:hAnsi="Times New Roman" w:cs="Times New Roman"/>
        </w:rPr>
      </w:pPr>
    </w:p>
    <w:p w14:paraId="6F301B37" w14:textId="62BCB5AB" w:rsidR="00FC45B0" w:rsidRPr="00FC45B0" w:rsidRDefault="00862B23" w:rsidP="008A6720">
      <w:pPr>
        <w:pStyle w:val="Paragraphedeliste"/>
        <w:jc w:val="both"/>
        <w:rPr>
          <w:rFonts w:ascii="Times New Roman" w:hAnsi="Times New Roman" w:cs="Times New Roman"/>
        </w:rPr>
      </w:pPr>
      <w:r w:rsidRPr="00FC45B0">
        <w:rPr>
          <w:rFonts w:ascii="Times New Roman" w:hAnsi="Times New Roman" w:cs="Times New Roman"/>
          <w:sz w:val="32"/>
          <w:szCs w:val="32"/>
        </w:rPr>
        <w:lastRenderedPageBreak/>
        <w:t>1.2 Poke</w:t>
      </w:r>
      <w:r w:rsidR="006B0ECC">
        <w:rPr>
          <w:rFonts w:ascii="Times New Roman" w:hAnsi="Times New Roman" w:cs="Times New Roman"/>
          <w:sz w:val="32"/>
          <w:szCs w:val="32"/>
        </w:rPr>
        <w:t>r</w:t>
      </w:r>
      <w:r w:rsidRPr="00FC45B0">
        <w:rPr>
          <w:rFonts w:ascii="Times New Roman" w:hAnsi="Times New Roman" w:cs="Times New Roman"/>
          <w:sz w:val="32"/>
          <w:szCs w:val="32"/>
        </w:rPr>
        <w:t xml:space="preserve"> de Khun / jeux a information imparfaite</w:t>
      </w:r>
    </w:p>
    <w:p w14:paraId="45F8CE98" w14:textId="0717784F" w:rsidR="009C6BBC" w:rsidRPr="00FC45B0" w:rsidRDefault="009C6BBC" w:rsidP="00E314D3">
      <w:pPr>
        <w:pStyle w:val="Paragraphedeliste"/>
        <w:ind w:firstLine="696"/>
        <w:jc w:val="both"/>
        <w:rPr>
          <w:rFonts w:ascii="Times New Roman" w:hAnsi="Times New Roman" w:cs="Times New Roman"/>
          <w:sz w:val="24"/>
          <w:szCs w:val="24"/>
        </w:rPr>
      </w:pPr>
      <w:r w:rsidRPr="00FC45B0">
        <w:rPr>
          <w:rFonts w:ascii="Times New Roman" w:hAnsi="Times New Roman" w:cs="Times New Roman"/>
          <w:sz w:val="28"/>
          <w:szCs w:val="28"/>
          <w:lang w:val="fr-FR"/>
        </w:rPr>
        <w:t xml:space="preserve">1.2.1 Les jeux à information imparfaite et de signalling </w:t>
      </w:r>
    </w:p>
    <w:p w14:paraId="39522FB8" w14:textId="77777777" w:rsidR="00FC45B0" w:rsidRPr="00FC45B0" w:rsidRDefault="00FC45B0" w:rsidP="008A6720">
      <w:pPr>
        <w:pStyle w:val="Paragraphedeliste"/>
        <w:ind w:left="2160"/>
        <w:jc w:val="both"/>
        <w:rPr>
          <w:rFonts w:ascii="Times New Roman" w:hAnsi="Times New Roman" w:cs="Times New Roman"/>
          <w:sz w:val="24"/>
          <w:szCs w:val="24"/>
        </w:rPr>
      </w:pPr>
    </w:p>
    <w:p w14:paraId="6D504669" w14:textId="19E31826" w:rsidR="001A1024" w:rsidRDefault="00032CA1" w:rsidP="001A1024">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L'analyse des choix stratégiques au sein d'environnements caractérisés par une asymétrie d'information constitue l'un des piliers de l'économie industrielle</w:t>
      </w:r>
      <w:r w:rsidR="00F33CD6">
        <w:rPr>
          <w:rFonts w:ascii="Times New Roman" w:hAnsi="Times New Roman" w:cs="Times New Roman"/>
          <w:sz w:val="24"/>
          <w:szCs w:val="24"/>
        </w:rPr>
        <w:t xml:space="preserve"> </w:t>
      </w:r>
      <w:r w:rsidRPr="00032CA1">
        <w:rPr>
          <w:rFonts w:ascii="Times New Roman" w:hAnsi="Times New Roman" w:cs="Times New Roman"/>
          <w:sz w:val="24"/>
          <w:szCs w:val="24"/>
        </w:rPr>
        <w:t>contemporaine (Akerlof, 1970 ; Spence, 1973 ; Rothschild &amp; Stiglitz, 1976 ; Tirole, 1988). Contrairement aux situations de décision en univers complet et parfaitement observable, les jeux à information incomplète ont pour caractéristique d'introduire des situations où certains acteurs détiennent des informations privées inaccessibles aux autres participants</w:t>
      </w:r>
      <w:r w:rsidR="00E7110E">
        <w:rPr>
          <w:rFonts w:ascii="Times New Roman" w:hAnsi="Times New Roman" w:cs="Times New Roman"/>
          <w:sz w:val="24"/>
          <w:szCs w:val="24"/>
        </w:rPr>
        <w:t xml:space="preserve">. </w:t>
      </w:r>
    </w:p>
    <w:p w14:paraId="7C71FDA3" w14:textId="53B987AC" w:rsidR="001A1024" w:rsidRDefault="00032CA1" w:rsidP="001A1024">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Dans ce contexte, les jeux de signalisation étudient comment un agent informé peut émettre un signal pour révéler ou masquer stratégiquement sa véritable information privée, tandis que le récepteur non informé doit interpréter ce comportement et réviser ses croyances initiales en appliquant la règle de Bayes (Spence, 1973 ; Kreps &amp; Wilson, 1982 ; Cho &amp; Kreps, 1987).</w:t>
      </w:r>
    </w:p>
    <w:p w14:paraId="5719DBF7" w14:textId="77777777" w:rsidR="001D5F4A" w:rsidRDefault="001D5F4A" w:rsidP="001D5F4A">
      <w:pPr>
        <w:spacing w:after="240"/>
        <w:ind w:firstLine="708"/>
        <w:jc w:val="both"/>
        <w:rPr>
          <w:rFonts w:ascii="Times New Roman" w:hAnsi="Times New Roman" w:cs="Times New Roman"/>
          <w:sz w:val="24"/>
          <w:szCs w:val="24"/>
        </w:rPr>
      </w:pPr>
      <w:r w:rsidRPr="001D5F4A">
        <w:rPr>
          <w:rFonts w:ascii="Times New Roman" w:hAnsi="Times New Roman" w:cs="Times New Roman"/>
          <w:sz w:val="24"/>
          <w:szCs w:val="24"/>
        </w:rPr>
        <w:t>Le poker constitue l'incarnation canonique de cette structure : la main distribuée y tient lieu d'information privée, la mise de signal, et le bluff d'émission délibérément trompeuse.</w:t>
      </w:r>
    </w:p>
    <w:p w14:paraId="6350E49D" w14:textId="77777777" w:rsidR="001D5F4A" w:rsidRDefault="001D5F4A" w:rsidP="001D5F4A">
      <w:pPr>
        <w:spacing w:after="240"/>
        <w:ind w:firstLine="708"/>
        <w:jc w:val="both"/>
        <w:rPr>
          <w:rFonts w:ascii="Times New Roman" w:hAnsi="Times New Roman" w:cs="Times New Roman"/>
          <w:sz w:val="24"/>
          <w:szCs w:val="24"/>
        </w:rPr>
      </w:pPr>
      <w:r w:rsidRPr="001D5F4A">
        <w:rPr>
          <w:rFonts w:ascii="Times New Roman" w:hAnsi="Times New Roman" w:cs="Times New Roman"/>
          <w:sz w:val="24"/>
          <w:szCs w:val="24"/>
        </w:rPr>
        <w:t>Introduit par Émile Borel en 1938 sous le nom de « la relance », le poker de Borel fut l'un des premiers modèles simplifiés permettant d'analyser la prise de décision en information imparfaite</w:t>
      </w:r>
      <w:r w:rsidR="002852FF" w:rsidRPr="002852FF">
        <w:rPr>
          <w:rFonts w:ascii="Times New Roman" w:hAnsi="Times New Roman" w:cs="Times New Roman"/>
          <w:sz w:val="24"/>
          <w:szCs w:val="24"/>
        </w:rPr>
        <w:t xml:space="preserve"> : chaque joueur reçoit une main tirée uniformément sur [0,1] et la mise est de taille fixe. Son analyse portait sur la démonstration de la rationalité du bluff (Borel, 1938 ; Ferguson &amp; Ferguson, 2003). </w:t>
      </w:r>
    </w:p>
    <w:p w14:paraId="76EC94E1" w14:textId="53C88C10" w:rsidR="001A1024" w:rsidRDefault="002852FF" w:rsidP="001D5F4A">
      <w:pPr>
        <w:spacing w:after="240"/>
        <w:ind w:firstLine="708"/>
        <w:jc w:val="both"/>
        <w:rPr>
          <w:rFonts w:ascii="Times New Roman" w:hAnsi="Times New Roman" w:cs="Times New Roman"/>
          <w:sz w:val="24"/>
          <w:szCs w:val="24"/>
        </w:rPr>
      </w:pPr>
      <w:r w:rsidRPr="002852FF">
        <w:rPr>
          <w:rFonts w:ascii="Times New Roman" w:hAnsi="Times New Roman" w:cs="Times New Roman"/>
          <w:sz w:val="24"/>
          <w:szCs w:val="24"/>
        </w:rPr>
        <w:t xml:space="preserve">John von Neumann, </w:t>
      </w:r>
      <w:r w:rsidR="001D5F4A" w:rsidRPr="001D5F4A">
        <w:rPr>
          <w:rFonts w:ascii="Times New Roman" w:hAnsi="Times New Roman" w:cs="Times New Roman"/>
          <w:sz w:val="24"/>
          <w:szCs w:val="24"/>
        </w:rPr>
        <w:t>père de la théorie des jeux, développe ensuite un modèle destiné à surmonter une limite du précédent, dans lequel le premier joueur devait se coucher s'il ne misait pas (von Neumann &amp; Morgenstern, 1944). L'ajout du check enrichit ses choix et complexifie la dynamique du jeu : il intensifie</w:t>
      </w:r>
      <w:r w:rsidR="001D5F4A">
        <w:rPr>
          <w:rFonts w:ascii="Times New Roman" w:hAnsi="Times New Roman" w:cs="Times New Roman"/>
          <w:sz w:val="24"/>
          <w:szCs w:val="24"/>
        </w:rPr>
        <w:t xml:space="preserve"> </w:t>
      </w:r>
      <w:r w:rsidRPr="002852FF">
        <w:rPr>
          <w:rFonts w:ascii="Times New Roman" w:hAnsi="Times New Roman" w:cs="Times New Roman"/>
          <w:sz w:val="24"/>
          <w:szCs w:val="24"/>
        </w:rPr>
        <w:t>le bluff, car les anticipations du second joueur s'en trouvent modifiées, et le premier joueur doit désormais bluffer avec ses plus mauvaises mains (Ferguson &amp; Ferguson, 2003). Ces travaux mènent au poker de Kuhn, développé en 1950, qui reprend le modèle de von Neumann en le réduisant à trois cartes et le résout analytiquement en forme extensive. Kuhn caractérise l'ensemble des équilibres de Nash du jeu, tous en stratégies mixtes : le premier joueur bluffe avec une certaine probabilité, et le second suit la mise avec une certaine probabilité (Kuhn, 1950 ; Reiley et al., 2008).</w:t>
      </w:r>
    </w:p>
    <w:p w14:paraId="5AF1ADCC" w14:textId="26431796" w:rsidR="00FC45B0" w:rsidRPr="001A1024" w:rsidRDefault="009C6BBC" w:rsidP="001A1024">
      <w:pPr>
        <w:spacing w:after="240"/>
        <w:ind w:firstLine="708"/>
        <w:jc w:val="both"/>
        <w:rPr>
          <w:rFonts w:ascii="Times New Roman" w:hAnsi="Times New Roman" w:cs="Times New Roman"/>
          <w:sz w:val="24"/>
          <w:szCs w:val="24"/>
        </w:rPr>
      </w:pPr>
      <w:commentRangeStart w:id="1"/>
      <w:r w:rsidRPr="00032CA1">
        <w:rPr>
          <w:rFonts w:ascii="Times New Roman" w:hAnsi="Times New Roman" w:cs="Times New Roman"/>
          <w:sz w:val="24"/>
          <w:szCs w:val="24"/>
          <w:lang w:val="fr-FR"/>
        </w:rPr>
        <w:t>Le Poker de Kuhn et sa version simplifiée, le Stripped-Down Poker, constituent des environnements analytiques pour la recherche expérimentale. Bien qu'ils dépouillent le jeu de poker réel de sa complexité combinatoire et arborescente (comme le Texas Hold'em sans limite</w:t>
      </w:r>
      <w:r w:rsidR="00E41E15" w:rsidRPr="00032CA1">
        <w:rPr>
          <w:rFonts w:ascii="Times New Roman" w:hAnsi="Times New Roman" w:cs="Times New Roman"/>
          <w:sz w:val="24"/>
          <w:szCs w:val="24"/>
          <w:lang w:val="fr-FR"/>
        </w:rPr>
        <w:t>)</w:t>
      </w:r>
      <w:r w:rsidRPr="00032CA1">
        <w:rPr>
          <w:rFonts w:ascii="Times New Roman" w:hAnsi="Times New Roman" w:cs="Times New Roman"/>
          <w:sz w:val="24"/>
          <w:szCs w:val="24"/>
          <w:lang w:val="fr-FR"/>
        </w:rPr>
        <w:t>, ils préservent les dimensions psychologiques et conatives fondamentales de la décision stratégique : la gestion du bluff, la détection de la tromperie, la valeur de l'information et la nécessité absolue de masquer ses intentions par le recours à des stratégies mixtes probabilistes (Reiley et al., 2008)</w:t>
      </w:r>
      <w:r w:rsidR="00435615" w:rsidRPr="00032CA1">
        <w:rPr>
          <w:rFonts w:ascii="Times New Roman" w:hAnsi="Times New Roman" w:cs="Times New Roman"/>
          <w:sz w:val="24"/>
          <w:szCs w:val="24"/>
          <w:lang w:val="fr-FR"/>
        </w:rPr>
        <w:t xml:space="preserve">. </w:t>
      </w:r>
      <w:r w:rsidRPr="00032CA1">
        <w:rPr>
          <w:rFonts w:ascii="Times New Roman" w:hAnsi="Times New Roman" w:cs="Times New Roman"/>
          <w:sz w:val="24"/>
          <w:szCs w:val="24"/>
          <w:lang w:val="fr-FR"/>
        </w:rPr>
        <w:t xml:space="preserve">Pour l'économiste comportemental, ces jeux représentent un laboratoire </w:t>
      </w:r>
      <w:r w:rsidRPr="00032CA1">
        <w:rPr>
          <w:rFonts w:ascii="Times New Roman" w:hAnsi="Times New Roman" w:cs="Times New Roman"/>
          <w:sz w:val="24"/>
          <w:szCs w:val="24"/>
          <w:lang w:val="fr-FR"/>
        </w:rPr>
        <w:lastRenderedPageBreak/>
        <w:t>idéal pour mesurer précisément les déviations empiriques des agents</w:t>
      </w:r>
      <w:r w:rsidR="00E54D03" w:rsidRPr="00032CA1">
        <w:rPr>
          <w:rFonts w:ascii="Times New Roman" w:hAnsi="Times New Roman" w:cs="Times New Roman"/>
          <w:sz w:val="24"/>
          <w:szCs w:val="24"/>
          <w:lang w:val="fr-FR"/>
        </w:rPr>
        <w:t xml:space="preserve"> </w:t>
      </w:r>
      <w:r w:rsidRPr="00032CA1">
        <w:rPr>
          <w:rFonts w:ascii="Times New Roman" w:hAnsi="Times New Roman" w:cs="Times New Roman"/>
          <w:sz w:val="24"/>
          <w:szCs w:val="24"/>
          <w:lang w:val="fr-FR"/>
        </w:rPr>
        <w:t>par rapport aux équilibres bayésiens formels, car ces derniers y sont analytiquement calculables</w:t>
      </w:r>
      <w:r w:rsidR="00E54D03" w:rsidRPr="00032CA1">
        <w:rPr>
          <w:rFonts w:ascii="Times New Roman" w:hAnsi="Times New Roman" w:cs="Times New Roman"/>
          <w:sz w:val="24"/>
          <w:szCs w:val="24"/>
          <w:lang w:val="fr-FR"/>
        </w:rPr>
        <w:t xml:space="preserve"> </w:t>
      </w:r>
      <w:r w:rsidRPr="00032CA1">
        <w:rPr>
          <w:rFonts w:ascii="Times New Roman" w:hAnsi="Times New Roman" w:cs="Times New Roman"/>
          <w:sz w:val="24"/>
          <w:szCs w:val="24"/>
          <w:lang w:val="fr-FR"/>
        </w:rPr>
        <w:t>(Loriente &amp; Diez, 2023)</w:t>
      </w:r>
      <w:commentRangeEnd w:id="1"/>
      <w:r w:rsidR="0035564B" w:rsidRPr="001A1024">
        <w:rPr>
          <w:rStyle w:val="Marquedecommentaire"/>
          <w:rFonts w:ascii="Times New Roman" w:hAnsi="Times New Roman" w:cs="Times New Roman"/>
          <w:sz w:val="24"/>
          <w:szCs w:val="24"/>
        </w:rPr>
        <w:commentReference w:id="1"/>
      </w:r>
    </w:p>
    <w:p w14:paraId="21631619" w14:textId="77777777" w:rsidR="00FC45B0" w:rsidRDefault="00FC45B0" w:rsidP="008A6720">
      <w:pPr>
        <w:ind w:firstLine="708"/>
        <w:jc w:val="both"/>
        <w:rPr>
          <w:rFonts w:ascii="Times New Roman" w:hAnsi="Times New Roman" w:cs="Times New Roman"/>
          <w:sz w:val="24"/>
          <w:szCs w:val="24"/>
          <w:lang w:val="fr-FR"/>
        </w:rPr>
      </w:pPr>
    </w:p>
    <w:p w14:paraId="57E4DB50" w14:textId="77777777" w:rsidR="00FC45B0" w:rsidRDefault="00FC45B0" w:rsidP="008A6720">
      <w:pPr>
        <w:jc w:val="both"/>
        <w:rPr>
          <w:rFonts w:ascii="Times New Roman" w:hAnsi="Times New Roman" w:cs="Times New Roman"/>
          <w:sz w:val="24"/>
          <w:szCs w:val="24"/>
          <w:lang w:val="fr-FR"/>
        </w:rPr>
      </w:pPr>
    </w:p>
    <w:p w14:paraId="32E2AC91" w14:textId="0FAA79AD" w:rsidR="00435615" w:rsidRDefault="009C6BBC"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1.2.2 Présentation conceptuelle et résolution du Poker de Kuhn</w:t>
      </w:r>
    </w:p>
    <w:p w14:paraId="29095003" w14:textId="77777777" w:rsidR="00FC45B0" w:rsidRPr="00FC45B0" w:rsidRDefault="00FC45B0" w:rsidP="008A6720">
      <w:pPr>
        <w:pStyle w:val="Paragraphedeliste"/>
        <w:ind w:left="2160"/>
        <w:jc w:val="both"/>
        <w:rPr>
          <w:rFonts w:ascii="Times New Roman" w:hAnsi="Times New Roman" w:cs="Times New Roman"/>
          <w:sz w:val="28"/>
          <w:szCs w:val="28"/>
          <w:lang w:val="fr-FR"/>
        </w:rPr>
      </w:pPr>
    </w:p>
    <w:p w14:paraId="6F4802A3" w14:textId="77777777" w:rsidR="001D5F4A" w:rsidRDefault="009C6BBC" w:rsidP="001D5F4A">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Poker de Kuhn met en scène deux joueurs</w:t>
      </w:r>
      <w:r w:rsidR="008C481E">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et un jeu composé de seulement trois cartes (Roi, Dame, Valet) dont la hiérarchie est strictement définie : le Roi bat la Dame, qui elle-même bat le Valet. Après la distribution d'une carte cachée à chaque joueur et le paiement d'une mise obligatoire, le premier joueur (X) décide soit de passer, soit de miser. Si X mise, le joueur Y doit choisir de suivre</w:t>
      </w:r>
      <w:r w:rsidR="0043561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ou de se coucher. Si X passe, Y peut à son tour checker</w:t>
      </w:r>
      <w:r w:rsidR="006617B7"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ce qui met fin à la partie</w:t>
      </w:r>
      <w:r w:rsidR="006617B7"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ou miser, forçant alors X à décider s'il suit ou se couche</w:t>
      </w:r>
      <w:r w:rsidR="006617B7" w:rsidRPr="00897F6F">
        <w:rPr>
          <w:rFonts w:ascii="Times New Roman" w:hAnsi="Times New Roman" w:cs="Times New Roman"/>
          <w:sz w:val="24"/>
          <w:szCs w:val="24"/>
          <w:lang w:val="fr-FR"/>
        </w:rPr>
        <w:t xml:space="preserve">. </w:t>
      </w:r>
    </w:p>
    <w:p w14:paraId="266178E0" w14:textId="1A07F8AD" w:rsidR="001D5F4A" w:rsidRDefault="001D5F4A" w:rsidP="000F69DD">
      <w:pPr>
        <w:spacing w:after="240"/>
        <w:ind w:firstLine="708"/>
        <w:jc w:val="both"/>
        <w:rPr>
          <w:rFonts w:ascii="Times New Roman" w:hAnsi="Times New Roman" w:cs="Times New Roman"/>
          <w:sz w:val="24"/>
          <w:szCs w:val="24"/>
          <w:lang w:val="fr-FR"/>
        </w:rPr>
      </w:pPr>
      <w:r w:rsidRPr="001D5F4A">
        <w:rPr>
          <w:rFonts w:ascii="Times New Roman" w:hAnsi="Times New Roman" w:cs="Times New Roman"/>
          <w:sz w:val="24"/>
          <w:szCs w:val="24"/>
          <w:lang w:val="fr-FR"/>
        </w:rPr>
        <w:t>La résolution formelle de ce modèle repose sur le concept d'équilibre parfait bayésien, qui exige une cohérence stricte entre les stratégies d'action et les croyances mises à jour des joueurs sur chaque ensemble d'information. Le premier joueur y adopte une stratégie mixte : il ne mise jamais avec une Dame, et bluffe avec un Valet en proportion constante de ses mises avec un Roi</w:t>
      </w:r>
      <w:r>
        <w:rPr>
          <w:rFonts w:ascii="Times New Roman" w:hAnsi="Times New Roman" w:cs="Times New Roman"/>
          <w:sz w:val="24"/>
          <w:szCs w:val="24"/>
          <w:lang w:val="fr-FR"/>
        </w:rPr>
        <w:t xml:space="preserve"> </w:t>
      </w:r>
      <w:r w:rsidRPr="001D5F4A">
        <w:rPr>
          <w:rFonts w:ascii="Times New Roman" w:hAnsi="Times New Roman" w:cs="Times New Roman"/>
          <w:sz w:val="24"/>
          <w:szCs w:val="24"/>
          <w:lang w:val="fr-FR"/>
        </w:rPr>
        <w:t xml:space="preserve">trois fois moins souvent. Ce rapport est dicté par le principe d'indifférence : si X ne bluffait jamais avec son Valet, un signal de mise de sa part révélerait de fait un Roi, poussant Y à se coucher systématiquement et annulant tout intérêt à miser avec la main forte ; en bluffant dans cette proportion, X maintient Y dans une situation d'indifférence totale quant au fait de suivre ou de se coucher avec une Dame. L'indifférence fixe le rapport, non son niveau : le jeu admet ainsi une famille d'équilibres indexée par la fréquence de bluff α </w:t>
      </w:r>
      <w:r w:rsidRPr="001D5F4A">
        <w:rPr>
          <w:rFonts w:ascii="Cambria Math" w:hAnsi="Cambria Math" w:cs="Cambria Math"/>
          <w:sz w:val="24"/>
          <w:szCs w:val="24"/>
          <w:lang w:val="fr-FR"/>
        </w:rPr>
        <w:t>∈</w:t>
      </w:r>
      <w:r w:rsidRPr="001D5F4A">
        <w:rPr>
          <w:rFonts w:ascii="Times New Roman" w:hAnsi="Times New Roman" w:cs="Times New Roman"/>
          <w:sz w:val="24"/>
          <w:szCs w:val="24"/>
          <w:lang w:val="fr-FR"/>
        </w:rPr>
        <w:t xml:space="preserve"> [0, 1/3]. Le présent travail en retient le membre α = 1/3, où le Roi est misé systématiquement et le Valet une fois sur trois (Loriente &amp; Diez, 2023)</w:t>
      </w:r>
    </w:p>
    <w:p w14:paraId="3C61ED24" w14:textId="2578CD1C" w:rsidR="00FC45B0" w:rsidRPr="001A1024" w:rsidRDefault="009C6BBC"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Si l'un des joueurs dévie même légèrement de la stratégie optimale théorique (GTO)</w:t>
      </w:r>
      <w:r w:rsidR="00122BE6"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par exemple sous l'effet d'un biais cognitif ou d'une erreur d'évaluation probabiliste, l'attitude d'un joueur sophistiqué doit changer : la meilleure réponse n'est plus de maintenir la GTO de Nash (qui assure simplement de ne pas être exploité), mais de basculer vers une stratégie exploitative pure pour maximiser activement ses gains en tirant parti des faiblesses adverses (Loriente &amp; Diez, 2023). </w:t>
      </w:r>
      <w:r w:rsidRPr="002852FF">
        <w:rPr>
          <w:rFonts w:ascii="Times New Roman" w:hAnsi="Times New Roman" w:cs="Times New Roman"/>
          <w:sz w:val="24"/>
          <w:szCs w:val="24"/>
          <w:lang w:val="fr-FR"/>
        </w:rPr>
        <w:t>C'est cette tension entre la robustesse de la stratégie GTO et l'optimalité opportuniste de la stratégie exploitative qui caractérise l'intelligence stratégique en environnement imparfait.</w:t>
      </w:r>
    </w:p>
    <w:p w14:paraId="399BDA5B" w14:textId="77777777" w:rsidR="00FC45B0" w:rsidRDefault="00FC45B0" w:rsidP="008A6720">
      <w:pPr>
        <w:ind w:firstLine="708"/>
        <w:jc w:val="both"/>
        <w:rPr>
          <w:rFonts w:ascii="Times New Roman" w:hAnsi="Times New Roman" w:cs="Times New Roman"/>
          <w:b/>
          <w:bCs/>
          <w:sz w:val="24"/>
          <w:szCs w:val="24"/>
          <w:lang w:val="fr-FR"/>
        </w:rPr>
      </w:pPr>
    </w:p>
    <w:p w14:paraId="28EFB3A4" w14:textId="0ECB57A6" w:rsidR="00FC45B0" w:rsidRPr="00FC45B0" w:rsidRDefault="009C6BBC"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1.2.3 Évaluation des IA sur le Poker de Kuhn</w:t>
      </w:r>
    </w:p>
    <w:p w14:paraId="4DD4C2A3" w14:textId="3E3F997A" w:rsidR="009C6BBC" w:rsidRPr="00FC45B0" w:rsidRDefault="009C6BBC" w:rsidP="008A6720">
      <w:pPr>
        <w:pStyle w:val="Paragraphedeliste"/>
        <w:ind w:left="2160"/>
        <w:jc w:val="both"/>
        <w:rPr>
          <w:rFonts w:ascii="Times New Roman" w:hAnsi="Times New Roman" w:cs="Times New Roman"/>
          <w:b/>
          <w:bCs/>
          <w:sz w:val="28"/>
          <w:szCs w:val="28"/>
          <w:lang w:val="fr-FR"/>
        </w:rPr>
      </w:pPr>
      <w:r w:rsidRPr="00FC45B0">
        <w:rPr>
          <w:rFonts w:ascii="Times New Roman" w:hAnsi="Times New Roman" w:cs="Times New Roman"/>
          <w:b/>
          <w:bCs/>
          <w:sz w:val="28"/>
          <w:szCs w:val="28"/>
          <w:lang w:val="fr-FR"/>
        </w:rPr>
        <w:t xml:space="preserve"> </w:t>
      </w:r>
    </w:p>
    <w:p w14:paraId="4EF083CE" w14:textId="77777777"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 xml:space="preserve">Sur le plan méthodologique deux infrastructures </w:t>
      </w:r>
      <w:r>
        <w:rPr>
          <w:rFonts w:ascii="Times New Roman" w:hAnsi="Times New Roman" w:cs="Times New Roman"/>
          <w:sz w:val="24"/>
          <w:szCs w:val="24"/>
          <w:lang w:val="fr-FR"/>
        </w:rPr>
        <w:t>ont retenu notre interet</w:t>
      </w:r>
      <w:r w:rsidRPr="009034D4">
        <w:rPr>
          <w:rFonts w:ascii="Times New Roman" w:hAnsi="Times New Roman" w:cs="Times New Roman"/>
          <w:sz w:val="24"/>
          <w:szCs w:val="24"/>
          <w:lang w:val="fr-FR"/>
        </w:rPr>
        <w:t xml:space="preserve">. D'une part, le </w:t>
      </w:r>
      <w:r w:rsidRPr="00F33CD6">
        <w:rPr>
          <w:rFonts w:ascii="Times New Roman" w:hAnsi="Times New Roman" w:cs="Times New Roman"/>
          <w:sz w:val="24"/>
          <w:szCs w:val="24"/>
          <w:lang w:val="fr-FR"/>
        </w:rPr>
        <w:t>benchmark macro-comportemental GTBENCH (Duan et al., 2024) mesure la performance</w:t>
      </w:r>
      <w:r w:rsidRPr="009034D4">
        <w:rPr>
          <w:rFonts w:ascii="Times New Roman" w:hAnsi="Times New Roman" w:cs="Times New Roman"/>
          <w:sz w:val="24"/>
          <w:szCs w:val="24"/>
          <w:lang w:val="fr-FR"/>
        </w:rPr>
        <w:t xml:space="preserve"> concurrentielle brute des agents face à des solveurs de recherche arborescente de Monte-Carlo (MCTS) via l'Avantage Relatif Normalisé (NRA) et des scores Elo dynamiques. D'autre part, la bibliothèque micro-cognitive Game Reasoning Arena (Cipolina-Kun et al., 2025) analyse la </w:t>
      </w:r>
      <w:r w:rsidRPr="009034D4">
        <w:rPr>
          <w:rFonts w:ascii="Times New Roman" w:hAnsi="Times New Roman" w:cs="Times New Roman"/>
          <w:sz w:val="24"/>
          <w:szCs w:val="24"/>
          <w:lang w:val="fr-FR"/>
        </w:rPr>
        <w:lastRenderedPageBreak/>
        <w:t>structure logique interne des décisions. Ce framework déploie un protocole de prompting asymétrique, forçant l'agent à verbaliser sa stratégie au sein d'une chaîne de pensée avant de produire son choix final.</w:t>
      </w:r>
    </w:p>
    <w:p w14:paraId="5F5CE05C" w14:textId="412B6811"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Les résultats croisés révèlent une asymétrie de performance fondamentale selon la nature informationnelle des jeux. Alors que les LLM échouent de manière critique dans les jeux déterministes à information complète en raison de leurs limites en calcul arborescent profond, ils s'avèrent hautement compétitifs dans les scénarios probabilistes et d'information imparfaite comme le Poker de Kuhn, s'approchant voire surpassant l'optimalité théorique de Nash (Duan et al., 2024)</w:t>
      </w:r>
      <w:r>
        <w:rPr>
          <w:rFonts w:ascii="Times New Roman" w:hAnsi="Times New Roman" w:cs="Times New Roman"/>
          <w:sz w:val="24"/>
          <w:szCs w:val="24"/>
          <w:lang w:val="fr-FR"/>
        </w:rPr>
        <w:t xml:space="preserve">. </w:t>
      </w:r>
      <w:r w:rsidRPr="009034D4">
        <w:rPr>
          <w:rFonts w:ascii="Times New Roman" w:hAnsi="Times New Roman" w:cs="Times New Roman"/>
          <w:sz w:val="24"/>
          <w:szCs w:val="24"/>
          <w:lang w:val="fr-FR"/>
        </w:rPr>
        <w:t>L'analyse sémantique des justifications textuelles montre que les modèles adaptent précisément leur style cognitif : si les modèles intermédiaires se focalisent à 100 % sur la logique de gains , les modèles de frontière avancés effectuent une transition vers la modélisation de l'adversaire, déployant un</w:t>
      </w:r>
      <w:r>
        <w:rPr>
          <w:rFonts w:ascii="Times New Roman" w:hAnsi="Times New Roman" w:cs="Times New Roman"/>
          <w:sz w:val="24"/>
          <w:szCs w:val="24"/>
          <w:lang w:val="fr-FR"/>
        </w:rPr>
        <w:t xml:space="preserve"> semblant de </w:t>
      </w:r>
      <w:r w:rsidR="00DA168C">
        <w:rPr>
          <w:rFonts w:ascii="Times New Roman" w:hAnsi="Times New Roman" w:cs="Times New Roman"/>
          <w:sz w:val="24"/>
          <w:szCs w:val="24"/>
          <w:lang w:val="fr-FR"/>
        </w:rPr>
        <w:t>t</w:t>
      </w:r>
      <w:r w:rsidRPr="009034D4">
        <w:rPr>
          <w:rFonts w:ascii="Times New Roman" w:hAnsi="Times New Roman" w:cs="Times New Roman"/>
          <w:sz w:val="24"/>
          <w:szCs w:val="24"/>
          <w:lang w:val="fr-FR"/>
        </w:rPr>
        <w:t>héorie de l'</w:t>
      </w:r>
      <w:r w:rsidR="00DA168C">
        <w:rPr>
          <w:rFonts w:ascii="Times New Roman" w:hAnsi="Times New Roman" w:cs="Times New Roman"/>
          <w:sz w:val="24"/>
          <w:szCs w:val="24"/>
          <w:lang w:val="fr-FR"/>
        </w:rPr>
        <w:t>e</w:t>
      </w:r>
      <w:r w:rsidRPr="009034D4">
        <w:rPr>
          <w:rFonts w:ascii="Times New Roman" w:hAnsi="Times New Roman" w:cs="Times New Roman"/>
          <w:sz w:val="24"/>
          <w:szCs w:val="24"/>
          <w:lang w:val="fr-FR"/>
        </w:rPr>
        <w:t>sprit pour inférer si une action adverse représente un signal de force ou une tentative de bluff (Cipolina-Kun et al., 2025).</w:t>
      </w:r>
    </w:p>
    <w:p w14:paraId="760178B6" w14:textId="2E5F807B"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 xml:space="preserve">GTBENCH quantifie ces défaillances décisionnelles à travers un profil d'erreurs dominé à 45,1 % par des erreurs factuelles logiques (divergence flagrante entre la trace logique du CoT et l'action finale) et à 33,3 % par une mauvaise détection de la fin de partie (Duan et al., 2024). </w:t>
      </w:r>
    </w:p>
    <w:p w14:paraId="2054E240" w14:textId="55BF83CB"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De plus, les travaux de Gao et al. (2025) soulignent le spectre d'une mémorisation superficielle</w:t>
      </w:r>
      <w:r w:rsidR="002852FF">
        <w:rPr>
          <w:rFonts w:ascii="Times New Roman" w:hAnsi="Times New Roman" w:cs="Times New Roman"/>
          <w:sz w:val="24"/>
          <w:szCs w:val="24"/>
          <w:lang w:val="fr-FR"/>
        </w:rPr>
        <w:t xml:space="preserve">, </w:t>
      </w:r>
      <w:r w:rsidRPr="009034D4">
        <w:rPr>
          <w:rFonts w:ascii="Times New Roman" w:hAnsi="Times New Roman" w:cs="Times New Roman"/>
          <w:sz w:val="24"/>
          <w:szCs w:val="24"/>
          <w:lang w:val="fr-FR"/>
        </w:rPr>
        <w:t>les LLM excellent à réciter les règles de jeux célèbres issus de leur corpus d'entraînement mais s'effondrent face à des variantes hors distribution, démontrant l'absence de rationalité dynamique autonome.</w:t>
      </w:r>
    </w:p>
    <w:p w14:paraId="2D63842B" w14:textId="7DBC3A73" w:rsidR="009034D4" w:rsidRPr="009034D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Chose fondamentale, le véritable angle mort de ces évaluations réside dans leur nature purement statique et unilatérale.</w:t>
      </w:r>
      <w:r w:rsidR="001A1024">
        <w:rPr>
          <w:rFonts w:ascii="Times New Roman" w:hAnsi="Times New Roman" w:cs="Times New Roman"/>
          <w:sz w:val="24"/>
          <w:szCs w:val="24"/>
          <w:lang w:val="fr-FR"/>
        </w:rPr>
        <w:t xml:space="preserve"> </w:t>
      </w:r>
      <w:r w:rsidRPr="009034D4">
        <w:rPr>
          <w:rFonts w:ascii="Times New Roman" w:hAnsi="Times New Roman" w:cs="Times New Roman"/>
          <w:sz w:val="24"/>
          <w:szCs w:val="24"/>
          <w:lang w:val="fr-FR"/>
        </w:rPr>
        <w:t>Les frameworks actuels observent les LLM dans des donnes indépendantes ou de très courtes interactions qui empêchent toute capitalisation de l'expérience sur le long terme (Sun et al., 2025).</w:t>
      </w:r>
    </w:p>
    <w:p w14:paraId="70F297C6" w14:textId="77777777" w:rsidR="009034D4" w:rsidRDefault="009034D4" w:rsidP="008A6720">
      <w:pPr>
        <w:jc w:val="both"/>
        <w:rPr>
          <w:rFonts w:ascii="Times New Roman" w:hAnsi="Times New Roman" w:cs="Times New Roman"/>
          <w:b/>
          <w:bCs/>
          <w:sz w:val="24"/>
          <w:szCs w:val="24"/>
          <w:lang w:val="fr-FR"/>
        </w:rPr>
      </w:pPr>
    </w:p>
    <w:p w14:paraId="5BE64A21" w14:textId="77777777" w:rsidR="00862B23" w:rsidRDefault="00862B23" w:rsidP="008A6720">
      <w:pPr>
        <w:jc w:val="both"/>
        <w:rPr>
          <w:rFonts w:ascii="Times New Roman" w:hAnsi="Times New Roman" w:cs="Times New Roman"/>
        </w:rPr>
      </w:pPr>
    </w:p>
    <w:p w14:paraId="51971C98" w14:textId="77777777" w:rsidR="000D0C5D" w:rsidRDefault="000D0C5D" w:rsidP="008A6720">
      <w:pPr>
        <w:jc w:val="both"/>
        <w:rPr>
          <w:rFonts w:ascii="Times New Roman" w:hAnsi="Times New Roman" w:cs="Times New Roman"/>
        </w:rPr>
      </w:pPr>
    </w:p>
    <w:p w14:paraId="43A210D9" w14:textId="77777777" w:rsidR="000D0C5D" w:rsidRDefault="000D0C5D" w:rsidP="008A6720">
      <w:pPr>
        <w:jc w:val="both"/>
        <w:rPr>
          <w:rFonts w:ascii="Times New Roman" w:hAnsi="Times New Roman" w:cs="Times New Roman"/>
        </w:rPr>
      </w:pPr>
    </w:p>
    <w:p w14:paraId="6431AA59" w14:textId="77777777" w:rsidR="000D0C5D" w:rsidRDefault="000D0C5D" w:rsidP="008A6720">
      <w:pPr>
        <w:jc w:val="both"/>
        <w:rPr>
          <w:rFonts w:ascii="Times New Roman" w:hAnsi="Times New Roman" w:cs="Times New Roman"/>
        </w:rPr>
      </w:pPr>
    </w:p>
    <w:p w14:paraId="048D38C3" w14:textId="77777777" w:rsidR="000D0C5D" w:rsidRDefault="000D0C5D" w:rsidP="008A6720">
      <w:pPr>
        <w:jc w:val="both"/>
        <w:rPr>
          <w:rFonts w:ascii="Times New Roman" w:hAnsi="Times New Roman" w:cs="Times New Roman"/>
        </w:rPr>
      </w:pPr>
    </w:p>
    <w:p w14:paraId="4D8980A2" w14:textId="77777777" w:rsidR="000D0C5D" w:rsidRDefault="000D0C5D" w:rsidP="008A6720">
      <w:pPr>
        <w:jc w:val="both"/>
        <w:rPr>
          <w:rFonts w:ascii="Times New Roman" w:hAnsi="Times New Roman" w:cs="Times New Roman"/>
        </w:rPr>
      </w:pPr>
    </w:p>
    <w:p w14:paraId="61F2D447" w14:textId="77777777" w:rsidR="000D0C5D" w:rsidRDefault="000D0C5D" w:rsidP="008A6720">
      <w:pPr>
        <w:jc w:val="both"/>
        <w:rPr>
          <w:rFonts w:ascii="Times New Roman" w:hAnsi="Times New Roman" w:cs="Times New Roman"/>
        </w:rPr>
      </w:pPr>
    </w:p>
    <w:p w14:paraId="4B5C1F05" w14:textId="77777777" w:rsidR="000D0C5D" w:rsidRDefault="000D0C5D" w:rsidP="008A6720">
      <w:pPr>
        <w:jc w:val="both"/>
        <w:rPr>
          <w:rFonts w:ascii="Times New Roman" w:hAnsi="Times New Roman" w:cs="Times New Roman"/>
        </w:rPr>
      </w:pPr>
    </w:p>
    <w:p w14:paraId="44B8D70C" w14:textId="77777777" w:rsidR="000D0C5D" w:rsidRDefault="000D0C5D" w:rsidP="008A6720">
      <w:pPr>
        <w:jc w:val="both"/>
        <w:rPr>
          <w:rFonts w:ascii="Times New Roman" w:hAnsi="Times New Roman" w:cs="Times New Roman"/>
        </w:rPr>
      </w:pPr>
    </w:p>
    <w:p w14:paraId="6EF269B3" w14:textId="77777777" w:rsidR="000D0C5D" w:rsidRDefault="000D0C5D" w:rsidP="008A6720">
      <w:pPr>
        <w:jc w:val="both"/>
        <w:rPr>
          <w:rFonts w:ascii="Times New Roman" w:hAnsi="Times New Roman" w:cs="Times New Roman"/>
        </w:rPr>
      </w:pPr>
    </w:p>
    <w:p w14:paraId="4AE16D51" w14:textId="77777777" w:rsidR="000D0C5D" w:rsidRDefault="000D0C5D" w:rsidP="008A6720">
      <w:pPr>
        <w:jc w:val="both"/>
        <w:rPr>
          <w:rFonts w:ascii="Times New Roman" w:hAnsi="Times New Roman" w:cs="Times New Roman"/>
        </w:rPr>
      </w:pPr>
    </w:p>
    <w:p w14:paraId="364FC7EF" w14:textId="77777777" w:rsidR="000D0C5D" w:rsidRDefault="000D0C5D" w:rsidP="008A6720">
      <w:pPr>
        <w:jc w:val="both"/>
        <w:rPr>
          <w:rFonts w:ascii="Times New Roman" w:hAnsi="Times New Roman" w:cs="Times New Roman"/>
        </w:rPr>
      </w:pPr>
    </w:p>
    <w:p w14:paraId="36CF8141" w14:textId="77777777" w:rsidR="000D0C5D" w:rsidRPr="00897F6F" w:rsidRDefault="000D0C5D" w:rsidP="008A6720">
      <w:pPr>
        <w:jc w:val="both"/>
        <w:rPr>
          <w:rFonts w:ascii="Times New Roman" w:hAnsi="Times New Roman" w:cs="Times New Roman"/>
        </w:rPr>
      </w:pPr>
    </w:p>
    <w:p w14:paraId="5911BEF1" w14:textId="77777777" w:rsidR="00A45F8C" w:rsidRDefault="00A45F8C" w:rsidP="008A6720">
      <w:pPr>
        <w:jc w:val="both"/>
        <w:rPr>
          <w:rFonts w:ascii="Times New Roman" w:hAnsi="Times New Roman" w:cs="Times New Roman"/>
        </w:rPr>
      </w:pPr>
    </w:p>
    <w:p w14:paraId="0E2D9A4E" w14:textId="77777777" w:rsidR="00A256FA" w:rsidRDefault="00A256FA" w:rsidP="008A6720">
      <w:pPr>
        <w:jc w:val="both"/>
        <w:rPr>
          <w:rFonts w:ascii="Times New Roman" w:hAnsi="Times New Roman" w:cs="Times New Roman"/>
        </w:rPr>
      </w:pPr>
    </w:p>
    <w:p w14:paraId="448D3A7C" w14:textId="77777777" w:rsidR="00A256FA" w:rsidRPr="00897F6F" w:rsidRDefault="00A256FA" w:rsidP="008A6720">
      <w:pPr>
        <w:jc w:val="both"/>
        <w:rPr>
          <w:rFonts w:ascii="Times New Roman" w:hAnsi="Times New Roman" w:cs="Times New Roman"/>
        </w:rPr>
      </w:pPr>
    </w:p>
    <w:p w14:paraId="4863A532" w14:textId="77777777" w:rsidR="00FC45B0" w:rsidRPr="00462F77" w:rsidRDefault="00862B23" w:rsidP="008A6720">
      <w:pPr>
        <w:jc w:val="both"/>
        <w:rPr>
          <w:rFonts w:ascii="Times New Roman" w:hAnsi="Times New Roman" w:cs="Times New Roman"/>
          <w:sz w:val="32"/>
          <w:szCs w:val="32"/>
          <w:lang w:val="fr-FR"/>
        </w:rPr>
      </w:pPr>
      <w:r w:rsidRPr="00462F77">
        <w:rPr>
          <w:rFonts w:ascii="Times New Roman" w:hAnsi="Times New Roman" w:cs="Times New Roman"/>
          <w:sz w:val="32"/>
          <w:szCs w:val="32"/>
          <w:lang w:val="fr-FR"/>
        </w:rPr>
        <w:lastRenderedPageBreak/>
        <w:t>1.3 In context Learning et adaptation</w:t>
      </w:r>
    </w:p>
    <w:p w14:paraId="41D0F2FF" w14:textId="72EB7F7C" w:rsidR="00FC45B0" w:rsidRDefault="009034D4" w:rsidP="00E314D3">
      <w:pPr>
        <w:ind w:firstLine="708"/>
        <w:jc w:val="both"/>
        <w:rPr>
          <w:rFonts w:ascii="Times New Roman" w:hAnsi="Times New Roman" w:cs="Times New Roman"/>
          <w:sz w:val="28"/>
          <w:szCs w:val="28"/>
          <w:lang w:val="fr-FR"/>
        </w:rPr>
      </w:pPr>
      <w:r w:rsidRPr="00F33CD6">
        <w:rPr>
          <w:rFonts w:ascii="Times New Roman" w:hAnsi="Times New Roman" w:cs="Times New Roman"/>
          <w:sz w:val="28"/>
          <w:szCs w:val="28"/>
          <w:lang w:val="fr-FR"/>
        </w:rPr>
        <w:t xml:space="preserve">1.3.1 Adaptation de l'agent individuel </w:t>
      </w:r>
    </w:p>
    <w:p w14:paraId="7D2F2E3D" w14:textId="77777777" w:rsidR="00462F77" w:rsidRPr="00F33CD6" w:rsidRDefault="00462F77" w:rsidP="00462F77">
      <w:pPr>
        <w:jc w:val="both"/>
        <w:rPr>
          <w:rFonts w:ascii="Times New Roman" w:hAnsi="Times New Roman" w:cs="Times New Roman"/>
          <w:sz w:val="32"/>
          <w:szCs w:val="32"/>
          <w:lang w:val="fr-FR"/>
        </w:rPr>
      </w:pPr>
    </w:p>
    <w:p w14:paraId="1097B18A" w14:textId="77777777" w:rsidR="001A1024" w:rsidRDefault="001A4EB9" w:rsidP="001A1024">
      <w:pPr>
        <w:spacing w:after="240"/>
        <w:ind w:firstLine="708"/>
        <w:jc w:val="both"/>
        <w:rPr>
          <w:rFonts w:ascii="Times New Roman" w:hAnsi="Times New Roman" w:cs="Times New Roman"/>
          <w:sz w:val="24"/>
          <w:szCs w:val="24"/>
          <w:lang w:val="fr-FR"/>
        </w:rPr>
      </w:pPr>
      <w:r w:rsidRPr="00F33CD6">
        <w:rPr>
          <w:rFonts w:ascii="Times New Roman" w:hAnsi="Times New Roman" w:cs="Times New Roman"/>
          <w:sz w:val="24"/>
          <w:szCs w:val="24"/>
          <w:lang w:val="fr-FR"/>
        </w:rPr>
        <w:t>Face à la profusion de cadres d'évaluation macro-comportementaux</w:t>
      </w:r>
      <w:r w:rsidR="00C723BB"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qu'il s'agisse de</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simuler des sociétés entières d'agents artificiels</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ou d'analyser des dynamiques</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macroéconomiques complexes à l'échelle de marchés fermés</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w:t>
      </w:r>
      <w:r w:rsidR="00500B91" w:rsidRPr="00F33CD6">
        <w:rPr>
          <w:rFonts w:ascii="Times New Roman" w:hAnsi="Times New Roman" w:cs="Times New Roman"/>
          <w:sz w:val="24"/>
          <w:szCs w:val="24"/>
          <w:lang w:val="fr-FR"/>
        </w:rPr>
        <w:t xml:space="preserve">il reste intéressant de </w:t>
      </w:r>
      <w:commentRangeStart w:id="2"/>
      <w:r w:rsidRPr="00F33CD6">
        <w:rPr>
          <w:rFonts w:ascii="Times New Roman" w:hAnsi="Times New Roman" w:cs="Times New Roman"/>
          <w:sz w:val="24"/>
          <w:szCs w:val="24"/>
          <w:lang w:val="fr-FR"/>
        </w:rPr>
        <w:t xml:space="preserve">définir des cellules d'observation micro-comportementales strictes. </w:t>
      </w:r>
    </w:p>
    <w:p w14:paraId="70228EE0" w14:textId="7C7A706D" w:rsidR="001A1024" w:rsidRDefault="001A4EB9" w:rsidP="001A1024">
      <w:pPr>
        <w:spacing w:after="240"/>
        <w:ind w:firstLine="708"/>
        <w:jc w:val="both"/>
        <w:rPr>
          <w:rFonts w:ascii="Times New Roman" w:hAnsi="Times New Roman" w:cs="Times New Roman"/>
          <w:sz w:val="24"/>
          <w:szCs w:val="24"/>
          <w:lang w:val="fr-FR"/>
        </w:rPr>
      </w:pPr>
      <w:r w:rsidRPr="00F33CD6">
        <w:rPr>
          <w:rFonts w:ascii="Times New Roman" w:hAnsi="Times New Roman" w:cs="Times New Roman"/>
          <w:sz w:val="24"/>
          <w:szCs w:val="24"/>
          <w:lang w:val="fr-FR"/>
        </w:rPr>
        <w:t>En effet, des simulations</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 xml:space="preserve">comme </w:t>
      </w:r>
      <w:r w:rsidRPr="00F33CD6">
        <w:rPr>
          <w:rFonts w:ascii="Times New Roman" w:hAnsi="Times New Roman" w:cs="Times New Roman"/>
          <w:i/>
          <w:iCs/>
          <w:sz w:val="24"/>
          <w:szCs w:val="24"/>
          <w:lang w:val="fr-FR"/>
        </w:rPr>
        <w:t>ALYMPICS</w:t>
      </w:r>
      <w:r w:rsidRPr="00F33CD6">
        <w:rPr>
          <w:rFonts w:ascii="Times New Roman" w:hAnsi="Times New Roman" w:cs="Times New Roman"/>
          <w:sz w:val="24"/>
          <w:szCs w:val="24"/>
          <w:lang w:val="fr-FR"/>
        </w:rPr>
        <w:t xml:space="preserve"> (Mao et al., 2025) ou </w:t>
      </w:r>
      <w:r w:rsidRPr="00F33CD6">
        <w:rPr>
          <w:rFonts w:ascii="Times New Roman" w:hAnsi="Times New Roman" w:cs="Times New Roman"/>
          <w:i/>
          <w:iCs/>
          <w:sz w:val="24"/>
          <w:szCs w:val="24"/>
          <w:lang w:val="fr-FR"/>
        </w:rPr>
        <w:t>Artificial Leviathan</w:t>
      </w:r>
      <w:r w:rsidRPr="00F33CD6">
        <w:rPr>
          <w:rFonts w:ascii="Times New Roman" w:hAnsi="Times New Roman" w:cs="Times New Roman"/>
          <w:sz w:val="24"/>
          <w:szCs w:val="24"/>
          <w:lang w:val="fr-FR"/>
        </w:rPr>
        <w:t xml:space="preserve"> (Dai et al., 2024) se révèlent d'une valeur inestimable pour caractériser l'émergence spontanée de structures sociales, de hiérarchies de pouvoir ou de contrats sociaux. Cependant, ces environnements multi-agents introduisent un niveau de bruit informationnel et de variables de confusion extrêmement élevé : l'émergence de coalitions</w:t>
      </w:r>
      <w:r w:rsidR="002852FF"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de communication et les rétroactions collectives</w:t>
      </w:r>
      <w:r w:rsidR="00030A12"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empêchent d'isoler proprement le lien causal direct entre la structure mémorielle d'un agent de décision et la trajectoire de son apprentissage individuel.</w:t>
      </w:r>
    </w:p>
    <w:p w14:paraId="4A89356D" w14:textId="77777777" w:rsidR="001A1024" w:rsidRDefault="001A4EB9" w:rsidP="001A1024">
      <w:pPr>
        <w:spacing w:after="240"/>
        <w:ind w:firstLine="708"/>
        <w:jc w:val="both"/>
        <w:rPr>
          <w:rFonts w:ascii="Times New Roman" w:hAnsi="Times New Roman" w:cs="Times New Roman"/>
          <w:sz w:val="24"/>
          <w:szCs w:val="24"/>
          <w:lang w:val="fr-FR"/>
        </w:rPr>
      </w:pPr>
      <w:r w:rsidRPr="00F33CD6">
        <w:rPr>
          <w:rFonts w:ascii="Times New Roman" w:hAnsi="Times New Roman" w:cs="Times New Roman"/>
          <w:sz w:val="24"/>
          <w:szCs w:val="24"/>
          <w:lang w:val="fr-FR"/>
        </w:rPr>
        <w:t xml:space="preserve">Afin de lever cette ambiguïté méthodologique, </w:t>
      </w:r>
      <w:r w:rsidR="00030A12" w:rsidRPr="00F33CD6">
        <w:rPr>
          <w:rFonts w:ascii="Times New Roman" w:hAnsi="Times New Roman" w:cs="Times New Roman"/>
          <w:sz w:val="24"/>
          <w:szCs w:val="24"/>
          <w:lang w:val="fr-FR"/>
        </w:rPr>
        <w:t xml:space="preserve">nous proposons </w:t>
      </w:r>
      <w:r w:rsidRPr="00F33CD6">
        <w:rPr>
          <w:rFonts w:ascii="Times New Roman" w:hAnsi="Times New Roman" w:cs="Times New Roman"/>
          <w:sz w:val="24"/>
          <w:szCs w:val="24"/>
          <w:lang w:val="fr-FR"/>
        </w:rPr>
        <w:t>d'effectuer</w:t>
      </w:r>
      <w:r w:rsidR="00030A12"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un zoom</w:t>
      </w:r>
      <w:r w:rsidR="00030A12"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au cœur de la taxonomie des comportements de Chen et al. (2026).</w:t>
      </w:r>
      <w:r w:rsidRPr="00897F6F">
        <w:rPr>
          <w:rFonts w:ascii="Times New Roman" w:hAnsi="Times New Roman" w:cs="Times New Roman"/>
          <w:sz w:val="24"/>
          <w:szCs w:val="24"/>
          <w:lang w:val="fr-FR"/>
        </w:rPr>
        <w:t xml:space="preserve"> </w:t>
      </w:r>
      <w:commentRangeEnd w:id="2"/>
      <w:r w:rsidR="00836348">
        <w:rPr>
          <w:rStyle w:val="Marquedecommentaire"/>
          <w:rFonts w:ascii="Times New Roman" w:hAnsi="Times New Roman" w:cs="Times New Roman"/>
          <w:sz w:val="24"/>
          <w:szCs w:val="24"/>
          <w:lang w:val="fr-FR"/>
        </w:rPr>
        <w:commentReference w:id="2"/>
      </w:r>
    </w:p>
    <w:p w14:paraId="4403C58A" w14:textId="60E4F49E" w:rsidR="001213B1" w:rsidRPr="001213B1" w:rsidRDefault="001A4EB9" w:rsidP="001A1024">
      <w:pPr>
        <w:spacing w:after="240"/>
        <w:ind w:firstLine="708"/>
        <w:jc w:val="both"/>
        <w:rPr>
          <w:rFonts w:ascii="Times New Roman" w:hAnsi="Times New Roman" w:cs="Times New Roman"/>
          <w:sz w:val="24"/>
          <w:szCs w:val="24"/>
          <w:lang w:val="fr-FR"/>
        </w:rPr>
      </w:pPr>
      <w:r w:rsidRPr="001213B1">
        <w:rPr>
          <w:rFonts w:ascii="Times New Roman" w:hAnsi="Times New Roman" w:cs="Times New Roman"/>
          <w:sz w:val="24"/>
          <w:szCs w:val="24"/>
          <w:lang w:val="fr-FR"/>
        </w:rPr>
        <w:t>Nous isolons la case précise de l'agent individuel placé dans un contexte compétitif strict en un-contre-un</w:t>
      </w:r>
      <w:r w:rsidR="002852FF">
        <w:rPr>
          <w:rFonts w:ascii="Times New Roman" w:hAnsi="Times New Roman" w:cs="Times New Roman"/>
          <w:sz w:val="24"/>
          <w:szCs w:val="24"/>
          <w:lang w:val="fr-FR"/>
        </w:rPr>
        <w:t xml:space="preserve"> </w:t>
      </w:r>
      <w:r w:rsidRPr="001213B1">
        <w:rPr>
          <w:rFonts w:ascii="Times New Roman" w:hAnsi="Times New Roman" w:cs="Times New Roman"/>
          <w:sz w:val="24"/>
          <w:szCs w:val="24"/>
          <w:lang w:val="fr-FR"/>
        </w:rPr>
        <w:t>face à un adversaire unique. Ce cadre d'observation minimaliste offre une double garantie :</w:t>
      </w:r>
    </w:p>
    <w:p w14:paraId="3604A74F" w14:textId="77777777" w:rsidR="001213B1" w:rsidRPr="001213B1" w:rsidRDefault="001A4EB9" w:rsidP="008A6720">
      <w:pPr>
        <w:pStyle w:val="Paragraphedeliste"/>
        <w:numPr>
          <w:ilvl w:val="1"/>
          <w:numId w:val="5"/>
        </w:numPr>
        <w:jc w:val="both"/>
        <w:rPr>
          <w:rFonts w:ascii="Times New Roman" w:hAnsi="Times New Roman" w:cs="Times New Roman"/>
          <w:sz w:val="24"/>
          <w:szCs w:val="24"/>
          <w:lang w:val="fr-FR"/>
        </w:rPr>
      </w:pPr>
      <w:r w:rsidRPr="001213B1">
        <w:rPr>
          <w:rFonts w:ascii="Times New Roman" w:hAnsi="Times New Roman" w:cs="Times New Roman"/>
          <w:sz w:val="24"/>
          <w:szCs w:val="24"/>
          <w:lang w:val="fr-FR"/>
        </w:rPr>
        <w:t>il élimine les phénomènes émergents de groupe non contrôlés pour garantir une validité interne de premier ordre,</w:t>
      </w:r>
    </w:p>
    <w:p w14:paraId="5E1AF55F" w14:textId="785FED5E" w:rsidR="001A4EB9" w:rsidRPr="001213B1" w:rsidRDefault="001A4EB9" w:rsidP="008A6720">
      <w:pPr>
        <w:pStyle w:val="Paragraphedeliste"/>
        <w:numPr>
          <w:ilvl w:val="1"/>
          <w:numId w:val="5"/>
        </w:numPr>
        <w:jc w:val="both"/>
        <w:rPr>
          <w:rFonts w:ascii="Times New Roman" w:hAnsi="Times New Roman" w:cs="Times New Roman"/>
          <w:sz w:val="24"/>
          <w:szCs w:val="24"/>
          <w:lang w:val="fr-FR"/>
        </w:rPr>
      </w:pPr>
      <w:r w:rsidRPr="001213B1">
        <w:rPr>
          <w:rFonts w:ascii="Times New Roman" w:hAnsi="Times New Roman" w:cs="Times New Roman"/>
          <w:sz w:val="24"/>
          <w:szCs w:val="24"/>
          <w:lang w:val="fr-FR"/>
        </w:rPr>
        <w:t>il place l'adaptation comportementale de l'agent de décision au centre de l'analyse causale</w:t>
      </w:r>
      <w:r w:rsidR="001213B1" w:rsidRPr="001213B1">
        <w:rPr>
          <w:rFonts w:ascii="Times New Roman" w:hAnsi="Times New Roman" w:cs="Times New Roman"/>
          <w:sz w:val="24"/>
          <w:szCs w:val="24"/>
          <w:lang w:val="fr-FR"/>
        </w:rPr>
        <w:t xml:space="preserve">. </w:t>
      </w:r>
    </w:p>
    <w:p w14:paraId="4BD3B3A6" w14:textId="77777777" w:rsidR="001A1024" w:rsidRDefault="001A1024" w:rsidP="001A1024">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L</w:t>
      </w:r>
      <w:r w:rsidR="001A4EB9" w:rsidRPr="001213B1">
        <w:rPr>
          <w:rFonts w:ascii="Times New Roman" w:hAnsi="Times New Roman" w:cs="Times New Roman"/>
          <w:sz w:val="24"/>
          <w:szCs w:val="24"/>
          <w:lang w:val="fr-FR"/>
        </w:rPr>
        <w:t xml:space="preserve">a littérature assimile l'adaptation à une augmentation artificielle et externe </w:t>
      </w:r>
      <w:r w:rsidR="00351546" w:rsidRPr="001213B1">
        <w:rPr>
          <w:rFonts w:ascii="Times New Roman" w:hAnsi="Times New Roman" w:cs="Times New Roman"/>
          <w:sz w:val="24"/>
          <w:szCs w:val="24"/>
          <w:lang w:val="fr-FR"/>
        </w:rPr>
        <w:t xml:space="preserve">micro-comportemental, il s'avère indispensable de clarifier la définition même de l'adaptation stratégique </w:t>
      </w:r>
      <w:r w:rsidR="001A4EB9" w:rsidRPr="001213B1">
        <w:rPr>
          <w:rFonts w:ascii="Times New Roman" w:hAnsi="Times New Roman" w:cs="Times New Roman"/>
          <w:sz w:val="24"/>
          <w:szCs w:val="24"/>
          <w:lang w:val="fr-FR"/>
        </w:rPr>
        <w:t>des capacités d'un modèle par le biais d'outils logiciels pré-codés</w:t>
      </w:r>
      <w:r w:rsidR="001213B1" w:rsidRPr="001213B1">
        <w:rPr>
          <w:rFonts w:ascii="Times New Roman" w:hAnsi="Times New Roman" w:cs="Times New Roman"/>
          <w:sz w:val="24"/>
          <w:szCs w:val="24"/>
          <w:lang w:val="fr-FR"/>
        </w:rPr>
        <w:t xml:space="preserve"> </w:t>
      </w:r>
      <w:r w:rsidR="001A4EB9" w:rsidRPr="001213B1">
        <w:rPr>
          <w:rFonts w:ascii="Times New Roman" w:hAnsi="Times New Roman" w:cs="Times New Roman"/>
          <w:sz w:val="24"/>
          <w:szCs w:val="24"/>
          <w:lang w:val="fr-FR"/>
        </w:rPr>
        <w:t>(Allouah et al., 2025 ; Sun et al., 2025)</w:t>
      </w:r>
      <w:r w:rsidR="00351546" w:rsidRPr="001213B1">
        <w:rPr>
          <w:rFonts w:ascii="Times New Roman" w:hAnsi="Times New Roman" w:cs="Times New Roman"/>
          <w:sz w:val="24"/>
          <w:szCs w:val="24"/>
          <w:lang w:val="fr-FR"/>
        </w:rPr>
        <w:t>.</w:t>
      </w:r>
    </w:p>
    <w:p w14:paraId="188A8C35" w14:textId="7D37415E" w:rsidR="00FC45B0" w:rsidRDefault="001A4EB9" w:rsidP="001A1024">
      <w:pPr>
        <w:spacing w:after="240"/>
        <w:ind w:firstLine="708"/>
        <w:jc w:val="both"/>
        <w:rPr>
          <w:rFonts w:ascii="Times New Roman" w:hAnsi="Times New Roman" w:cs="Times New Roman"/>
          <w:sz w:val="24"/>
          <w:szCs w:val="24"/>
          <w:lang w:val="fr-FR"/>
        </w:rPr>
      </w:pPr>
      <w:r w:rsidRPr="001213B1">
        <w:rPr>
          <w:rFonts w:ascii="Times New Roman" w:hAnsi="Times New Roman" w:cs="Times New Roman"/>
          <w:sz w:val="24"/>
          <w:szCs w:val="24"/>
          <w:lang w:val="fr-FR"/>
        </w:rPr>
        <w:t>De telles interventions travestissent l'évaluation de la rationalité du modèle, car elles évaluent la pertinence du code</w:t>
      </w:r>
      <w:r w:rsidR="00351546" w:rsidRPr="001213B1">
        <w:rPr>
          <w:rFonts w:ascii="Times New Roman" w:hAnsi="Times New Roman" w:cs="Times New Roman"/>
          <w:sz w:val="24"/>
          <w:szCs w:val="24"/>
          <w:lang w:val="fr-FR"/>
        </w:rPr>
        <w:t xml:space="preserve"> </w:t>
      </w:r>
      <w:r w:rsidRPr="001213B1">
        <w:rPr>
          <w:rFonts w:ascii="Times New Roman" w:hAnsi="Times New Roman" w:cs="Times New Roman"/>
          <w:sz w:val="24"/>
          <w:szCs w:val="24"/>
          <w:lang w:val="fr-FR"/>
        </w:rPr>
        <w:t xml:space="preserve">plutôt que la structure décisionnelle interne de l'intelligence artificielle (Allouah et al., 2025). Dans notre travail, l'adaptation est appréhendée sous un angle purement empirique, comportemental et autonome. </w:t>
      </w:r>
      <w:r w:rsidRPr="00A256FA">
        <w:rPr>
          <w:rFonts w:ascii="Times New Roman" w:hAnsi="Times New Roman" w:cs="Times New Roman"/>
          <w:sz w:val="24"/>
          <w:szCs w:val="24"/>
          <w:lang w:val="fr-FR"/>
        </w:rPr>
        <w:t>Elle qualifie la capacité intrinsèque d'un agent de décision individuel à modifier dynamiquement ses choix, à actualiser ses croyances stratégiques et à réformer son comportement au fil de l'interaction, en réaction exclusive aux actions passées, aux signaux observés</w:t>
      </w:r>
      <w:r w:rsidR="004147F4"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et à la dynamique décisionnelle de son adversaire au cours de confrontations successives et </w:t>
      </w:r>
      <w:commentRangeStart w:id="3"/>
      <w:r w:rsidRPr="00A256FA">
        <w:rPr>
          <w:rFonts w:ascii="Times New Roman" w:hAnsi="Times New Roman" w:cs="Times New Roman"/>
          <w:sz w:val="24"/>
          <w:szCs w:val="24"/>
          <w:lang w:val="fr-FR"/>
        </w:rPr>
        <w:t>répétées</w:t>
      </w:r>
      <w:commentRangeEnd w:id="3"/>
      <w:r w:rsidR="003E36B0" w:rsidRPr="00A256FA">
        <w:rPr>
          <w:rStyle w:val="Marquedecommentaire"/>
          <w:rFonts w:ascii="Times New Roman" w:hAnsi="Times New Roman" w:cs="Times New Roman"/>
          <w:sz w:val="24"/>
          <w:szCs w:val="24"/>
          <w:lang w:val="fr-FR"/>
        </w:rPr>
        <w:commentReference w:id="3"/>
      </w:r>
      <w:r w:rsidR="004147F4" w:rsidRPr="00A256FA">
        <w:rPr>
          <w:rFonts w:ascii="Times New Roman" w:hAnsi="Times New Roman" w:cs="Times New Roman"/>
          <w:sz w:val="24"/>
          <w:szCs w:val="24"/>
          <w:lang w:val="fr-FR"/>
        </w:rPr>
        <w:t>.</w:t>
      </w:r>
    </w:p>
    <w:p w14:paraId="5A1EB955" w14:textId="77777777" w:rsidR="00A45F8C" w:rsidRPr="00A45F8C" w:rsidRDefault="00A45F8C" w:rsidP="008A6720">
      <w:pPr>
        <w:ind w:firstLine="708"/>
        <w:jc w:val="both"/>
        <w:rPr>
          <w:rFonts w:ascii="Times New Roman" w:hAnsi="Times New Roman" w:cs="Times New Roman"/>
          <w:sz w:val="24"/>
          <w:szCs w:val="24"/>
          <w:lang w:val="fr-FR"/>
        </w:rPr>
      </w:pPr>
    </w:p>
    <w:p w14:paraId="68CD705D" w14:textId="160DDC63" w:rsidR="001A4EB9" w:rsidRPr="00FC45B0" w:rsidRDefault="001A4EB9"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 xml:space="preserve">1.3.2 Les mécanismes d'adaptation </w:t>
      </w:r>
    </w:p>
    <w:p w14:paraId="08BA8D53" w14:textId="77777777" w:rsidR="00FC45B0" w:rsidRPr="00FC45B0" w:rsidRDefault="00FC45B0" w:rsidP="008A6720">
      <w:pPr>
        <w:pStyle w:val="Paragraphedeliste"/>
        <w:ind w:left="2160"/>
        <w:jc w:val="both"/>
        <w:rPr>
          <w:rFonts w:ascii="Times New Roman" w:hAnsi="Times New Roman" w:cs="Times New Roman"/>
          <w:sz w:val="28"/>
          <w:szCs w:val="28"/>
          <w:lang w:val="fr-FR"/>
        </w:rPr>
      </w:pPr>
    </w:p>
    <w:p w14:paraId="13CCACC1" w14:textId="77777777" w:rsidR="001A1024" w:rsidRDefault="001A4EB9" w:rsidP="001A1024">
      <w:pPr>
        <w:spacing w:after="240"/>
        <w:ind w:firstLine="708"/>
        <w:jc w:val="both"/>
        <w:rPr>
          <w:rFonts w:ascii="Times New Roman" w:hAnsi="Times New Roman" w:cs="Times New Roman"/>
          <w:sz w:val="24"/>
          <w:szCs w:val="24"/>
          <w:lang w:val="fr-FR"/>
        </w:rPr>
      </w:pPr>
      <w:commentRangeStart w:id="4"/>
      <w:r w:rsidRPr="00897F6F">
        <w:rPr>
          <w:rFonts w:ascii="Times New Roman" w:hAnsi="Times New Roman" w:cs="Times New Roman"/>
          <w:sz w:val="24"/>
          <w:szCs w:val="24"/>
          <w:lang w:val="fr-FR"/>
        </w:rPr>
        <w:lastRenderedPageBreak/>
        <w:t>L'examen</w:t>
      </w:r>
      <w:r w:rsidR="002D08EF"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des capacités adaptatives des grands modèles de langage révèle que les stratégies de réponse se déploient le long d'un gradient de persistance mémorielle (Sun et al., 2025)</w:t>
      </w:r>
      <w:r w:rsidR="002D08EF" w:rsidRPr="00897F6F">
        <w:rPr>
          <w:rFonts w:ascii="Times New Roman" w:hAnsi="Times New Roman" w:cs="Times New Roman"/>
          <w:sz w:val="24"/>
          <w:szCs w:val="24"/>
          <w:lang w:val="fr-FR"/>
        </w:rPr>
        <w:t>.</w:t>
      </w:r>
      <w:r w:rsidR="001213B1">
        <w:rPr>
          <w:rFonts w:ascii="Times New Roman" w:hAnsi="Times New Roman" w:cs="Times New Roman"/>
          <w:sz w:val="24"/>
          <w:szCs w:val="24"/>
          <w:lang w:val="fr-FR"/>
        </w:rPr>
        <w:t xml:space="preserve"> Il</w:t>
      </w:r>
      <w:r w:rsidRPr="00897F6F">
        <w:rPr>
          <w:rFonts w:ascii="Times New Roman" w:hAnsi="Times New Roman" w:cs="Times New Roman"/>
          <w:sz w:val="24"/>
          <w:szCs w:val="24"/>
          <w:lang w:val="fr-FR"/>
        </w:rPr>
        <w:t xml:space="preserve"> </w:t>
      </w:r>
      <w:r w:rsidR="001213B1">
        <w:rPr>
          <w:rFonts w:ascii="Times New Roman" w:hAnsi="Times New Roman" w:cs="Times New Roman"/>
          <w:sz w:val="24"/>
          <w:szCs w:val="24"/>
          <w:lang w:val="fr-FR"/>
        </w:rPr>
        <w:t xml:space="preserve">se </w:t>
      </w:r>
      <w:r w:rsidRPr="00897F6F">
        <w:rPr>
          <w:rFonts w:ascii="Times New Roman" w:hAnsi="Times New Roman" w:cs="Times New Roman"/>
          <w:sz w:val="24"/>
          <w:szCs w:val="24"/>
          <w:lang w:val="fr-FR"/>
        </w:rPr>
        <w:t>structure autour de trois modalités techniques majeures, chacune présentant des implications théoriques et pratiques divergentes pour la rationalité de l'agent (Gao et al., 2025)</w:t>
      </w:r>
      <w:r w:rsidR="005128FD" w:rsidRPr="00897F6F">
        <w:rPr>
          <w:rFonts w:ascii="Times New Roman" w:hAnsi="Times New Roman" w:cs="Times New Roman"/>
          <w:sz w:val="24"/>
          <w:szCs w:val="24"/>
          <w:lang w:val="fr-FR"/>
        </w:rPr>
        <w:t>.</w:t>
      </w:r>
    </w:p>
    <w:p w14:paraId="13DDF740" w14:textId="77777777"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premier niveau</w:t>
      </w:r>
      <w:r w:rsidR="002852F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correspond à l'apprentissage en contexte (ICL), un mécanisme d'adaptation purement temporaire qui exploite la fenêtre de contexte de l'agent comme une mémoire de travail volatile (Horton et al., 2026). Dans cette configuration, les poids neuronaux du modèle de langage restent strictement invariants, et aucune donnée mémorielle n'est sauvegardée d'une confrontation à l'autre. L'adaptation stratégique repose entièrement sur l'injection systématique de l'historique complet des manches précédentes au sein du prompt de requêtage de la manche en cours, comme le pratiquent de fait des frameworks comme </w:t>
      </w:r>
      <w:r w:rsidRPr="00897F6F">
        <w:rPr>
          <w:rFonts w:ascii="Times New Roman" w:hAnsi="Times New Roman" w:cs="Times New Roman"/>
          <w:i/>
          <w:iCs/>
          <w:sz w:val="24"/>
          <w:szCs w:val="24"/>
          <w:lang w:val="fr-FR"/>
        </w:rPr>
        <w:t>GTBENCH</w:t>
      </w:r>
      <w:r w:rsidRPr="00897F6F">
        <w:rPr>
          <w:rFonts w:ascii="Times New Roman" w:hAnsi="Times New Roman" w:cs="Times New Roman"/>
          <w:sz w:val="24"/>
          <w:szCs w:val="24"/>
          <w:lang w:val="fr-FR"/>
        </w:rPr>
        <w:t xml:space="preserve"> (Duan et al., 2024) ou la </w:t>
      </w:r>
      <w:r w:rsidRPr="00897F6F">
        <w:rPr>
          <w:rFonts w:ascii="Times New Roman" w:hAnsi="Times New Roman" w:cs="Times New Roman"/>
          <w:i/>
          <w:iCs/>
          <w:sz w:val="24"/>
          <w:szCs w:val="24"/>
          <w:lang w:val="fr-FR"/>
        </w:rPr>
        <w:t>Game Reasoning Arena</w:t>
      </w:r>
      <w:r w:rsidRPr="00897F6F">
        <w:rPr>
          <w:rFonts w:ascii="Times New Roman" w:hAnsi="Times New Roman" w:cs="Times New Roman"/>
          <w:sz w:val="24"/>
          <w:szCs w:val="24"/>
          <w:lang w:val="fr-FR"/>
        </w:rPr>
        <w:t xml:space="preserve"> (Cipolina-Kun et al., 2025). Si l'apprentissage en contexte permet une flexibilité de réaction immédiate face aux déviations de l'adversaire, </w:t>
      </w:r>
      <w:r w:rsidR="002852FF">
        <w:rPr>
          <w:rFonts w:ascii="Times New Roman" w:hAnsi="Times New Roman" w:cs="Times New Roman"/>
          <w:sz w:val="24"/>
          <w:szCs w:val="24"/>
          <w:lang w:val="fr-FR"/>
        </w:rPr>
        <w:t xml:space="preserve">cependant, </w:t>
      </w:r>
      <w:r w:rsidRPr="00897F6F">
        <w:rPr>
          <w:rFonts w:ascii="Times New Roman" w:hAnsi="Times New Roman" w:cs="Times New Roman"/>
          <w:sz w:val="24"/>
          <w:szCs w:val="24"/>
          <w:lang w:val="fr-FR"/>
        </w:rPr>
        <w:t>dès que la session se ferme ou que la fenêtre de contexte est réinitialisée, la capitalisation stratégique s'effondre, condamnant l'agent à un éternel recommencement décisionnel. De surcroît, l'ICL s'avère structurellement vulnérable à la sensibilité au format de prompt</w:t>
      </w:r>
      <w:r w:rsidR="002852FF">
        <w:rPr>
          <w:rFonts w:ascii="Times New Roman" w:hAnsi="Times New Roman" w:cs="Times New Roman"/>
          <w:sz w:val="24"/>
          <w:szCs w:val="24"/>
          <w:lang w:val="fr-FR"/>
        </w:rPr>
        <w:t xml:space="preserve">. </w:t>
      </w:r>
    </w:p>
    <w:p w14:paraId="22739DEE" w14:textId="7102E6E5"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deuxième niveau</w:t>
      </w:r>
      <w:r w:rsidR="002852F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s'établit autour de la gestion active et sémantique du contexte.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Pour contourner la saturation inévitable des fenêtres d'attention des transformeurs lors d'interactions répétées sur le long terme, cette méthode s'appuie sur des algorithmes secondaires chargés de filtrer, de compresser ou de résumer l'historique des coups joués pour n'en conserver qu'une synthèse textuelle condensée (Chen et al., 2026)</w:t>
      </w:r>
      <w:r w:rsidR="001213B1">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Bien que cette gestion mémorielle préserve la capacité de traitement à long terme de l'agent, elle génère une perte d'information micro-stratégique fatale. La compression en langage naturel effectuée par un modèle tiers tend en effet à lisser et à homogénéiser les données brutes, éliminant par conséquent les micro-signaux comportementaux quantitatifs indispensables à la décision stratégique fine, tels que les variations marginales dans la fréquence de bluff de l'adversaire ou les infimes écarts sémantiques de ses propositions de négociation. L'agent se retrouve ainsi doté d'une représentation mémorielle appauvrie, inapte à guider une adaptation précise dans des environnements concurrentiels à information asymétrique</w:t>
      </w:r>
      <w:r w:rsidR="000F69DD">
        <w:rPr>
          <w:rFonts w:ascii="Times New Roman" w:hAnsi="Times New Roman" w:cs="Times New Roman"/>
          <w:sz w:val="24"/>
          <w:szCs w:val="24"/>
          <w:lang w:val="fr-FR"/>
        </w:rPr>
        <w:t xml:space="preserve"> (</w:t>
      </w:r>
      <w:r w:rsidR="000F69DD" w:rsidRPr="00897F6F">
        <w:rPr>
          <w:rFonts w:ascii="Times New Roman" w:hAnsi="Times New Roman" w:cs="Times New Roman"/>
          <w:sz w:val="24"/>
          <w:szCs w:val="24"/>
          <w:lang w:val="fr-FR"/>
        </w:rPr>
        <w:t>Chen et al., 2026</w:t>
      </w:r>
      <w:r w:rsidR="000F69DD">
        <w:rPr>
          <w:rFonts w:ascii="Times New Roman" w:hAnsi="Times New Roman" w:cs="Times New Roman"/>
          <w:sz w:val="24"/>
          <w:szCs w:val="24"/>
          <w:lang w:val="fr-FR"/>
        </w:rPr>
        <w:t>).</w:t>
      </w:r>
    </w:p>
    <w:p w14:paraId="6273553B" w14:textId="77777777"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troisième niveau du gradient, caractérisé par une persistance permanente, réside dans l'apprentissage par renforcement</w:t>
      </w:r>
      <w:r w:rsidR="001213B1">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et </w:t>
      </w:r>
      <w:r w:rsidR="00C8586B" w:rsidRPr="00897F6F">
        <w:rPr>
          <w:rFonts w:ascii="Times New Roman" w:hAnsi="Times New Roman" w:cs="Times New Roman"/>
          <w:sz w:val="24"/>
          <w:szCs w:val="24"/>
          <w:lang w:val="fr-FR"/>
        </w:rPr>
        <w:t>le fine tunning</w:t>
      </w:r>
      <w:r w:rsidRPr="00897F6F">
        <w:rPr>
          <w:rFonts w:ascii="Times New Roman" w:hAnsi="Times New Roman" w:cs="Times New Roman"/>
          <w:sz w:val="24"/>
          <w:szCs w:val="24"/>
          <w:lang w:val="fr-FR"/>
        </w:rPr>
        <w:t xml:space="preserve"> (Chen et al., 2026). Ces protocoles modifient de manière irréversible les paramètres et les poids</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du réseau de neurones profonds</w:t>
      </w:r>
      <w:r w:rsidR="001213B1">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pour stabiliser et inscrire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des distributions de probabilités comportementales stables au sein de l'architecture du modèle (Gao et al., 2025). Cependant, outre un coût d'entraînement computationnel prohibitif qui rend impossible toute mise à jour des paramètres à la volée pendant le déroulement d'une partie en temps réel, cette sédimentation physique des choix stratégiques se heurte à une impasse épistémologique fondamentale</w:t>
      </w:r>
      <w:r w:rsidR="001213B1">
        <w:rPr>
          <w:rFonts w:ascii="Times New Roman" w:hAnsi="Times New Roman" w:cs="Times New Roman"/>
          <w:sz w:val="24"/>
          <w:szCs w:val="24"/>
          <w:lang w:val="fr-FR"/>
        </w:rPr>
        <w:t>. E</w:t>
      </w:r>
      <w:r w:rsidRPr="00897F6F">
        <w:rPr>
          <w:rFonts w:ascii="Times New Roman" w:hAnsi="Times New Roman" w:cs="Times New Roman"/>
          <w:sz w:val="24"/>
          <w:szCs w:val="24"/>
          <w:lang w:val="fr-FR"/>
        </w:rPr>
        <w:t>n entraînant et en affinant un modèle sur de vastes bases de données comportementales issues d'expérimentations humaines, l'agent n'acquiert pas une rationalité adaptative supérieure capable de généraliser ses choix face à des situations hors distribution.</w:t>
      </w:r>
      <w:r w:rsidR="00042D85">
        <w:rPr>
          <w:rFonts w:ascii="Times New Roman" w:hAnsi="Times New Roman" w:cs="Times New Roman"/>
          <w:sz w:val="24"/>
          <w:szCs w:val="24"/>
          <w:lang w:val="fr-FR"/>
        </w:rPr>
        <w:t xml:space="preserve"> </w:t>
      </w:r>
    </w:p>
    <w:p w14:paraId="287E2EAF" w14:textId="1760D641" w:rsidR="00C723BB" w:rsidRPr="00042D85" w:rsidRDefault="00042D85" w:rsidP="001A1024">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Au final, l</w:t>
      </w:r>
      <w:r w:rsidR="001A4EB9" w:rsidRPr="00897F6F">
        <w:rPr>
          <w:rFonts w:ascii="Times New Roman" w:hAnsi="Times New Roman" w:cs="Times New Roman"/>
          <w:sz w:val="24"/>
          <w:szCs w:val="24"/>
          <w:lang w:val="fr-FR"/>
        </w:rPr>
        <w:t>'adaptation purement contextuelle</w:t>
      </w:r>
      <w:r w:rsidR="001213B1">
        <w:rPr>
          <w:rFonts w:ascii="Times New Roman" w:hAnsi="Times New Roman" w:cs="Times New Roman"/>
          <w:sz w:val="24"/>
          <w:szCs w:val="24"/>
          <w:lang w:val="fr-FR"/>
        </w:rPr>
        <w:t xml:space="preserve"> </w:t>
      </w:r>
      <w:r w:rsidR="001A4EB9" w:rsidRPr="00897F6F">
        <w:rPr>
          <w:rFonts w:ascii="Times New Roman" w:hAnsi="Times New Roman" w:cs="Times New Roman"/>
          <w:sz w:val="24"/>
          <w:szCs w:val="24"/>
          <w:lang w:val="fr-FR"/>
        </w:rPr>
        <w:t>se révèle flexible mais volatile et éphémère, tandis que l'adaptation paramétrique</w:t>
      </w:r>
      <w:r w:rsidR="001213B1">
        <w:rPr>
          <w:rFonts w:ascii="Times New Roman" w:hAnsi="Times New Roman" w:cs="Times New Roman"/>
          <w:sz w:val="24"/>
          <w:szCs w:val="24"/>
          <w:lang w:val="fr-FR"/>
        </w:rPr>
        <w:t xml:space="preserve"> </w:t>
      </w:r>
      <w:r w:rsidR="001A4EB9" w:rsidRPr="00897F6F">
        <w:rPr>
          <w:rFonts w:ascii="Times New Roman" w:hAnsi="Times New Roman" w:cs="Times New Roman"/>
          <w:sz w:val="24"/>
          <w:szCs w:val="24"/>
          <w:lang w:val="fr-FR"/>
        </w:rPr>
        <w:t xml:space="preserve">s'avère permanente mais rigide, coûteuse et sujette à l'imitation passive des biais de son jeu de données. </w:t>
      </w:r>
      <w:commentRangeEnd w:id="4"/>
      <w:r w:rsidR="00D643A4" w:rsidRPr="00042D85">
        <w:rPr>
          <w:rStyle w:val="Marquedecommentaire"/>
          <w:rFonts w:ascii="Times New Roman" w:hAnsi="Times New Roman" w:cs="Times New Roman"/>
          <w:sz w:val="24"/>
          <w:szCs w:val="24"/>
          <w:lang w:val="fr-FR"/>
        </w:rPr>
        <w:commentReference w:id="4"/>
      </w:r>
    </w:p>
    <w:p w14:paraId="08163BD6" w14:textId="2CCC901E" w:rsidR="001A4EB9" w:rsidRPr="00E314D3" w:rsidRDefault="001A4EB9" w:rsidP="00E314D3">
      <w:pPr>
        <w:ind w:firstLine="708"/>
        <w:jc w:val="both"/>
        <w:rPr>
          <w:rFonts w:ascii="Times New Roman" w:hAnsi="Times New Roman" w:cs="Times New Roman"/>
          <w:sz w:val="28"/>
          <w:szCs w:val="28"/>
          <w:lang w:val="fr-FR"/>
        </w:rPr>
      </w:pPr>
      <w:r w:rsidRPr="00E314D3">
        <w:rPr>
          <w:rFonts w:ascii="Times New Roman" w:hAnsi="Times New Roman" w:cs="Times New Roman"/>
          <w:sz w:val="28"/>
          <w:szCs w:val="28"/>
          <w:lang w:val="fr-FR"/>
        </w:rPr>
        <w:t xml:space="preserve">1.3.3 Les architectures de mémoire persistante auto-générée </w:t>
      </w:r>
    </w:p>
    <w:p w14:paraId="7A9CD9D3" w14:textId="77777777" w:rsidR="00FC45B0" w:rsidRPr="00FC45B0" w:rsidRDefault="00FC45B0" w:rsidP="008A6720">
      <w:pPr>
        <w:pStyle w:val="Paragraphedeliste"/>
        <w:ind w:left="2160"/>
        <w:jc w:val="both"/>
        <w:rPr>
          <w:rFonts w:ascii="Times New Roman" w:hAnsi="Times New Roman" w:cs="Times New Roman"/>
          <w:sz w:val="28"/>
          <w:szCs w:val="28"/>
          <w:lang w:val="fr-FR"/>
        </w:rPr>
      </w:pPr>
    </w:p>
    <w:p w14:paraId="42916A33" w14:textId="77777777"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Pour résoudre la contradiction inhérente au gradient de persistance, la recherche en intelligence artificielle a vu émerger un nouveau paradigme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celui de la mémoire persistante auto-générée et auto-rédigée par l'agent lui-même, sans intervention humaine ni réapprentissage de paramètres (Wang et al., 2023a ; Shinn et al., 2023). Deux architectures de</w:t>
      </w:r>
      <w:r w:rsidR="00F17F6A"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illustrent les fondements et le potentiel de cette approche mémorielle dynamique.</w:t>
      </w:r>
    </w:p>
    <w:p w14:paraId="1C19589E" w14:textId="77777777" w:rsidR="001A1024" w:rsidRPr="00A256FA"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Le premier système, </w:t>
      </w:r>
      <w:r w:rsidRPr="00A256FA">
        <w:rPr>
          <w:rFonts w:ascii="Times New Roman" w:hAnsi="Times New Roman" w:cs="Times New Roman"/>
          <w:sz w:val="24"/>
          <w:szCs w:val="24"/>
          <w:lang w:val="fr-FR"/>
        </w:rPr>
        <w:t>incarné par VOYAGER (Wang et al., 2023a), un agent d'apprentissage autonome tout au long de sa vie</w:t>
      </w:r>
      <w:r w:rsidR="00BC6A1B"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au sein d'environnements ouverts et incarnés comme Minecraft. L'architecture de VOYAGER repose sur trois modules en interaction continue : un curriculum automatique géré par un LLM (GPT-4) pour proposer des objectifs d'exploration de difficulté progressive, un mécanisme de prompting itératif intégrant les rétroactions de l'environnement, les erreurs de compilation et une auto-vérification critique pour raffiner le code, et enfin une bibliothèque de compétences stockée dans une base de données vectorielle</w:t>
      </w:r>
      <w:r w:rsidR="00BC6A1B"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La singularité de ce framework réside dans le fait que l'expérience</w:t>
      </w:r>
      <w:r w:rsidRPr="00897F6F">
        <w:rPr>
          <w:rFonts w:ascii="Times New Roman" w:hAnsi="Times New Roman" w:cs="Times New Roman"/>
          <w:sz w:val="24"/>
          <w:szCs w:val="24"/>
          <w:lang w:val="fr-FR"/>
        </w:rPr>
        <w:t xml:space="preserve"> acquise par l'agent n'est pas codée sous forme de poids neuronaux, mais sous forme de programmes et de fonctions JavaScript exécutables et réutilisables (par exemple, des fonctions d'extraction de minerai ou de combat).</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Face à une tâche inédite, l'agent utilise le requêtage sémantique pour extraire de sa bibliothèque les cinq fonctions les plus pertinentes, qu'il réassemble et compose pour générer un comportement </w:t>
      </w:r>
      <w:r w:rsidRPr="00A256FA">
        <w:rPr>
          <w:rFonts w:ascii="Times New Roman" w:hAnsi="Times New Roman" w:cs="Times New Roman"/>
          <w:sz w:val="24"/>
          <w:szCs w:val="24"/>
          <w:lang w:val="fr-FR"/>
        </w:rPr>
        <w:t>complexe et sans cesse enrichi</w:t>
      </w:r>
      <w:r w:rsidR="00AA641C" w:rsidRPr="00A256FA">
        <w:rPr>
          <w:rFonts w:ascii="Times New Roman" w:hAnsi="Times New Roman" w:cs="Times New Roman"/>
          <w:sz w:val="24"/>
          <w:szCs w:val="24"/>
          <w:lang w:val="fr-FR"/>
        </w:rPr>
        <w:t>.</w:t>
      </w:r>
    </w:p>
    <w:p w14:paraId="47F7EB65" w14:textId="77777777" w:rsidR="001A1024" w:rsidRDefault="00AA641C"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Un</w:t>
      </w:r>
      <w:r w:rsidR="001A4EB9" w:rsidRPr="00A256FA">
        <w:rPr>
          <w:rFonts w:ascii="Times New Roman" w:hAnsi="Times New Roman" w:cs="Times New Roman"/>
          <w:sz w:val="24"/>
          <w:szCs w:val="24"/>
          <w:lang w:val="fr-FR"/>
        </w:rPr>
        <w:t xml:space="preserve"> second système, développé au sein du framework REFLEXION (Shinn et al., 2023), s'articule autour d'un mécanisme d'auto-correction et d'auto-réflexion verbal</w:t>
      </w:r>
      <w:r w:rsidR="00E7162E" w:rsidRPr="00A256FA">
        <w:rPr>
          <w:rFonts w:ascii="Times New Roman" w:hAnsi="Times New Roman" w:cs="Times New Roman"/>
          <w:sz w:val="24"/>
          <w:szCs w:val="24"/>
          <w:lang w:val="fr-FR"/>
        </w:rPr>
        <w:t>e</w:t>
      </w:r>
      <w:r w:rsidR="001A4EB9" w:rsidRPr="00A256FA">
        <w:rPr>
          <w:rFonts w:ascii="Times New Roman" w:hAnsi="Times New Roman" w:cs="Times New Roman"/>
          <w:sz w:val="24"/>
          <w:szCs w:val="24"/>
          <w:lang w:val="fr-FR"/>
        </w:rPr>
        <w:t>. Face à un échec lors d'une tâche de programmation, de logique ou d'exploration, l'agent Reflexion n'initie pas de mise à jour de ses poids neuronaux. Il fait appel à une instance de</w:t>
      </w:r>
      <w:r w:rsidR="001A4EB9" w:rsidRPr="00897F6F">
        <w:rPr>
          <w:rFonts w:ascii="Times New Roman" w:hAnsi="Times New Roman" w:cs="Times New Roman"/>
          <w:sz w:val="24"/>
          <w:szCs w:val="24"/>
          <w:lang w:val="fr-FR"/>
        </w:rPr>
        <w:t xml:space="preserve"> modèle critique qui analyse la trace complète de la tentative ratée, identifie précisément l'origine de l'erreur</w:t>
      </w:r>
      <w:r w:rsidR="00E7162E" w:rsidRPr="00897F6F">
        <w:rPr>
          <w:rFonts w:ascii="Times New Roman" w:hAnsi="Times New Roman" w:cs="Times New Roman"/>
          <w:sz w:val="24"/>
          <w:szCs w:val="24"/>
          <w:lang w:val="fr-FR"/>
        </w:rPr>
        <w:t xml:space="preserve"> </w:t>
      </w:r>
      <w:r w:rsidR="001A4EB9" w:rsidRPr="00897F6F">
        <w:rPr>
          <w:rFonts w:ascii="Times New Roman" w:hAnsi="Times New Roman" w:cs="Times New Roman"/>
          <w:sz w:val="24"/>
          <w:szCs w:val="24"/>
          <w:lang w:val="fr-FR"/>
        </w:rPr>
        <w:t>et rédige de manière autonome une auto-réflexion en langage naturel. Cette critique textuelle est alors stockée dans une mémoire épisodique glissante ou persistante. Lors de l'itération suivante, le prompt d'entrée intègre ces réflexions verbales antérieures, agissant comme un guide stratégique direct qui pousse l'agent à abandonner les heuristiques inefficaces au profit d'un comportement rigoureusement corrigé.</w:t>
      </w:r>
    </w:p>
    <w:p w14:paraId="74ED5023" w14:textId="4D802428" w:rsidR="001A4EB9" w:rsidRPr="00897F6F"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Bien que ces deux frameworks valident la viabilité de la mémoire persistante auto-rédigée pour s'affranchir des limites du gradient de persistance, il convient de souligner une frontière méthodologique</w:t>
      </w:r>
      <w:r w:rsidR="001709ED">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qui restreint leur </w:t>
      </w:r>
      <w:r w:rsidR="00E7162E" w:rsidRPr="00897F6F">
        <w:rPr>
          <w:rFonts w:ascii="Times New Roman" w:hAnsi="Times New Roman" w:cs="Times New Roman"/>
          <w:sz w:val="24"/>
          <w:szCs w:val="24"/>
          <w:lang w:val="fr-FR"/>
        </w:rPr>
        <w:t xml:space="preserve">généralisation. </w:t>
      </w:r>
      <w:r w:rsidRPr="00897F6F">
        <w:rPr>
          <w:rFonts w:ascii="Times New Roman" w:hAnsi="Times New Roman" w:cs="Times New Roman"/>
          <w:sz w:val="24"/>
          <w:szCs w:val="24"/>
          <w:lang w:val="fr-FR"/>
        </w:rPr>
        <w:t>L'environnement ne déploie aucune intention stratégique propre et ne cherche jamais à tromper ou à exploiter l'agent.</w:t>
      </w:r>
    </w:p>
    <w:p w14:paraId="3844310F" w14:textId="77777777" w:rsidR="00E7162E" w:rsidRPr="00897F6F" w:rsidRDefault="00E7162E" w:rsidP="008A6720">
      <w:pPr>
        <w:jc w:val="both"/>
        <w:rPr>
          <w:rFonts w:ascii="Times New Roman" w:hAnsi="Times New Roman" w:cs="Times New Roman"/>
          <w:b/>
          <w:bCs/>
          <w:sz w:val="24"/>
          <w:szCs w:val="24"/>
          <w:lang w:val="fr-FR"/>
        </w:rPr>
      </w:pPr>
    </w:p>
    <w:p w14:paraId="23963A8F" w14:textId="63C68744" w:rsidR="00FC45B0" w:rsidRPr="00FC45B0" w:rsidRDefault="001A4EB9"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 xml:space="preserve">1.3.4 Le paradigme en terrain stratégique et adversarial </w:t>
      </w:r>
    </w:p>
    <w:p w14:paraId="1A091886" w14:textId="77777777" w:rsidR="00FC45B0" w:rsidRDefault="00FC45B0" w:rsidP="008A6720">
      <w:pPr>
        <w:ind w:firstLine="708"/>
        <w:jc w:val="both"/>
        <w:rPr>
          <w:rFonts w:ascii="Times New Roman" w:hAnsi="Times New Roman" w:cs="Times New Roman"/>
          <w:sz w:val="24"/>
          <w:szCs w:val="24"/>
          <w:lang w:val="fr-FR"/>
        </w:rPr>
      </w:pPr>
    </w:p>
    <w:p w14:paraId="39ABC0C4" w14:textId="77777777"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L'introduction de cadres mémoriels persistants au sein d'interactions stratégiques et compétitives fait l'objet de travaux</w:t>
      </w:r>
      <w:r w:rsidR="00E7162E" w:rsidRPr="00897F6F">
        <w:rPr>
          <w:rFonts w:ascii="Times New Roman" w:hAnsi="Times New Roman" w:cs="Times New Roman"/>
          <w:sz w:val="24"/>
          <w:szCs w:val="24"/>
          <w:lang w:val="fr-FR"/>
        </w:rPr>
        <w:t>,</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encore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fragmentés</w:t>
      </w:r>
      <w:r w:rsidR="00042D85">
        <w:rPr>
          <w:rFonts w:ascii="Times New Roman" w:hAnsi="Times New Roman" w:cs="Times New Roman"/>
          <w:sz w:val="24"/>
          <w:szCs w:val="24"/>
          <w:lang w:val="fr-FR"/>
        </w:rPr>
        <w:t>.</w:t>
      </w:r>
    </w:p>
    <w:p w14:paraId="155F117D" w14:textId="77777777" w:rsidR="001A1024" w:rsidRPr="00A256FA" w:rsidRDefault="001A4EB9"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Un premier axe de recherche est illustré par l'agent Richelieu (Guan et al., 2024), conçu pour évoluer dans le jeu stratégique multi-agents </w:t>
      </w:r>
      <w:r w:rsidRPr="00A256FA">
        <w:rPr>
          <w:rFonts w:ascii="Times New Roman" w:hAnsi="Times New Roman" w:cs="Times New Roman"/>
          <w:i/>
          <w:iCs/>
          <w:sz w:val="24"/>
          <w:szCs w:val="24"/>
          <w:lang w:val="fr-FR"/>
        </w:rPr>
        <w:t>Diplomacy</w:t>
      </w:r>
      <w:r w:rsidRPr="00A256FA">
        <w:rPr>
          <w:rFonts w:ascii="Times New Roman" w:hAnsi="Times New Roman" w:cs="Times New Roman"/>
          <w:sz w:val="24"/>
          <w:szCs w:val="24"/>
          <w:lang w:val="fr-FR"/>
        </w:rPr>
        <w:t>. Ce cadre stratégique met en évidence la puissance de la communication et de la négociation sémantique en langage naturel pour forger des alliances, coordonner des stratégies et influencer les choix des adversaires. Richelieu utilise une structure de mémoire évolutive pour adapter son style rhétorique et mémoriser les accords conclus. Cependant, malgré la pertinence de ce modèle pour étudier la persuasion, le jeu de Diplomatie se caractérise par une information quasi publique et une dimension combinatoire d'alliance ouverte qui ne permet pas d'établir des frontières d'évaluation micro-comportementales précises.</w:t>
      </w:r>
    </w:p>
    <w:p w14:paraId="2B4C1025" w14:textId="77777777" w:rsidR="001A1024" w:rsidRPr="00A256FA" w:rsidRDefault="001A4EB9"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Un deuxième axe s'organise autour du système MEMO (Packer et al., 2024), qui implémente une architecture de gestion mémorielle calquée sur les principes d'un système d'exploitation. MEMO structure l'attention du LLM en séparant de façon hermétique une mémoire de travail à court terme (la fenêtre de contexte active) et une mémoire à long terme externe. L'agent a la capacité d'exécuter des fonctions spécifiques pour charger de nouvelles données de son historique à long terme vers sa mémoire de travail ou, à l'inverse, d'archiver des faits au sein de sa base externe lorsqu'il identifie une information marquante. Bien que MEMO soit explicitement testé sur le Poker de Kuhn pour évaluer sa stabilité de choix au cours de parties prolongées, l'analyse menée par les auteurs s'attache exclusivement à des critères d'évaluation d'ingénierie logicielle</w:t>
      </w:r>
      <w:r w:rsidR="001709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sans jamais interroger la trajectoire conative fine de l'agent face à l'optimalité de la théorie des jeux ou l'émergence empirique de biais décisionnels.</w:t>
      </w:r>
    </w:p>
    <w:p w14:paraId="2424D2A3" w14:textId="1E23D263" w:rsidR="001A4EB9" w:rsidRPr="00A256FA" w:rsidRDefault="001A4EB9"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Un troisième axe de recherche, incarné par les travaux sur les Readable Minds </w:t>
      </w:r>
      <w:r w:rsidR="00E7110E">
        <w:rPr>
          <w:rFonts w:ascii="Times New Roman" w:hAnsi="Times New Roman" w:cs="Times New Roman"/>
          <w:sz w:val="24"/>
          <w:szCs w:val="24"/>
          <w:lang w:val="fr-FR"/>
        </w:rPr>
        <w:t>(</w:t>
      </w:r>
      <w:r w:rsidR="00E7110E" w:rsidRPr="00E7110E">
        <w:rPr>
          <w:rFonts w:ascii="Times New Roman" w:hAnsi="Times New Roman" w:cs="Times New Roman"/>
          <w:sz w:val="24"/>
          <w:szCs w:val="24"/>
          <w:lang w:val="fr-FR"/>
        </w:rPr>
        <w:t>Lin &amp; Hou</w:t>
      </w:r>
      <w:r w:rsidR="00E7110E">
        <w:rPr>
          <w:rFonts w:ascii="Times New Roman" w:hAnsi="Times New Roman" w:cs="Times New Roman"/>
          <w:sz w:val="24"/>
          <w:szCs w:val="24"/>
          <w:lang w:val="fr-FR"/>
        </w:rPr>
        <w:t xml:space="preserve">, </w:t>
      </w:r>
      <w:r w:rsidR="00E7110E" w:rsidRPr="00E7110E">
        <w:rPr>
          <w:rFonts w:ascii="Times New Roman" w:hAnsi="Times New Roman" w:cs="Times New Roman"/>
          <w:sz w:val="24"/>
          <w:szCs w:val="24"/>
          <w:lang w:val="fr-FR"/>
        </w:rPr>
        <w:t>2026</w:t>
      </w:r>
      <w:r w:rsidR="00E7110E">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se positionne de manière plus résolue sur le plan</w:t>
      </w:r>
      <w:r w:rsidR="001709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comportementale</w:t>
      </w:r>
      <w:r w:rsidR="004C471E"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Ces études analysent comment des agents dotés de modules de croyances et de représentations mémorielles modélisent les intentions de l'autre</w:t>
      </w:r>
      <w:r w:rsidR="003046A0"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et s'adaptent de manière tactique dans des jeux de cartes complexes à information imparfaite comme le Texas Hold'em. Cependant, la complexité arborescente du Texas Hold'em rend la résolution exacte de la stratégie GTO</w:t>
      </w:r>
      <w:r w:rsidR="001709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analytiquement impossible, contraignant les chercheurs à évaluer la performance par rapport à des approximations heuristiques plutôt que face à un étalon de rationalité.</w:t>
      </w:r>
    </w:p>
    <w:p w14:paraId="5674E3CE" w14:textId="77777777" w:rsidR="00042D85" w:rsidRPr="00A256FA" w:rsidRDefault="00042D85" w:rsidP="008A6720">
      <w:pPr>
        <w:jc w:val="both"/>
        <w:rPr>
          <w:rFonts w:ascii="Times New Roman" w:hAnsi="Times New Roman" w:cs="Times New Roman"/>
          <w:sz w:val="24"/>
          <w:szCs w:val="24"/>
        </w:rPr>
      </w:pPr>
      <w:commentRangeStart w:id="5"/>
      <w:r w:rsidRPr="00A256FA">
        <w:rPr>
          <w:rFonts w:ascii="Times New Roman" w:hAnsi="Times New Roman" w:cs="Times New Roman"/>
          <w:sz w:val="24"/>
          <w:szCs w:val="24"/>
        </w:rPr>
        <w:t xml:space="preserve">Avant d'aller plus loin, précisons trois dimensions </w:t>
      </w:r>
    </w:p>
    <w:p w14:paraId="3AF49BD7" w14:textId="6018EAF6" w:rsidR="001A4EB9" w:rsidRPr="00A256FA" w:rsidRDefault="001A4EB9" w:rsidP="008A6720">
      <w:pPr>
        <w:pStyle w:val="Paragraphedeliste"/>
        <w:numPr>
          <w:ilvl w:val="0"/>
          <w:numId w:val="6"/>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Le biais de décision</w:t>
      </w:r>
      <w:r w:rsidR="00042D85"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Il qualifie une erreur logique, textuelle ou arithmétique de l'agent (par exemple, une contradiction sémantique entre sa réflexion Chain-of-Thought et son choix final, une mauvaise lecture des cartes ou une mauvaise estimation probabiliste brute</w:t>
      </w:r>
    </w:p>
    <w:p w14:paraId="550B5F5F" w14:textId="74C3DC2E" w:rsidR="001A4EB9" w:rsidRPr="00A256FA" w:rsidRDefault="001A4EB9" w:rsidP="008A6720">
      <w:pPr>
        <w:numPr>
          <w:ilvl w:val="0"/>
          <w:numId w:val="6"/>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La stratégie GTO (Game Theory Optimal) : Elle correspond à la formulation stricte de l'équilibre de Nash en stratégie mixte</w:t>
      </w:r>
      <w:r w:rsidR="009050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C'est une stratégie purement défensive et robuste : elle garantit à l'agent de ne jamais se faire exploiter par un adversaire parfait, mais elle s'avère incapable de maximiser le profit face à un adversaire faible ou biaisé.</w:t>
      </w:r>
    </w:p>
    <w:p w14:paraId="3F321BE8" w14:textId="77777777" w:rsidR="009050ED" w:rsidRPr="00A256FA" w:rsidRDefault="001A4EB9" w:rsidP="008A6720">
      <w:pPr>
        <w:numPr>
          <w:ilvl w:val="0"/>
          <w:numId w:val="6"/>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lastRenderedPageBreak/>
        <w:t xml:space="preserve">La stratégie exploitative : Elle consiste pour un joueur sophistiqué à observer que son adversaire dévie de la rationalité (par exemple, qu'il ne bluffe jamais ou qu'il appelle de façon irrationnelle), pour s'écarter lui-même délibérément de la GTO de Nash afin de sur-optimiser ses gains en punissant activement la faille adverse (Loriente &amp; Diez, 2023). </w:t>
      </w:r>
    </w:p>
    <w:p w14:paraId="6D4E0A84" w14:textId="77777777" w:rsidR="001A1024" w:rsidRDefault="00F33CD6" w:rsidP="001A1024">
      <w:pPr>
        <w:spacing w:after="240"/>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Ces dimensions permette de</w:t>
      </w:r>
      <w:r w:rsidR="001A4EB9" w:rsidRPr="00A256FA">
        <w:rPr>
          <w:rFonts w:ascii="Times New Roman" w:hAnsi="Times New Roman" w:cs="Times New Roman"/>
          <w:sz w:val="24"/>
          <w:szCs w:val="24"/>
          <w:lang w:val="fr-FR"/>
        </w:rPr>
        <w:t xml:space="preserve"> justifier l'existence d'une mémoire persistante : pour pouvoir concevoir et exécuter une stratégie exploitative, l'agent doit obligatoirement disposer d'un enregistrement historique et persistant des choix passés de son adversaire afin d'estimer statistiquement sa déviation par rapport à la GTO. Sans mémoire persistante d'une manche à l'autre, l'agent est structurellement condamné à demeurer à l'équilibre défensif neutre, incapable de s'adapter et d'exploiter les faiblesses de son environnement</w:t>
      </w:r>
      <w:r w:rsidR="001A4EB9" w:rsidRPr="001A1024">
        <w:rPr>
          <w:rFonts w:ascii="Times New Roman" w:hAnsi="Times New Roman" w:cs="Times New Roman"/>
          <w:sz w:val="24"/>
          <w:szCs w:val="24"/>
          <w:lang w:val="fr-FR"/>
        </w:rPr>
        <w:t>.</w:t>
      </w:r>
      <w:commentRangeEnd w:id="5"/>
      <w:r w:rsidR="00586238">
        <w:rPr>
          <w:rStyle w:val="Marquedecommentaire"/>
          <w:rFonts w:ascii="Times New Roman" w:hAnsi="Times New Roman" w:cs="Times New Roman"/>
          <w:sz w:val="24"/>
          <w:szCs w:val="24"/>
          <w:lang w:val="fr-FR"/>
        </w:rPr>
        <w:commentReference w:id="5"/>
      </w:r>
    </w:p>
    <w:p w14:paraId="46618DB4" w14:textId="77777777" w:rsidR="00FC45B0" w:rsidRPr="00FC45B0" w:rsidRDefault="001A4EB9"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1.3.5 Le positionnement de la recherche</w:t>
      </w:r>
    </w:p>
    <w:p w14:paraId="3CB2BC3C" w14:textId="77777777" w:rsidR="001A1024" w:rsidRDefault="009F57BD" w:rsidP="001A1024">
      <w:pPr>
        <w:spacing w:after="240"/>
        <w:ind w:firstLine="360"/>
        <w:jc w:val="both"/>
        <w:rPr>
          <w:rFonts w:ascii="Times New Roman" w:hAnsi="Times New Roman" w:cs="Times New Roman"/>
          <w:sz w:val="24"/>
          <w:szCs w:val="24"/>
          <w:lang w:val="fr-FR"/>
        </w:rPr>
      </w:pPr>
      <w:r>
        <w:rPr>
          <w:rFonts w:ascii="Times New Roman" w:hAnsi="Times New Roman" w:cs="Times New Roman"/>
          <w:sz w:val="24"/>
          <w:szCs w:val="24"/>
        </w:rPr>
        <w:t>Pour conclure ce premier chapitre, q</w:t>
      </w:r>
      <w:r w:rsidRPr="009F57BD">
        <w:rPr>
          <w:rFonts w:ascii="Times New Roman" w:hAnsi="Times New Roman" w:cs="Times New Roman"/>
          <w:sz w:val="24"/>
          <w:szCs w:val="24"/>
          <w:lang w:val="fr-FR"/>
        </w:rPr>
        <w:t xml:space="preserve">uatre enseignements ressortent. L'économie expérimentale a fourni le protocole qui permet de mesurer un comportement contre une norme théorique plutôt que de le décrire, et la scission tripartite de la rationalité a montré que l'optimalité dépend du cadre retenu pour la juger. Le Machine Behaviour et l'homo silicus ont transposé ce protocole aux modèles de langage, en laissant ouvert le choix entre simuler l'humain et observer une entité artificielle pour elle-même. Les évaluations stratégiques existantes établissent ensuite que les LLM tiennent la comparaison dans les jeux à information imparfaite, sans permettre de dire pourquoi : elles sont statiques, elles observent des donnes indépendantes, et elles ne distinguent pas une stratégie construite d'une règle récitée. Enfin, le gradient de persistance et les architectures de mémoire auto-rédigée offrent le mécanisme qui manque à ces évaluations, mais ils ont été validés dans des environnements dépourvus d'intention adverse. </w:t>
      </w:r>
    </w:p>
    <w:p w14:paraId="7E694792" w14:textId="77777777" w:rsidR="001A1024" w:rsidRDefault="009F57BD" w:rsidP="001A1024">
      <w:pPr>
        <w:spacing w:after="240"/>
        <w:ind w:firstLine="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Ici nous nous intéressons </w:t>
      </w:r>
      <w:r w:rsidRPr="009F57BD">
        <w:rPr>
          <w:rFonts w:ascii="Times New Roman" w:hAnsi="Times New Roman" w:cs="Times New Roman"/>
          <w:sz w:val="24"/>
          <w:szCs w:val="24"/>
          <w:lang w:val="fr-FR"/>
        </w:rPr>
        <w:t>à l'intersection de ces quatre littératures</w:t>
      </w:r>
      <w:r>
        <w:rPr>
          <w:rFonts w:ascii="Times New Roman" w:hAnsi="Times New Roman" w:cs="Times New Roman"/>
          <w:sz w:val="24"/>
          <w:szCs w:val="24"/>
          <w:lang w:val="fr-FR"/>
        </w:rPr>
        <w:t>. A</w:t>
      </w:r>
      <w:r w:rsidRPr="009F57BD">
        <w:rPr>
          <w:rFonts w:ascii="Times New Roman" w:hAnsi="Times New Roman" w:cs="Times New Roman"/>
          <w:sz w:val="24"/>
          <w:szCs w:val="24"/>
          <w:lang w:val="fr-FR"/>
        </w:rPr>
        <w:t xml:space="preserve"> un agent doté d'une mémoire persistante auto-rédigée face à un adversaire dont la déviation doit être découverte puis punie, sur une durée assez longue pour qu'une exploitation s'installe. Et aucun ne sépare les trois dimensions qui viennent d'être distinguées : un agent qui gagne peut le faire parce qu'il commet moins d'erreurs, parce qu'il récite l'équilibre, ou parce qu'il exploite. Ces trois cas n'ont pas les mêmes implications économiques, et une mesure de performance seule les confond.</w:t>
      </w:r>
    </w:p>
    <w:p w14:paraId="671A3250" w14:textId="48B90B11" w:rsidR="008A6720" w:rsidRDefault="009F57BD" w:rsidP="000D0C5D">
      <w:pPr>
        <w:spacing w:after="240"/>
        <w:ind w:firstLine="360"/>
        <w:jc w:val="both"/>
        <w:rPr>
          <w:rFonts w:ascii="Times New Roman" w:hAnsi="Times New Roman" w:cs="Times New Roman"/>
          <w:sz w:val="24"/>
          <w:szCs w:val="24"/>
          <w:lang w:val="fr-FR"/>
        </w:rPr>
      </w:pPr>
      <w:r w:rsidRPr="009F57BD">
        <w:rPr>
          <w:rFonts w:ascii="Times New Roman" w:hAnsi="Times New Roman" w:cs="Times New Roman"/>
          <w:sz w:val="24"/>
          <w:szCs w:val="24"/>
          <w:lang w:val="fr-FR"/>
        </w:rPr>
        <w:t>C'est ce que la présente recherche se propose de trancher. Dans un environnement stratégique à information imparfaite, un agent LLM autonome équipé d'une mémoire persistante développe-t-il une adaptation comportementale s'apparentant à une stratégie ? Et si oui, cette adaptation le rapproche-t-elle de l'optimalité de l'homo œconomicus, ou reproduit-elle les biais comportementaux humains ? Le chapitre suivant traduit ces deux branches en hypothèses mesurables et décrit le dispositif construit pour y répondr</w:t>
      </w:r>
      <w:r w:rsidR="000D0C5D">
        <w:rPr>
          <w:rFonts w:ascii="Times New Roman" w:hAnsi="Times New Roman" w:cs="Times New Roman"/>
          <w:sz w:val="24"/>
          <w:szCs w:val="24"/>
          <w:lang w:val="fr-FR"/>
        </w:rPr>
        <w:t>e.</w:t>
      </w:r>
    </w:p>
    <w:p w14:paraId="52CB1BE0" w14:textId="77777777" w:rsidR="00124AA9" w:rsidRDefault="00124AA9" w:rsidP="000D0C5D">
      <w:pPr>
        <w:spacing w:after="240"/>
        <w:ind w:firstLine="360"/>
        <w:jc w:val="both"/>
        <w:rPr>
          <w:rFonts w:ascii="Times New Roman" w:hAnsi="Times New Roman" w:cs="Times New Roman"/>
          <w:sz w:val="24"/>
          <w:szCs w:val="24"/>
          <w:lang w:val="fr-FR"/>
        </w:rPr>
      </w:pPr>
    </w:p>
    <w:p w14:paraId="258C4D05" w14:textId="77777777" w:rsidR="00124AA9" w:rsidRDefault="00124AA9" w:rsidP="000D0C5D">
      <w:pPr>
        <w:spacing w:after="240"/>
        <w:ind w:firstLine="360"/>
        <w:jc w:val="both"/>
        <w:rPr>
          <w:rFonts w:ascii="Times New Roman" w:hAnsi="Times New Roman" w:cs="Times New Roman"/>
          <w:sz w:val="24"/>
          <w:szCs w:val="24"/>
          <w:lang w:val="fr-FR"/>
        </w:rPr>
      </w:pPr>
    </w:p>
    <w:p w14:paraId="57D704F3" w14:textId="77777777" w:rsidR="006B0ECC" w:rsidRPr="00897F6F" w:rsidRDefault="006B0ECC" w:rsidP="000D0C5D">
      <w:pPr>
        <w:spacing w:after="240"/>
        <w:ind w:firstLine="360"/>
        <w:jc w:val="both"/>
        <w:rPr>
          <w:rFonts w:ascii="Times New Roman" w:hAnsi="Times New Roman" w:cs="Times New Roman"/>
          <w:sz w:val="24"/>
          <w:szCs w:val="24"/>
          <w:lang w:val="fr-FR"/>
        </w:rPr>
      </w:pPr>
    </w:p>
    <w:p w14:paraId="0E23E983" w14:textId="05545837" w:rsidR="003575B5" w:rsidRPr="003575B5" w:rsidRDefault="00862B23" w:rsidP="008A6720">
      <w:pPr>
        <w:pStyle w:val="Paragraphedeliste"/>
        <w:jc w:val="both"/>
        <w:rPr>
          <w:rFonts w:ascii="Times New Roman" w:hAnsi="Times New Roman" w:cs="Times New Roman"/>
          <w:b/>
          <w:bCs/>
          <w:sz w:val="24"/>
          <w:szCs w:val="24"/>
          <w:lang w:val="fr-FR"/>
        </w:rPr>
      </w:pPr>
      <w:r w:rsidRPr="003575B5">
        <w:rPr>
          <w:rFonts w:ascii="Times New Roman" w:hAnsi="Times New Roman" w:cs="Times New Roman"/>
          <w:b/>
          <w:bCs/>
          <w:sz w:val="36"/>
          <w:szCs w:val="36"/>
        </w:rPr>
        <w:lastRenderedPageBreak/>
        <w:t>II.</w:t>
      </w:r>
      <w:r w:rsidRPr="003575B5">
        <w:rPr>
          <w:rFonts w:ascii="Times New Roman" w:hAnsi="Times New Roman" w:cs="Times New Roman"/>
          <w:b/>
          <w:bCs/>
          <w:sz w:val="36"/>
          <w:szCs w:val="36"/>
        </w:rPr>
        <w:tab/>
        <w:t>Méthodologie</w:t>
      </w:r>
    </w:p>
    <w:p w14:paraId="2913B383" w14:textId="444C2DD9" w:rsidR="0006782E" w:rsidRDefault="0006782E" w:rsidP="008A6720">
      <w:pPr>
        <w:jc w:val="both"/>
        <w:rPr>
          <w:rFonts w:ascii="Times New Roman" w:eastAsia="Times New Roman" w:hAnsi="Times New Roman" w:cs="Times New Roman"/>
          <w:i/>
          <w:iCs/>
          <w:sz w:val="24"/>
          <w:szCs w:val="24"/>
          <w:lang w:val="fr-FR"/>
        </w:rPr>
      </w:pPr>
      <w:r w:rsidRPr="00F708EC">
        <w:rPr>
          <w:rFonts w:ascii="Times New Roman" w:eastAsia="Times New Roman" w:hAnsi="Times New Roman" w:cs="Times New Roman"/>
          <w:i/>
          <w:iCs/>
          <w:sz w:val="24"/>
          <w:szCs w:val="24"/>
          <w:lang w:val="fr-FR"/>
        </w:rPr>
        <w:t>Dispositif, données et journaux :</w:t>
      </w:r>
      <w:hyperlink r:id="rId22" w:history="1">
        <w:r w:rsidRPr="00A9099E">
          <w:rPr>
            <w:rStyle w:val="Lienhypertexte"/>
            <w:rFonts w:ascii="Times New Roman" w:eastAsia="Times New Roman" w:hAnsi="Times New Roman" w:cs="Times New Roman"/>
            <w:i/>
            <w:iCs/>
            <w:sz w:val="24"/>
            <w:szCs w:val="24"/>
            <w:lang w:val="fr-FR"/>
          </w:rPr>
          <w:t>GitHub</w:t>
        </w:r>
      </w:hyperlink>
    </w:p>
    <w:p w14:paraId="270B4E3E" w14:textId="77777777" w:rsidR="009F57BD" w:rsidRPr="009F57BD" w:rsidRDefault="009F57BD" w:rsidP="008A6720">
      <w:pPr>
        <w:jc w:val="both"/>
        <w:rPr>
          <w:rFonts w:ascii="Times New Roman" w:eastAsia="Times New Roman" w:hAnsi="Times New Roman" w:cs="Times New Roman"/>
          <w:i/>
          <w:iCs/>
          <w:sz w:val="24"/>
          <w:szCs w:val="24"/>
          <w:lang w:val="fr-FR"/>
        </w:rPr>
      </w:pPr>
    </w:p>
    <w:p w14:paraId="73DA75FD" w14:textId="77777777" w:rsidR="0006782E" w:rsidRDefault="0006782E" w:rsidP="008A6720">
      <w:pPr>
        <w:ind w:firstLine="708"/>
        <w:jc w:val="both"/>
        <w:rPr>
          <w:rFonts w:ascii="Times New Roman" w:eastAsia="Times New Roman" w:hAnsi="Times New Roman" w:cs="Times New Roman"/>
          <w:sz w:val="32"/>
          <w:szCs w:val="32"/>
          <w:lang w:val="fr-FR"/>
        </w:rPr>
      </w:pPr>
      <w:r w:rsidRPr="00F708EC">
        <w:rPr>
          <w:rFonts w:ascii="Times New Roman" w:eastAsia="Times New Roman" w:hAnsi="Times New Roman" w:cs="Times New Roman"/>
          <w:sz w:val="32"/>
          <w:szCs w:val="32"/>
          <w:lang w:val="fr-FR"/>
        </w:rPr>
        <w:t>2.1 Des questions aux hypothèse</w:t>
      </w:r>
      <w:r>
        <w:rPr>
          <w:rFonts w:ascii="Times New Roman" w:eastAsia="Times New Roman" w:hAnsi="Times New Roman" w:cs="Times New Roman"/>
          <w:sz w:val="32"/>
          <w:szCs w:val="32"/>
          <w:lang w:val="fr-FR"/>
        </w:rPr>
        <w:t>s</w:t>
      </w:r>
    </w:p>
    <w:p w14:paraId="1EED5D1A" w14:textId="77777777" w:rsidR="0006782E" w:rsidRPr="00F708EC" w:rsidRDefault="0006782E" w:rsidP="008A6720">
      <w:pPr>
        <w:ind w:left="708" w:firstLine="708"/>
        <w:jc w:val="both"/>
        <w:rPr>
          <w:rFonts w:ascii="Times New Roman" w:eastAsia="Times New Roman" w:hAnsi="Times New Roman" w:cs="Times New Roman"/>
          <w:sz w:val="28"/>
          <w:szCs w:val="28"/>
          <w:lang w:val="fr-FR"/>
        </w:rPr>
      </w:pPr>
      <w:r w:rsidRPr="00F708EC">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 xml:space="preserve">1.1 </w:t>
      </w:r>
      <w:r w:rsidRPr="00F708EC">
        <w:rPr>
          <w:rFonts w:ascii="Times New Roman" w:eastAsia="Times New Roman" w:hAnsi="Times New Roman" w:cs="Times New Roman"/>
          <w:sz w:val="28"/>
          <w:szCs w:val="28"/>
          <w:lang w:val="fr-FR"/>
        </w:rPr>
        <w:t>Ce qu'il faut mesurer</w:t>
      </w:r>
    </w:p>
    <w:p w14:paraId="13198165"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question de recherche comporte deux branches</w:t>
      </w:r>
      <w:r>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w:t>
      </w:r>
    </w:p>
    <w:p w14:paraId="5485B617" w14:textId="77777777" w:rsidR="0006782E" w:rsidRDefault="0006782E" w:rsidP="008A6720">
      <w:pPr>
        <w:jc w:val="both"/>
        <w:rPr>
          <w:rFonts w:ascii="Times New Roman" w:eastAsia="Times New Roman" w:hAnsi="Times New Roman" w:cs="Times New Roman"/>
          <w:sz w:val="24"/>
          <w:szCs w:val="24"/>
          <w:lang w:val="fr-FR"/>
        </w:rPr>
      </w:pPr>
    </w:p>
    <w:p w14:paraId="28A76540" w14:textId="77777777" w:rsidR="0006782E" w:rsidRPr="009F57BD" w:rsidRDefault="0006782E" w:rsidP="008A6720">
      <w:pPr>
        <w:pStyle w:val="Paragraphedeliste"/>
        <w:numPr>
          <w:ilvl w:val="0"/>
          <w:numId w:val="8"/>
        </w:numPr>
        <w:jc w:val="both"/>
        <w:rPr>
          <w:rFonts w:ascii="Times New Roman" w:eastAsia="Times New Roman" w:hAnsi="Times New Roman" w:cs="Times New Roman"/>
          <w:sz w:val="24"/>
          <w:szCs w:val="24"/>
          <w:lang w:val="fr-FR"/>
        </w:rPr>
      </w:pPr>
      <w:r w:rsidRPr="009F57BD">
        <w:rPr>
          <w:rFonts w:ascii="Times New Roman" w:eastAsia="Times New Roman" w:hAnsi="Times New Roman" w:cs="Times New Roman"/>
          <w:sz w:val="24"/>
          <w:szCs w:val="24"/>
          <w:lang w:val="fr-FR"/>
        </w:rPr>
        <w:t>Développe-t-il une adaptation comportementale s'apparentant à une stratégie ?</w:t>
      </w:r>
    </w:p>
    <w:p w14:paraId="38E41A5F" w14:textId="77777777" w:rsidR="0006782E" w:rsidRPr="009F57BD" w:rsidRDefault="0006782E" w:rsidP="008A6720">
      <w:pPr>
        <w:pStyle w:val="Paragraphedeliste"/>
        <w:numPr>
          <w:ilvl w:val="0"/>
          <w:numId w:val="8"/>
        </w:numPr>
        <w:jc w:val="both"/>
        <w:rPr>
          <w:rFonts w:ascii="Times New Roman" w:eastAsia="Times New Roman" w:hAnsi="Times New Roman" w:cs="Times New Roman"/>
          <w:sz w:val="24"/>
          <w:szCs w:val="24"/>
          <w:lang w:val="fr-FR"/>
        </w:rPr>
      </w:pPr>
      <w:r w:rsidRPr="009F57BD">
        <w:rPr>
          <w:rFonts w:ascii="Times New Roman" w:eastAsia="Times New Roman" w:hAnsi="Times New Roman" w:cs="Times New Roman"/>
          <w:sz w:val="24"/>
          <w:szCs w:val="24"/>
          <w:lang w:val="fr-FR"/>
        </w:rPr>
        <w:t>Et si oui, cette adaptation le rapproche-t-elle de l'optimalité de l'</w:t>
      </w:r>
      <w:r w:rsidRPr="009F57BD">
        <w:rPr>
          <w:rFonts w:ascii="Times New Roman" w:eastAsia="Times New Roman" w:hAnsi="Times New Roman" w:cs="Times New Roman"/>
          <w:i/>
          <w:iCs/>
          <w:sz w:val="24"/>
          <w:szCs w:val="24"/>
          <w:lang w:val="fr-FR"/>
        </w:rPr>
        <w:t>homo œconomicus</w:t>
      </w:r>
      <w:r w:rsidRPr="009F57BD">
        <w:rPr>
          <w:rFonts w:ascii="Times New Roman" w:eastAsia="Times New Roman" w:hAnsi="Times New Roman" w:cs="Times New Roman"/>
          <w:sz w:val="24"/>
          <w:szCs w:val="24"/>
          <w:lang w:val="fr-FR"/>
        </w:rPr>
        <w:t>, ou reproduit-elle les biais comportementaux humains ?</w:t>
      </w:r>
    </w:p>
    <w:p w14:paraId="21D48B5A" w14:textId="77777777" w:rsidR="0006782E" w:rsidRPr="00F708EC" w:rsidRDefault="0006782E" w:rsidP="008A6720">
      <w:pPr>
        <w:jc w:val="both"/>
        <w:rPr>
          <w:rFonts w:ascii="Times New Roman" w:eastAsia="Times New Roman" w:hAnsi="Times New Roman" w:cs="Times New Roman"/>
          <w:sz w:val="24"/>
          <w:szCs w:val="24"/>
          <w:lang w:val="fr-FR"/>
        </w:rPr>
      </w:pPr>
    </w:p>
    <w:p w14:paraId="71F2B131" w14:textId="77777777" w:rsidR="0006782E" w:rsidRDefault="0006782E" w:rsidP="001A1024">
      <w:pPr>
        <w:ind w:firstLine="360"/>
        <w:jc w:val="both"/>
        <w:rPr>
          <w:rFonts w:ascii="Times New Roman" w:eastAsia="Times New Roman" w:hAnsi="Times New Roman" w:cs="Times New Roman"/>
          <w:sz w:val="24"/>
          <w:szCs w:val="24"/>
          <w:lang w:val="fr-FR"/>
        </w:rPr>
      </w:pPr>
      <w:r w:rsidRPr="009F57BD">
        <w:rPr>
          <w:rFonts w:ascii="Times New Roman" w:eastAsia="Times New Roman" w:hAnsi="Times New Roman" w:cs="Times New Roman"/>
          <w:sz w:val="24"/>
          <w:szCs w:val="24"/>
          <w:lang w:val="fr-FR"/>
        </w:rPr>
        <w:t>La taxonomie établie en revue de littérature distingue trois dimensions que les travaux existants confondent régulièrement : le biais de décision, la stratégie GTO et la stratégie exploitative. Le protocole les instrumente séparément, par trois mesures indépendantes.</w:t>
      </w:r>
    </w:p>
    <w:p w14:paraId="507C3FA4" w14:textId="77777777" w:rsidR="001A1024" w:rsidRPr="009F57BD" w:rsidRDefault="001A1024" w:rsidP="001A1024">
      <w:pPr>
        <w:ind w:firstLine="360"/>
        <w:jc w:val="both"/>
        <w:rPr>
          <w:rFonts w:ascii="Times New Roman" w:eastAsia="Times New Roman" w:hAnsi="Times New Roman" w:cs="Times New Roman"/>
          <w:sz w:val="24"/>
          <w:szCs w:val="24"/>
          <w:lang w:val="fr-FR"/>
        </w:rPr>
      </w:pPr>
    </w:p>
    <w:p w14:paraId="0684992B" w14:textId="0B308ADB" w:rsidR="0006782E" w:rsidRPr="001A1024" w:rsidRDefault="001A1024" w:rsidP="008A6720">
      <w:pPr>
        <w:jc w:val="both"/>
        <w:rPr>
          <w:rFonts w:ascii="Times New Roman" w:hAnsi="Times New Roman" w:cs="Times New Roman"/>
          <w:b/>
        </w:rPr>
      </w:pPr>
      <w:r w:rsidRPr="001A1024">
        <w:rPr>
          <w:rFonts w:ascii="Times New Roman" w:hAnsi="Times New Roman" w:cs="Times New Roman"/>
          <w:b/>
          <w:sz w:val="18"/>
        </w:rPr>
        <w:t>Tableau 1 : Trois dimensions.</w:t>
      </w:r>
    </w:p>
    <w:tbl>
      <w:tblPr>
        <w:tblStyle w:val="Grilledutableau"/>
        <w:tblW w:w="0" w:type="auto"/>
        <w:tblLook w:val="04A0" w:firstRow="1" w:lastRow="0" w:firstColumn="1" w:lastColumn="0" w:noHBand="0" w:noVBand="1"/>
      </w:tblPr>
      <w:tblGrid>
        <w:gridCol w:w="3006"/>
        <w:gridCol w:w="3006"/>
        <w:gridCol w:w="3007"/>
      </w:tblGrid>
      <w:tr w:rsidR="0006782E" w14:paraId="75A9CF7D" w14:textId="77777777" w:rsidTr="00F9720E">
        <w:tc>
          <w:tcPr>
            <w:tcW w:w="3006" w:type="dxa"/>
            <w:shd w:val="clear" w:color="auto" w:fill="0E2841" w:themeFill="text2"/>
          </w:tcPr>
          <w:p w14:paraId="27F4BD8C"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Dimension</w:t>
            </w:r>
          </w:p>
        </w:tc>
        <w:tc>
          <w:tcPr>
            <w:tcW w:w="3006" w:type="dxa"/>
            <w:shd w:val="clear" w:color="auto" w:fill="0E2841" w:themeFill="text2"/>
          </w:tcPr>
          <w:p w14:paraId="73185CCD"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Ce qu'elle capture</w:t>
            </w:r>
          </w:p>
        </w:tc>
        <w:tc>
          <w:tcPr>
            <w:tcW w:w="3007" w:type="dxa"/>
            <w:shd w:val="clear" w:color="auto" w:fill="0E2841" w:themeFill="text2"/>
          </w:tcPr>
          <w:p w14:paraId="08AD267A"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Instrument</w:t>
            </w:r>
          </w:p>
        </w:tc>
      </w:tr>
      <w:tr w:rsidR="0006782E" w14:paraId="13EFE613" w14:textId="77777777" w:rsidTr="00F9720E">
        <w:tc>
          <w:tcPr>
            <w:tcW w:w="3006" w:type="dxa"/>
          </w:tcPr>
          <w:p w14:paraId="0E89DEF5"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Stratégie exploitative</w:t>
            </w:r>
          </w:p>
        </w:tc>
        <w:tc>
          <w:tcPr>
            <w:tcW w:w="3006" w:type="dxa"/>
          </w:tcPr>
          <w:p w14:paraId="5A3B09E2"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l'agent punit-il la faille adverse ?</w:t>
            </w:r>
          </w:p>
        </w:tc>
        <w:tc>
          <w:tcPr>
            <w:tcW w:w="3007" w:type="dxa"/>
          </w:tcPr>
          <w:p w14:paraId="25F71BBD"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écart d'exploitation</w:t>
            </w:r>
          </w:p>
        </w:tc>
      </w:tr>
      <w:tr w:rsidR="0006782E" w14:paraId="3DC36689" w14:textId="77777777" w:rsidTr="00F9720E">
        <w:tc>
          <w:tcPr>
            <w:tcW w:w="3006" w:type="dxa"/>
          </w:tcPr>
          <w:p w14:paraId="755A1428"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Stratégie GTO</w:t>
            </w:r>
          </w:p>
        </w:tc>
        <w:tc>
          <w:tcPr>
            <w:tcW w:w="3006" w:type="dxa"/>
          </w:tcPr>
          <w:p w14:paraId="1BC437A6"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l'agent récite-t-il l'équilibre ?</w:t>
            </w:r>
          </w:p>
        </w:tc>
        <w:tc>
          <w:tcPr>
            <w:tcW w:w="3007" w:type="dxa"/>
          </w:tcPr>
          <w:p w14:paraId="51978B2F"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référence récitée</w:t>
            </w:r>
          </w:p>
        </w:tc>
      </w:tr>
      <w:tr w:rsidR="0006782E" w14:paraId="744978A6" w14:textId="77777777" w:rsidTr="00F9720E">
        <w:tc>
          <w:tcPr>
            <w:tcW w:w="3006" w:type="dxa"/>
          </w:tcPr>
          <w:p w14:paraId="0C417528"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Biais de décision</w:t>
            </w:r>
          </w:p>
        </w:tc>
        <w:tc>
          <w:tcPr>
            <w:tcW w:w="3006" w:type="dxa"/>
          </w:tcPr>
          <w:p w14:paraId="46383BC6"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l'agent est-il cohérent et sait-il randomiser ?</w:t>
            </w:r>
          </w:p>
        </w:tc>
        <w:tc>
          <w:tcPr>
            <w:tcW w:w="3007" w:type="dxa"/>
          </w:tcPr>
          <w:p w14:paraId="7659F644"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incohérence et dégénérescence</w:t>
            </w:r>
          </w:p>
        </w:tc>
      </w:tr>
    </w:tbl>
    <w:p w14:paraId="2983EF52" w14:textId="77777777" w:rsidR="0006782E" w:rsidRDefault="0006782E" w:rsidP="008A6720">
      <w:pPr>
        <w:jc w:val="both"/>
        <w:rPr>
          <w:rFonts w:ascii="Times New Roman" w:eastAsia="Times New Roman" w:hAnsi="Times New Roman" w:cs="Times New Roman"/>
          <w:sz w:val="24"/>
          <w:szCs w:val="24"/>
          <w:lang w:val="fr-FR"/>
        </w:rPr>
      </w:pPr>
    </w:p>
    <w:p w14:paraId="4580ED90" w14:textId="77777777" w:rsidR="0006782E" w:rsidRDefault="0006782E" w:rsidP="001A1024">
      <w:pPr>
        <w:ind w:firstLine="708"/>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Cette séparation est la contribution méthodologique du dispositif. Un travail qui ne mesure que la performance ne peut pas distinguer un agent qui gagne parce qu'il a compris son adversaire d'un agent qui gagne parce qu'il récite une stratégie robuste face à un adversaire faible ni, dans les deux cas, dire s'il raisonne de façon cohérente en le faisant.</w:t>
      </w:r>
    </w:p>
    <w:p w14:paraId="7E267FCE" w14:textId="77777777" w:rsidR="0006782E" w:rsidRPr="00F708EC" w:rsidRDefault="0006782E" w:rsidP="008A6720">
      <w:pPr>
        <w:jc w:val="both"/>
        <w:rPr>
          <w:rFonts w:ascii="Times New Roman" w:eastAsia="Times New Roman" w:hAnsi="Times New Roman" w:cs="Times New Roman"/>
          <w:sz w:val="24"/>
          <w:szCs w:val="24"/>
          <w:lang w:val="fr-FR"/>
        </w:rPr>
      </w:pPr>
    </w:p>
    <w:p w14:paraId="26020184" w14:textId="77777777" w:rsidR="0006782E" w:rsidRDefault="0006782E" w:rsidP="008A6720">
      <w:pPr>
        <w:pStyle w:val="Paragraphedeliste"/>
        <w:jc w:val="both"/>
        <w:rPr>
          <w:rFonts w:ascii="Times New Roman" w:eastAsia="Times New Roman" w:hAnsi="Times New Roman" w:cs="Times New Roman"/>
          <w:sz w:val="28"/>
          <w:szCs w:val="28"/>
          <w:lang w:val="fr-FR"/>
        </w:rPr>
      </w:pPr>
      <w:r w:rsidRPr="00036F6D">
        <w:rPr>
          <w:rFonts w:ascii="Times New Roman" w:eastAsia="Times New Roman" w:hAnsi="Times New Roman" w:cs="Times New Roman"/>
          <w:sz w:val="28"/>
          <w:szCs w:val="28"/>
          <w:lang w:val="fr-FR"/>
        </w:rPr>
        <w:t>2.1.2 Les quatre hypothèses</w:t>
      </w:r>
    </w:p>
    <w:p w14:paraId="3600EC36" w14:textId="77777777" w:rsidR="0006782E" w:rsidRPr="00036F6D" w:rsidRDefault="0006782E" w:rsidP="008A6720">
      <w:pPr>
        <w:pStyle w:val="Paragraphedeliste"/>
        <w:ind w:left="2136"/>
        <w:jc w:val="both"/>
        <w:rPr>
          <w:rFonts w:ascii="Times New Roman" w:eastAsia="Times New Roman" w:hAnsi="Times New Roman" w:cs="Times New Roman"/>
          <w:sz w:val="28"/>
          <w:szCs w:val="28"/>
          <w:lang w:val="fr-FR"/>
        </w:rPr>
      </w:pPr>
    </w:p>
    <w:p w14:paraId="5C72A37D"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H</w:t>
      </w:r>
      <w:r>
        <w:rPr>
          <w:rFonts w:ascii="Times New Roman" w:eastAsia="Times New Roman" w:hAnsi="Times New Roman" w:cs="Times New Roman"/>
          <w:b/>
          <w:bCs/>
          <w:sz w:val="24"/>
          <w:szCs w:val="24"/>
          <w:lang w:val="fr-FR"/>
        </w:rPr>
        <w:t xml:space="preserve">1 : </w:t>
      </w:r>
      <w:r w:rsidRPr="00F708EC">
        <w:rPr>
          <w:rFonts w:ascii="Times New Roman" w:eastAsia="Times New Roman" w:hAnsi="Times New Roman" w:cs="Times New Roman"/>
          <w:b/>
          <w:bCs/>
          <w:sz w:val="24"/>
          <w:szCs w:val="24"/>
          <w:lang w:val="fr-FR"/>
        </w:rPr>
        <w:t>Il y a adaptation, et elle vient de la mémoire.</w:t>
      </w:r>
    </w:p>
    <w:p w14:paraId="34F6E461" w14:textId="77777777" w:rsidR="0006782E" w:rsidRPr="00036F6D" w:rsidRDefault="0006782E" w:rsidP="008A6720">
      <w:p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sz w:val="24"/>
          <w:szCs w:val="24"/>
          <w:lang w:val="fr-FR"/>
        </w:rPr>
        <w:t>Face à un adversaire exploitable, l'écart d'exploitation d'un agent doté d'une mémoire persistante auto-rédigée décroît au fil des séries, tandis que celui du même modèle privé de mémoire reste stationnaire.</w:t>
      </w:r>
    </w:p>
    <w:p w14:paraId="7EA41B47"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Mesure </w:t>
      </w:r>
      <w:r w:rsidRPr="00036F6D">
        <w:rPr>
          <w:rFonts w:ascii="Times New Roman" w:eastAsia="Times New Roman" w:hAnsi="Times New Roman" w:cs="Times New Roman"/>
          <w:sz w:val="24"/>
          <w:szCs w:val="24"/>
          <w:lang w:val="fr-FR"/>
        </w:rPr>
        <w:t xml:space="preserve">: pente de Écart(s) et écart final, condition AE contre condition SM </w:t>
      </w:r>
    </w:p>
    <w:p w14:paraId="78B75BEA"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Réfutation </w:t>
      </w:r>
      <w:r w:rsidRPr="00036F6D">
        <w:rPr>
          <w:rFonts w:ascii="Times New Roman" w:eastAsia="Times New Roman" w:hAnsi="Times New Roman" w:cs="Times New Roman"/>
          <w:sz w:val="24"/>
          <w:szCs w:val="24"/>
          <w:lang w:val="fr-FR"/>
        </w:rPr>
        <w:t>: AE ne se distingue pas de SM.</w:t>
      </w:r>
    </w:p>
    <w:p w14:paraId="2D4E1A38" w14:textId="77777777" w:rsidR="0006782E" w:rsidRDefault="0006782E" w:rsidP="008A6720">
      <w:pPr>
        <w:jc w:val="both"/>
        <w:rPr>
          <w:rFonts w:ascii="Times New Roman" w:eastAsia="Times New Roman" w:hAnsi="Times New Roman" w:cs="Times New Roman"/>
          <w:sz w:val="24"/>
          <w:szCs w:val="24"/>
          <w:lang w:val="fr-FR"/>
        </w:rPr>
      </w:pPr>
    </w:p>
    <w:p w14:paraId="285093B6"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H2</w:t>
      </w:r>
      <w:r>
        <w:rPr>
          <w:rFonts w:ascii="Times New Roman" w:eastAsia="Times New Roman" w:hAnsi="Times New Roman" w:cs="Times New Roman"/>
          <w:b/>
          <w:bCs/>
          <w:sz w:val="24"/>
          <w:szCs w:val="24"/>
          <w:lang w:val="fr-FR"/>
        </w:rPr>
        <w:t xml:space="preserve"> : </w:t>
      </w:r>
      <w:r w:rsidRPr="00F708EC">
        <w:rPr>
          <w:rFonts w:ascii="Times New Roman" w:eastAsia="Times New Roman" w:hAnsi="Times New Roman" w:cs="Times New Roman"/>
          <w:b/>
          <w:bCs/>
          <w:sz w:val="24"/>
          <w:szCs w:val="24"/>
          <w:lang w:val="fr-FR"/>
        </w:rPr>
        <w:t>L'adaptation est exploitative, non récitée.</w:t>
      </w:r>
    </w:p>
    <w:p w14:paraId="363F7DE4"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L'adaptation observée consiste à s'écarter de l'équilibre dans la direction que commande l'adversaire rencontré : cesser de bluffer contre un adversaire qui paie systématiquement, engager toutes les mains contre un adversaire qui se couche.</w:t>
      </w:r>
    </w:p>
    <w:p w14:paraId="3CCD6653"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Mesure</w:t>
      </w:r>
      <w:r w:rsidRPr="00036F6D">
        <w:rPr>
          <w:rFonts w:ascii="Times New Roman" w:eastAsia="Times New Roman" w:hAnsi="Times New Roman" w:cs="Times New Roman"/>
          <w:sz w:val="24"/>
          <w:szCs w:val="24"/>
          <w:lang w:val="fr-FR"/>
        </w:rPr>
        <w:t xml:space="preserve"> : signe et amplitude de la </w:t>
      </w:r>
      <w:r w:rsidRPr="00036F6D">
        <w:rPr>
          <w:rFonts w:ascii="Times New Roman" w:eastAsia="Times New Roman" w:hAnsi="Times New Roman" w:cs="Times New Roman"/>
          <w:b/>
          <w:bCs/>
          <w:sz w:val="24"/>
          <w:szCs w:val="24"/>
          <w:lang w:val="fr-FR"/>
        </w:rPr>
        <w:t>référence récitée</w:t>
      </w:r>
      <w:r w:rsidRPr="00036F6D">
        <w:rPr>
          <w:rFonts w:ascii="Times New Roman" w:eastAsia="Times New Roman" w:hAnsi="Times New Roman" w:cs="Times New Roman"/>
          <w:sz w:val="24"/>
          <w:szCs w:val="24"/>
          <w:lang w:val="fr-FR"/>
        </w:rPr>
        <w:t>, par adversaire.</w:t>
      </w:r>
    </w:p>
    <w:p w14:paraId="2EDB5778"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lastRenderedPageBreak/>
        <w:t>Réfutation</w:t>
      </w:r>
      <w:r w:rsidRPr="00036F6D">
        <w:rPr>
          <w:rFonts w:ascii="Times New Roman" w:eastAsia="Times New Roman" w:hAnsi="Times New Roman" w:cs="Times New Roman"/>
          <w:sz w:val="24"/>
          <w:szCs w:val="24"/>
          <w:lang w:val="fr-FR"/>
        </w:rPr>
        <w:t xml:space="preserve"> : l'écart ne descend que contre l'un des deux adversaires biaisés ; ou la référence récitée devient positive contre l'adversaire jouant l'équilibre, ce qui signalerait un artefact de mesure et non une adaptation.</w:t>
      </w:r>
    </w:p>
    <w:p w14:paraId="2FB75DDA" w14:textId="77777777" w:rsidR="0006782E" w:rsidRDefault="0006782E" w:rsidP="008A6720">
      <w:pPr>
        <w:jc w:val="both"/>
        <w:rPr>
          <w:rFonts w:ascii="Times New Roman" w:eastAsia="Times New Roman" w:hAnsi="Times New Roman" w:cs="Times New Roman"/>
          <w:sz w:val="24"/>
          <w:szCs w:val="24"/>
          <w:lang w:val="fr-FR"/>
        </w:rPr>
      </w:pPr>
    </w:p>
    <w:p w14:paraId="28984412"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H3</w:t>
      </w:r>
      <w:r>
        <w:rPr>
          <w:rFonts w:ascii="Times New Roman" w:eastAsia="Times New Roman" w:hAnsi="Times New Roman" w:cs="Times New Roman"/>
          <w:b/>
          <w:bCs/>
          <w:sz w:val="24"/>
          <w:szCs w:val="24"/>
          <w:lang w:val="fr-FR"/>
        </w:rPr>
        <w:t xml:space="preserve"> </w:t>
      </w:r>
      <w:r w:rsidRPr="00F708EC">
        <w:rPr>
          <w:rFonts w:ascii="Times New Roman" w:eastAsia="Times New Roman" w:hAnsi="Times New Roman" w:cs="Times New Roman"/>
          <w:b/>
          <w:bCs/>
          <w:sz w:val="24"/>
          <w:szCs w:val="24"/>
          <w:lang w:val="fr-FR"/>
        </w:rPr>
        <w:t>Le mécanisme de rétention détermine la forme de l'adaptation.</w:t>
      </w:r>
    </w:p>
    <w:p w14:paraId="74783224"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mémoire auto-rédigée produit une adaptation plus durable que la simple réinjection de l'historique brut, laquelle présente un profil d'oubli lié à la saturation de la fenêtre de contexte.</w:t>
      </w:r>
    </w:p>
    <w:p w14:paraId="4228737B"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Mesure </w:t>
      </w:r>
      <w:r w:rsidRPr="00036F6D">
        <w:rPr>
          <w:rFonts w:ascii="Times New Roman" w:eastAsia="Times New Roman" w:hAnsi="Times New Roman" w:cs="Times New Roman"/>
          <w:sz w:val="24"/>
          <w:szCs w:val="24"/>
          <w:lang w:val="fr-FR"/>
        </w:rPr>
        <w:t>: forme de la trajectoire (monotonie, périodicité), écart final, aire sous la courbe, série d'atteinte du plateau ; comparaison appariée AE contre ICL par réplication.</w:t>
      </w:r>
    </w:p>
    <w:p w14:paraId="24E31ECF" w14:textId="77777777" w:rsidR="0006782E"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Réfutation</w:t>
      </w:r>
      <w:r w:rsidRPr="00036F6D">
        <w:rPr>
          <w:rFonts w:ascii="Times New Roman" w:eastAsia="Times New Roman" w:hAnsi="Times New Roman" w:cs="Times New Roman"/>
          <w:sz w:val="24"/>
          <w:szCs w:val="24"/>
          <w:lang w:val="fr-FR"/>
        </w:rPr>
        <w:t xml:space="preserve"> : ICL égale ou surpasse AE ; ou AE ne présente aucune accumulation.</w:t>
      </w:r>
    </w:p>
    <w:p w14:paraId="3821BEF8" w14:textId="77777777" w:rsidR="0006782E" w:rsidRPr="00036F6D" w:rsidRDefault="0006782E" w:rsidP="008A6720">
      <w:pPr>
        <w:pStyle w:val="Paragraphedeliste"/>
        <w:ind w:left="1440"/>
        <w:jc w:val="both"/>
        <w:rPr>
          <w:rFonts w:ascii="Times New Roman" w:eastAsia="Times New Roman" w:hAnsi="Times New Roman" w:cs="Times New Roman"/>
          <w:sz w:val="24"/>
          <w:szCs w:val="24"/>
          <w:lang w:val="fr-FR"/>
        </w:rPr>
      </w:pPr>
    </w:p>
    <w:p w14:paraId="01A80CC9"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H4</w:t>
      </w:r>
      <w:r>
        <w:rPr>
          <w:rFonts w:ascii="Times New Roman" w:eastAsia="Times New Roman" w:hAnsi="Times New Roman" w:cs="Times New Roman"/>
          <w:b/>
          <w:bCs/>
          <w:sz w:val="24"/>
          <w:szCs w:val="24"/>
          <w:lang w:val="fr-FR"/>
        </w:rPr>
        <w:t xml:space="preserve"> </w:t>
      </w:r>
      <w:r w:rsidRPr="00F708EC">
        <w:rPr>
          <w:rFonts w:ascii="Times New Roman" w:eastAsia="Times New Roman" w:hAnsi="Times New Roman" w:cs="Times New Roman"/>
          <w:b/>
          <w:bCs/>
          <w:sz w:val="24"/>
          <w:szCs w:val="24"/>
          <w:lang w:val="fr-FR"/>
        </w:rPr>
        <w:t>L'adaptation coexiste avec des biais de décision persistants.</w:t>
      </w:r>
    </w:p>
    <w:p w14:paraId="26FF2295"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Même lorsque sa politique s'améliore, l'agent conserve les défaillances documentées par la littérature : incohérence entre le raisonnement verbalisé et l'action jouée (GTBENCH : 45,1 % d'erreurs factuelles), et incapacité à stabiliser une stratégie mixte là où l'optimum en exige une.</w:t>
      </w:r>
    </w:p>
    <w:p w14:paraId="24DE8460"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Mesure : </w:t>
      </w:r>
      <w:r w:rsidRPr="00036F6D">
        <w:rPr>
          <w:rFonts w:ascii="Times New Roman" w:eastAsia="Times New Roman" w:hAnsi="Times New Roman" w:cs="Times New Roman"/>
          <w:sz w:val="24"/>
          <w:szCs w:val="24"/>
          <w:lang w:val="fr-FR"/>
        </w:rPr>
        <w:t xml:space="preserve"> taux d'incohérence raisonnement↔action ; concentration des fréquences `π̂` aux bornes 0 et 1.</w:t>
      </w:r>
    </w:p>
    <w:p w14:paraId="400EEF2E" w14:textId="058D1852" w:rsidR="0006782E"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Réfutation </w:t>
      </w:r>
      <w:r w:rsidRPr="00036F6D">
        <w:rPr>
          <w:rFonts w:ascii="Times New Roman" w:eastAsia="Times New Roman" w:hAnsi="Times New Roman" w:cs="Times New Roman"/>
          <w:sz w:val="24"/>
          <w:szCs w:val="24"/>
          <w:lang w:val="fr-FR"/>
        </w:rPr>
        <w:t>: les fréquences se stabilisent aux valeurs mixtes et l'incohérence devient négligeable.</w:t>
      </w:r>
    </w:p>
    <w:p w14:paraId="19C825E4" w14:textId="77777777" w:rsidR="00124AA9" w:rsidRPr="00124AA9" w:rsidRDefault="00124AA9" w:rsidP="00124AA9">
      <w:pPr>
        <w:pStyle w:val="Paragraphedeliste"/>
        <w:ind w:left="1440"/>
        <w:jc w:val="both"/>
        <w:rPr>
          <w:rFonts w:ascii="Times New Roman" w:eastAsia="Times New Roman" w:hAnsi="Times New Roman" w:cs="Times New Roman"/>
          <w:sz w:val="24"/>
          <w:szCs w:val="24"/>
          <w:lang w:val="fr-FR"/>
        </w:rPr>
      </w:pPr>
    </w:p>
    <w:p w14:paraId="67059E6D" w14:textId="77777777" w:rsidR="0006782E" w:rsidRPr="00C70B02" w:rsidRDefault="0006782E" w:rsidP="00E314D3">
      <w:pPr>
        <w:ind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2.1.3 Les trois instruments de mesure</w:t>
      </w:r>
    </w:p>
    <w:p w14:paraId="5D9BA10D" w14:textId="77777777" w:rsidR="0006782E" w:rsidRPr="00C70B02" w:rsidRDefault="0006782E" w:rsidP="008A6720">
      <w:pPr>
        <w:ind w:left="1416" w:firstLine="708"/>
        <w:jc w:val="both"/>
        <w:rPr>
          <w:rFonts w:ascii="Times New Roman" w:eastAsia="Times New Roman" w:hAnsi="Times New Roman" w:cs="Times New Roman"/>
          <w:sz w:val="26"/>
          <w:szCs w:val="26"/>
          <w:lang w:val="fr-FR"/>
        </w:rPr>
      </w:pPr>
      <w:r w:rsidRPr="00C70B02">
        <w:rPr>
          <w:rFonts w:ascii="Times New Roman" w:eastAsia="Times New Roman" w:hAnsi="Times New Roman" w:cs="Times New Roman"/>
          <w:sz w:val="26"/>
          <w:szCs w:val="26"/>
          <w:lang w:val="fr-FR"/>
        </w:rPr>
        <w:t>2.1.3.1 L'écart d'exploitation</w:t>
      </w:r>
    </w:p>
    <w:p w14:paraId="2582AEDE" w14:textId="676619B0"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variable dépendante principale n'est ni le gain ni le taux de victoire, deux quantités qui confondent la qualité du jeu et la chance de la distribution.</w:t>
      </w:r>
    </w:p>
    <w:p w14:paraId="039881C9" w14:textId="77777777" w:rsidR="000D74CA" w:rsidRDefault="000D74CA" w:rsidP="008A6720">
      <w:pPr>
        <w:jc w:val="both"/>
        <w:rPr>
          <w:rFonts w:ascii="Times New Roman" w:eastAsia="Times New Roman" w:hAnsi="Times New Roman" w:cs="Times New Roman"/>
          <w:sz w:val="24"/>
          <w:szCs w:val="24"/>
          <w:lang w:val="fr-FR"/>
        </w:rPr>
      </w:pPr>
    </w:p>
    <w:p w14:paraId="217B3638" w14:textId="77777777" w:rsidR="0006782E" w:rsidRPr="00C44224" w:rsidRDefault="0006782E" w:rsidP="008A6720">
      <w:pPr>
        <w:pStyle w:val="Paragraphedeliste"/>
        <w:numPr>
          <w:ilvl w:val="0"/>
          <w:numId w:val="5"/>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Écart(s) = EV(meilleure réponse à l'adversaire) − EV(politique observée)</w:t>
      </w:r>
    </w:p>
    <w:p w14:paraId="0EDBC555"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Exprimé en jetons par manche et moyenné sur les deux positions, il se lit directement : ce que l'agent laisse sur la table à chaque coup, faute d'exploiter parfaitement la faille de son adversaire. Zéro signifie exploitation optimale.</w:t>
      </w:r>
    </w:p>
    <w:p w14:paraId="202E1031"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Trois propriétés en font l'instrument central :</w:t>
      </w:r>
    </w:p>
    <w:p w14:paraId="254EB2AD" w14:textId="5BE3CBF2" w:rsidR="0006782E" w:rsidRPr="00C44224" w:rsidRDefault="0006782E" w:rsidP="008A6720">
      <w:pPr>
        <w:pStyle w:val="Paragraphedeliste"/>
        <w:numPr>
          <w:ilvl w:val="0"/>
          <w:numId w:val="12"/>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il est exact.</w:t>
      </w:r>
      <w:r w:rsidR="000D74CA"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Six distributions équiprobables et un arbre de profondeur au plus trois : l'espérance de toute politique contre toute autre se calcule par énumération complète, en fractions rationnelles. Aucune simulation, aucun intervalle de confiance sur la mesure elle-même ;</w:t>
      </w:r>
    </w:p>
    <w:p w14:paraId="69B59A0D" w14:textId="16FAC06D" w:rsidR="0006782E" w:rsidRPr="00C44224" w:rsidRDefault="0006782E" w:rsidP="008A6720">
      <w:pPr>
        <w:pStyle w:val="Paragraphedeliste"/>
        <w:numPr>
          <w:ilvl w:val="0"/>
          <w:numId w:val="12"/>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il est insensible à la chance.</w:t>
      </w:r>
      <w:r w:rsidR="000D74CA"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Il porte sur la politique observée, non sur les gains réalisés. Un agent qui joue parfaitement et perd sur une série de mauvaises distributions affiche un écart nul ;</w:t>
      </w:r>
    </w:p>
    <w:p w14:paraId="76E3C9B9" w14:textId="77777777" w:rsidR="0006782E" w:rsidRPr="00C44224" w:rsidRDefault="0006782E" w:rsidP="008A6720">
      <w:pPr>
        <w:pStyle w:val="Paragraphedeliste"/>
        <w:numPr>
          <w:ilvl w:val="0"/>
          <w:numId w:val="12"/>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il est borné par un étalon interprétable : </w:t>
      </w:r>
    </w:p>
    <w:p w14:paraId="1BBEB8B8"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`0` pour la meilleure réponse, et l'écart du récitant comme repère.</w:t>
      </w:r>
    </w:p>
    <w:p w14:paraId="11898170" w14:textId="77777777" w:rsidR="000D74CA" w:rsidRDefault="000D74CA" w:rsidP="008A6720">
      <w:pPr>
        <w:ind w:firstLine="708"/>
        <w:jc w:val="both"/>
        <w:rPr>
          <w:rFonts w:ascii="Times New Roman" w:eastAsia="Times New Roman" w:hAnsi="Times New Roman" w:cs="Times New Roman"/>
          <w:sz w:val="24"/>
          <w:szCs w:val="24"/>
          <w:lang w:val="fr-FR"/>
        </w:rPr>
      </w:pPr>
    </w:p>
    <w:p w14:paraId="7EC11DB7" w14:textId="72331AE9" w:rsidR="0006782E" w:rsidRDefault="0006782E" w:rsidP="008A6720">
      <w:pPr>
        <w:ind w:firstLine="708"/>
        <w:jc w:val="both"/>
        <w:rPr>
          <w:rFonts w:ascii="Times New Roman" w:eastAsia="Times New Roman" w:hAnsi="Times New Roman" w:cs="Times New Roman"/>
          <w:sz w:val="24"/>
          <w:szCs w:val="24"/>
          <w:lang w:val="fr-FR"/>
        </w:rPr>
      </w:pPr>
      <w:r w:rsidRPr="00353559">
        <w:rPr>
          <w:rFonts w:ascii="Times New Roman" w:eastAsia="Times New Roman" w:hAnsi="Times New Roman" w:cs="Times New Roman"/>
          <w:sz w:val="24"/>
          <w:szCs w:val="24"/>
          <w:lang w:val="fr-FR"/>
        </w:rPr>
        <w:t>La politique observée</w:t>
      </w:r>
      <w:r w:rsidR="000D74CA">
        <w:rPr>
          <w:rFonts w:ascii="Times New Roman" w:eastAsia="Times New Roman" w:hAnsi="Times New Roman" w:cs="Times New Roman"/>
          <w:sz w:val="24"/>
          <w:szCs w:val="24"/>
          <w:lang w:val="fr-FR"/>
        </w:rPr>
        <w:t xml:space="preserve"> </w:t>
      </w:r>
      <w:r w:rsidRPr="00353559">
        <w:rPr>
          <w:rFonts w:ascii="Times New Roman" w:eastAsia="Times New Roman" w:hAnsi="Times New Roman" w:cs="Times New Roman"/>
          <w:sz w:val="24"/>
          <w:szCs w:val="24"/>
          <w:lang w:val="fr-FR"/>
        </w:rPr>
        <w:t>est estimée par les fréquences</w:t>
      </w:r>
      <w:r w:rsidR="000D74CA">
        <w:rPr>
          <w:rFonts w:ascii="Times New Roman" w:eastAsia="Times New Roman" w:hAnsi="Times New Roman" w:cs="Times New Roman"/>
          <w:sz w:val="24"/>
          <w:szCs w:val="24"/>
          <w:lang w:val="fr-FR"/>
        </w:rPr>
        <w:t xml:space="preserve"> </w:t>
      </w:r>
      <w:r w:rsidRPr="00353559">
        <w:rPr>
          <w:rFonts w:ascii="Times New Roman" w:eastAsia="Times New Roman" w:hAnsi="Times New Roman" w:cs="Times New Roman"/>
          <w:sz w:val="24"/>
          <w:szCs w:val="24"/>
          <w:lang w:val="fr-FR"/>
        </w:rPr>
        <w:t xml:space="preserve">de l'agent sur chacun des ensembles d'information, sur les manches de la série. Les décisions où le harnais a dû imposer une action faute de réponse exploitable sont </w:t>
      </w:r>
      <w:r w:rsidRPr="00353559">
        <w:rPr>
          <w:rFonts w:ascii="Times New Roman" w:eastAsia="Times New Roman" w:hAnsi="Times New Roman" w:cs="Times New Roman"/>
          <w:b/>
          <w:bCs/>
          <w:sz w:val="24"/>
          <w:szCs w:val="24"/>
          <w:lang w:val="fr-FR"/>
        </w:rPr>
        <w:t>exclues</w:t>
      </w:r>
      <w:r w:rsidRPr="00353559">
        <w:rPr>
          <w:rFonts w:ascii="Times New Roman" w:eastAsia="Times New Roman" w:hAnsi="Times New Roman" w:cs="Times New Roman"/>
          <w:sz w:val="24"/>
          <w:szCs w:val="24"/>
          <w:lang w:val="fr-FR"/>
        </w:rPr>
        <w:t xml:space="preserve"> du comptage et rapportées à part : elles renseignent </w:t>
      </w:r>
      <w:r w:rsidRPr="00353559">
        <w:rPr>
          <w:rFonts w:ascii="Times New Roman" w:eastAsia="Times New Roman" w:hAnsi="Times New Roman" w:cs="Times New Roman"/>
          <w:sz w:val="24"/>
          <w:szCs w:val="24"/>
          <w:lang w:val="fr-FR"/>
        </w:rPr>
        <w:lastRenderedPageBreak/>
        <w:t>sur le harnais, non sur la politique de l'agent. Les ensembles d'information non atteints</w:t>
      </w:r>
      <w:r w:rsidR="000D74CA">
        <w:rPr>
          <w:rFonts w:ascii="Times New Roman" w:eastAsia="Times New Roman" w:hAnsi="Times New Roman" w:cs="Times New Roman"/>
          <w:sz w:val="24"/>
          <w:szCs w:val="24"/>
          <w:lang w:val="fr-FR"/>
        </w:rPr>
        <w:t xml:space="preserve">, </w:t>
      </w:r>
      <w:r w:rsidRPr="00353559">
        <w:rPr>
          <w:rFonts w:ascii="Times New Roman" w:eastAsia="Times New Roman" w:hAnsi="Times New Roman" w:cs="Times New Roman"/>
          <w:sz w:val="24"/>
          <w:szCs w:val="24"/>
          <w:lang w:val="fr-FR"/>
        </w:rPr>
        <w:t>sont comblés par convention à la valeur d'équilibre et signalés ; leur valeur n'affecte ni l'espérance ni l'écart, puisqu'ils sont inatteignables.</w:t>
      </w:r>
    </w:p>
    <w:p w14:paraId="519E027F" w14:textId="77777777" w:rsidR="0006782E" w:rsidRDefault="0006782E" w:rsidP="008A6720">
      <w:pPr>
        <w:jc w:val="both"/>
        <w:rPr>
          <w:rFonts w:ascii="Times New Roman" w:eastAsia="Times New Roman" w:hAnsi="Times New Roman" w:cs="Times New Roman"/>
          <w:sz w:val="24"/>
          <w:szCs w:val="24"/>
          <w:lang w:val="fr-FR"/>
        </w:rPr>
      </w:pPr>
    </w:p>
    <w:p w14:paraId="35D29648" w14:textId="77777777" w:rsidR="0006782E" w:rsidRDefault="0006782E" w:rsidP="008A6720">
      <w:pPr>
        <w:ind w:left="1416" w:firstLine="708"/>
        <w:jc w:val="both"/>
        <w:rPr>
          <w:rFonts w:ascii="Times New Roman" w:eastAsia="Times New Roman" w:hAnsi="Times New Roman" w:cs="Times New Roman"/>
          <w:sz w:val="26"/>
          <w:szCs w:val="26"/>
          <w:lang w:val="fr-FR"/>
        </w:rPr>
      </w:pPr>
      <w:r w:rsidRPr="00C70B02">
        <w:rPr>
          <w:rFonts w:ascii="Times New Roman" w:eastAsia="Times New Roman" w:hAnsi="Times New Roman" w:cs="Times New Roman"/>
          <w:sz w:val="26"/>
          <w:szCs w:val="26"/>
          <w:lang w:val="fr-FR"/>
        </w:rPr>
        <w:t>2.1.3.2 La stratégie GTO</w:t>
      </w:r>
    </w:p>
    <w:p w14:paraId="6ADC2152" w14:textId="77777777" w:rsidR="0006782E" w:rsidRPr="00C44224" w:rsidRDefault="0006782E" w:rsidP="008A6720">
      <w:pPr>
        <w:jc w:val="both"/>
        <w:rPr>
          <w:rFonts w:ascii="Times New Roman" w:eastAsia="Times New Roman" w:hAnsi="Times New Roman" w:cs="Times New Roman"/>
          <w:sz w:val="24"/>
          <w:szCs w:val="24"/>
          <w:lang w:val="fr-FR"/>
        </w:rPr>
      </w:pPr>
    </w:p>
    <w:p w14:paraId="19F7267A" w14:textId="77777777" w:rsidR="0006782E" w:rsidRPr="00C44224" w:rsidRDefault="0006782E" w:rsidP="008A6720">
      <w:pPr>
        <w:pStyle w:val="Paragraphedeliste"/>
        <w:numPr>
          <w:ilvl w:val="0"/>
          <w:numId w:val="5"/>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Référence récitée = EV(politique observée) − EV(équilibre), contre le même adversaire.</w:t>
      </w:r>
    </w:p>
    <w:p w14:paraId="398BC826"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Elle mesure la distance au comportement d'un pur récitant. Un agent qui applique l'équilibre y reste à zéro quel que soit l'adversaire ; un agent qui exploite s'en écarte positivement, et d'autant plus que l'adversaire est biaisé. C'est l'instrument de H2, et le passage de l'obfuscation en limite en fait la mesure co-principale du dispositif : puisqu'on ne peut pas garantir que l'agent ignore l'équilibre, on mesure explicitement à quelle distance de lui il se place.</w:t>
      </w:r>
    </w:p>
    <w:p w14:paraId="428A2BA0" w14:textId="77777777" w:rsidR="0006782E" w:rsidRPr="00C44224" w:rsidRDefault="0006782E" w:rsidP="008A6720">
      <w:pPr>
        <w:jc w:val="both"/>
        <w:rPr>
          <w:rFonts w:ascii="Times New Roman" w:eastAsia="Times New Roman" w:hAnsi="Times New Roman" w:cs="Times New Roman"/>
          <w:sz w:val="24"/>
          <w:szCs w:val="24"/>
          <w:lang w:val="fr-FR"/>
        </w:rPr>
      </w:pPr>
    </w:p>
    <w:p w14:paraId="49B88073" w14:textId="7A3D016E" w:rsidR="0006782E" w:rsidRPr="00124AA9" w:rsidRDefault="0006782E" w:rsidP="00124AA9">
      <w:pPr>
        <w:pStyle w:val="Paragraphedeliste"/>
        <w:numPr>
          <w:ilvl w:val="3"/>
          <w:numId w:val="18"/>
        </w:numPr>
        <w:jc w:val="both"/>
        <w:rPr>
          <w:rFonts w:ascii="Times New Roman" w:eastAsia="Times New Roman" w:hAnsi="Times New Roman" w:cs="Times New Roman"/>
          <w:sz w:val="26"/>
          <w:szCs w:val="26"/>
          <w:lang w:val="fr-FR"/>
        </w:rPr>
      </w:pPr>
      <w:r w:rsidRPr="00124AA9">
        <w:rPr>
          <w:rFonts w:ascii="Times New Roman" w:eastAsia="Times New Roman" w:hAnsi="Times New Roman" w:cs="Times New Roman"/>
          <w:sz w:val="26"/>
          <w:szCs w:val="26"/>
          <w:lang w:val="fr-FR"/>
        </w:rPr>
        <w:t>Incohérence et dégénérescence</w:t>
      </w:r>
    </w:p>
    <w:p w14:paraId="4624A820" w14:textId="77777777" w:rsidR="0006782E" w:rsidRPr="00C44224" w:rsidRDefault="0006782E" w:rsidP="008A6720">
      <w:pPr>
        <w:jc w:val="both"/>
        <w:rPr>
          <w:rFonts w:ascii="Times New Roman" w:eastAsia="Times New Roman" w:hAnsi="Times New Roman" w:cs="Times New Roman"/>
          <w:sz w:val="24"/>
          <w:szCs w:val="24"/>
          <w:lang w:val="fr-FR"/>
        </w:rPr>
      </w:pPr>
    </w:p>
    <w:p w14:paraId="0752A021" w14:textId="77777777"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Incohérence raisonnement↔action.</w:t>
      </w:r>
    </w:p>
    <w:p w14:paraId="07D5D6ED" w14:textId="759C5BE7" w:rsidR="000D74CA"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L'agent est contraint de délibérer librement avant d'énoncer son action sur une ligne dédiée, et l'intégralité du texte est conservée. On mesure, sur la totalité des décisions, la divergence entre l'action que le raisonnement désigne et celle qui est effectivement jouée. </w:t>
      </w:r>
    </w:p>
    <w:p w14:paraId="55290E2B" w14:textId="77777777"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Dégénérescence des stratégies mixtes.</w:t>
      </w:r>
    </w:p>
    <w:p w14:paraId="23116AD4"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L'équilibre exige des fréquences intermédiaires sur plusieurs ensembles d'information. On mesure la concentration de `π̂` aux bornes 0 et 1, et sa distance aux fréquences d'indifférence. Un agent qui alterne entre des phases purement passives et purement agressives, plutôt que de mélanger, produit une signature immédiatement lisible sur cette mesure.</w:t>
      </w:r>
    </w:p>
    <w:p w14:paraId="6E3C0D5F"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Cet axe autorise un résultat que le dispositif seul de la performance ne pourrait pas produire : une adaptation efficace accompagnée d'un raisonnement incohérent, qui interdirait d'assimiler l'agent à un optimisateur rationnel même s'il exploite correctement son adversaire.</w:t>
      </w:r>
    </w:p>
    <w:p w14:paraId="10D9E4DC" w14:textId="77777777" w:rsidR="0006782E" w:rsidRPr="00C44224" w:rsidRDefault="0006782E" w:rsidP="008A6720">
      <w:pPr>
        <w:jc w:val="both"/>
        <w:rPr>
          <w:rFonts w:ascii="Times New Roman" w:eastAsia="Times New Roman" w:hAnsi="Times New Roman" w:cs="Times New Roman"/>
          <w:sz w:val="24"/>
          <w:szCs w:val="24"/>
          <w:lang w:val="fr-FR"/>
        </w:rPr>
      </w:pPr>
    </w:p>
    <w:p w14:paraId="122D7C67" w14:textId="77777777" w:rsidR="0006782E" w:rsidRDefault="0006782E" w:rsidP="008A6720">
      <w:pPr>
        <w:jc w:val="both"/>
        <w:rPr>
          <w:rFonts w:ascii="Times New Roman" w:eastAsia="Times New Roman" w:hAnsi="Times New Roman" w:cs="Times New Roman"/>
          <w:sz w:val="24"/>
          <w:szCs w:val="24"/>
          <w:lang w:val="fr-FR"/>
        </w:rPr>
      </w:pPr>
    </w:p>
    <w:p w14:paraId="638C921B" w14:textId="77777777" w:rsidR="00124AA9" w:rsidRDefault="00124AA9" w:rsidP="008A6720">
      <w:pPr>
        <w:jc w:val="both"/>
        <w:rPr>
          <w:rFonts w:ascii="Times New Roman" w:eastAsia="Times New Roman" w:hAnsi="Times New Roman" w:cs="Times New Roman"/>
          <w:sz w:val="24"/>
          <w:szCs w:val="24"/>
          <w:lang w:val="fr-FR"/>
        </w:rPr>
      </w:pPr>
    </w:p>
    <w:p w14:paraId="551B7AB0" w14:textId="77777777" w:rsidR="00124AA9" w:rsidRDefault="00124AA9" w:rsidP="008A6720">
      <w:pPr>
        <w:jc w:val="both"/>
        <w:rPr>
          <w:rFonts w:ascii="Times New Roman" w:eastAsia="Times New Roman" w:hAnsi="Times New Roman" w:cs="Times New Roman"/>
          <w:sz w:val="24"/>
          <w:szCs w:val="24"/>
          <w:lang w:val="fr-FR"/>
        </w:rPr>
      </w:pPr>
    </w:p>
    <w:p w14:paraId="6BB90C25" w14:textId="77777777" w:rsidR="00124AA9" w:rsidRDefault="00124AA9" w:rsidP="008A6720">
      <w:pPr>
        <w:jc w:val="both"/>
        <w:rPr>
          <w:rFonts w:ascii="Times New Roman" w:eastAsia="Times New Roman" w:hAnsi="Times New Roman" w:cs="Times New Roman"/>
          <w:sz w:val="24"/>
          <w:szCs w:val="24"/>
          <w:lang w:val="fr-FR"/>
        </w:rPr>
      </w:pPr>
    </w:p>
    <w:p w14:paraId="5574303D" w14:textId="77777777" w:rsidR="00124AA9" w:rsidRDefault="00124AA9" w:rsidP="008A6720">
      <w:pPr>
        <w:jc w:val="both"/>
        <w:rPr>
          <w:rFonts w:ascii="Times New Roman" w:eastAsia="Times New Roman" w:hAnsi="Times New Roman" w:cs="Times New Roman"/>
          <w:sz w:val="24"/>
          <w:szCs w:val="24"/>
          <w:lang w:val="fr-FR"/>
        </w:rPr>
      </w:pPr>
    </w:p>
    <w:p w14:paraId="685BC5A8" w14:textId="77777777" w:rsidR="00124AA9" w:rsidRDefault="00124AA9" w:rsidP="008A6720">
      <w:pPr>
        <w:jc w:val="both"/>
        <w:rPr>
          <w:rFonts w:ascii="Times New Roman" w:eastAsia="Times New Roman" w:hAnsi="Times New Roman" w:cs="Times New Roman"/>
          <w:sz w:val="24"/>
          <w:szCs w:val="24"/>
          <w:lang w:val="fr-FR"/>
        </w:rPr>
      </w:pPr>
    </w:p>
    <w:p w14:paraId="4C9CC6ED" w14:textId="77777777" w:rsidR="00124AA9" w:rsidRDefault="00124AA9" w:rsidP="008A6720">
      <w:pPr>
        <w:jc w:val="both"/>
        <w:rPr>
          <w:rFonts w:ascii="Times New Roman" w:eastAsia="Times New Roman" w:hAnsi="Times New Roman" w:cs="Times New Roman"/>
          <w:sz w:val="24"/>
          <w:szCs w:val="24"/>
          <w:lang w:val="fr-FR"/>
        </w:rPr>
      </w:pPr>
    </w:p>
    <w:p w14:paraId="4BA78766" w14:textId="77777777" w:rsidR="00124AA9" w:rsidRDefault="00124AA9" w:rsidP="008A6720">
      <w:pPr>
        <w:jc w:val="both"/>
        <w:rPr>
          <w:rFonts w:ascii="Times New Roman" w:eastAsia="Times New Roman" w:hAnsi="Times New Roman" w:cs="Times New Roman"/>
          <w:sz w:val="24"/>
          <w:szCs w:val="24"/>
          <w:lang w:val="fr-FR"/>
        </w:rPr>
      </w:pPr>
    </w:p>
    <w:p w14:paraId="6FCCDA2E" w14:textId="77777777" w:rsidR="00124AA9" w:rsidRDefault="00124AA9" w:rsidP="008A6720">
      <w:pPr>
        <w:jc w:val="both"/>
        <w:rPr>
          <w:rFonts w:ascii="Times New Roman" w:eastAsia="Times New Roman" w:hAnsi="Times New Roman" w:cs="Times New Roman"/>
          <w:sz w:val="24"/>
          <w:szCs w:val="24"/>
          <w:lang w:val="fr-FR"/>
        </w:rPr>
      </w:pPr>
    </w:p>
    <w:p w14:paraId="0DB4FBA8" w14:textId="77777777" w:rsidR="00124AA9" w:rsidRDefault="00124AA9" w:rsidP="008A6720">
      <w:pPr>
        <w:jc w:val="both"/>
        <w:rPr>
          <w:rFonts w:ascii="Times New Roman" w:eastAsia="Times New Roman" w:hAnsi="Times New Roman" w:cs="Times New Roman"/>
          <w:sz w:val="24"/>
          <w:szCs w:val="24"/>
          <w:lang w:val="fr-FR"/>
        </w:rPr>
      </w:pPr>
    </w:p>
    <w:p w14:paraId="3F7EBDE3" w14:textId="77777777" w:rsidR="00124AA9" w:rsidRDefault="00124AA9" w:rsidP="008A6720">
      <w:pPr>
        <w:jc w:val="both"/>
        <w:rPr>
          <w:rFonts w:ascii="Times New Roman" w:eastAsia="Times New Roman" w:hAnsi="Times New Roman" w:cs="Times New Roman"/>
          <w:sz w:val="24"/>
          <w:szCs w:val="24"/>
          <w:lang w:val="fr-FR"/>
        </w:rPr>
      </w:pPr>
    </w:p>
    <w:p w14:paraId="5D9D5E56" w14:textId="77777777" w:rsidR="00124AA9" w:rsidRDefault="00124AA9" w:rsidP="008A6720">
      <w:pPr>
        <w:jc w:val="both"/>
        <w:rPr>
          <w:rFonts w:ascii="Times New Roman" w:eastAsia="Times New Roman" w:hAnsi="Times New Roman" w:cs="Times New Roman"/>
          <w:sz w:val="24"/>
          <w:szCs w:val="24"/>
          <w:lang w:val="fr-FR"/>
        </w:rPr>
      </w:pPr>
    </w:p>
    <w:p w14:paraId="189FD4F5" w14:textId="77777777" w:rsidR="00124AA9" w:rsidRPr="00C44224" w:rsidRDefault="00124AA9" w:rsidP="008A6720">
      <w:pPr>
        <w:jc w:val="both"/>
        <w:rPr>
          <w:rFonts w:ascii="Times New Roman" w:eastAsia="Times New Roman" w:hAnsi="Times New Roman" w:cs="Times New Roman"/>
          <w:sz w:val="24"/>
          <w:szCs w:val="24"/>
          <w:lang w:val="fr-FR"/>
        </w:rPr>
      </w:pPr>
    </w:p>
    <w:p w14:paraId="17FA95AC" w14:textId="77777777" w:rsidR="0006782E" w:rsidRPr="0006782E" w:rsidRDefault="0006782E" w:rsidP="008A6720">
      <w:pPr>
        <w:pStyle w:val="Paragraphedeliste"/>
        <w:jc w:val="both"/>
        <w:rPr>
          <w:rFonts w:ascii="Times New Roman" w:hAnsi="Times New Roman" w:cs="Times New Roman"/>
          <w:b/>
          <w:bCs/>
          <w:sz w:val="24"/>
          <w:szCs w:val="24"/>
          <w:lang w:val="fr-FR"/>
        </w:rPr>
      </w:pPr>
      <w:r w:rsidRPr="0006782E">
        <w:rPr>
          <w:rFonts w:ascii="Times New Roman" w:hAnsi="Times New Roman" w:cs="Times New Roman"/>
          <w:sz w:val="32"/>
          <w:szCs w:val="32"/>
        </w:rPr>
        <w:lastRenderedPageBreak/>
        <w:t>2.2 Présentation d'Hermès Agent</w:t>
      </w:r>
    </w:p>
    <w:p w14:paraId="034CB8C9" w14:textId="77777777" w:rsidR="0006782E" w:rsidRPr="0006782E" w:rsidRDefault="0006782E" w:rsidP="008A6720">
      <w:pPr>
        <w:pStyle w:val="Paragraphedeliste"/>
        <w:ind w:left="1284"/>
        <w:jc w:val="both"/>
        <w:rPr>
          <w:rFonts w:ascii="Times New Roman" w:hAnsi="Times New Roman" w:cs="Times New Roman"/>
          <w:b/>
          <w:bCs/>
          <w:sz w:val="24"/>
          <w:szCs w:val="24"/>
          <w:lang w:val="fr-FR"/>
        </w:rPr>
      </w:pPr>
    </w:p>
    <w:p w14:paraId="3159AD92" w14:textId="77777777" w:rsidR="0006782E" w:rsidRPr="00A256FA" w:rsidRDefault="0006782E" w:rsidP="001A1024">
      <w:pPr>
        <w:ind w:firstLine="708"/>
        <w:jc w:val="both"/>
        <w:rPr>
          <w:rFonts w:ascii="Times New Roman" w:hAnsi="Times New Roman" w:cs="Times New Roman"/>
          <w:sz w:val="24"/>
          <w:szCs w:val="24"/>
        </w:rPr>
      </w:pPr>
      <w:r w:rsidRPr="00A256FA">
        <w:rPr>
          <w:rFonts w:ascii="Times New Roman" w:hAnsi="Times New Roman" w:cs="Times New Roman"/>
          <w:sz w:val="24"/>
          <w:szCs w:val="24"/>
        </w:rPr>
        <w:t xml:space="preserve">Hermes Agent est un agent auto-améliorant open source développé par Nous Research, distribué sous licence MIT. Il est doté d'une boucle d'apprentissage intégrée, il crée des compétences à partir de son expérience, les améliore à l'usage, se « rappelle » de persister ce qu'il apprend, recherche dans ses propres conversations passées, et construit un modèle de plus en plus fin de l'utilisateur au fil des sessions. Hermes est agnostique au modèle. Il ne contient pas de LLM ; il se branche sur n'importe quel fournisseur (Nous Portal, OpenRouter, OpenAI, Anthropic, endpoint local, etc.) et le modèle se change par une commande. Ce n’est donc pas un chatbot mais un </w:t>
      </w:r>
      <w:r w:rsidRPr="00A256FA">
        <w:rPr>
          <w:rFonts w:ascii="Times New Roman" w:hAnsi="Times New Roman" w:cs="Times New Roman"/>
          <w:i/>
          <w:iCs/>
          <w:sz w:val="24"/>
          <w:szCs w:val="24"/>
        </w:rPr>
        <w:t>harness</w:t>
      </w:r>
      <w:r w:rsidRPr="00A256FA">
        <w:rPr>
          <w:rFonts w:ascii="Times New Roman" w:hAnsi="Times New Roman" w:cs="Times New Roman"/>
          <w:sz w:val="24"/>
          <w:szCs w:val="24"/>
        </w:rPr>
        <w:t xml:space="preserve"> installé au-dessus d'un LLM brut. La différence de fond avec une interface de chat classique, c'est que le harnais transforme un échange question-réponse en un système agentique persistant : une boucle, une mémoire sur disque, des compétences réutilisables, des outils qui agissent sur l'environnement, et un système de fichiers réel.</w:t>
      </w:r>
    </w:p>
    <w:p w14:paraId="58647682" w14:textId="77777777" w:rsidR="0006782E" w:rsidRPr="00ED1610" w:rsidRDefault="0006782E" w:rsidP="008A6720">
      <w:pPr>
        <w:jc w:val="both"/>
        <w:rPr>
          <w:rFonts w:ascii="Times New Roman" w:hAnsi="Times New Roman" w:cs="Times New Roman"/>
          <w:sz w:val="24"/>
          <w:szCs w:val="24"/>
        </w:rPr>
      </w:pPr>
    </w:p>
    <w:p w14:paraId="21233A1C" w14:textId="78249D5D" w:rsidR="0006782E" w:rsidRPr="00E314D3" w:rsidRDefault="0006782E" w:rsidP="00E314D3">
      <w:pPr>
        <w:pStyle w:val="Paragraphedeliste"/>
        <w:jc w:val="both"/>
        <w:rPr>
          <w:rFonts w:ascii="Times New Roman" w:hAnsi="Times New Roman" w:cs="Times New Roman"/>
          <w:sz w:val="28"/>
          <w:szCs w:val="28"/>
        </w:rPr>
      </w:pPr>
      <w:r w:rsidRPr="00E314D3">
        <w:rPr>
          <w:rFonts w:ascii="Times New Roman" w:hAnsi="Times New Roman" w:cs="Times New Roman"/>
          <w:sz w:val="28"/>
          <w:szCs w:val="28"/>
        </w:rPr>
        <w:t xml:space="preserve">2.2.1 </w:t>
      </w:r>
      <w:r w:rsidR="00462F77" w:rsidRPr="00E314D3">
        <w:rPr>
          <w:rFonts w:ascii="Times New Roman" w:hAnsi="Times New Roman" w:cs="Times New Roman"/>
          <w:sz w:val="28"/>
          <w:szCs w:val="28"/>
        </w:rPr>
        <w:t xml:space="preserve">L’architecture </w:t>
      </w:r>
    </w:p>
    <w:p w14:paraId="5F7918B0" w14:textId="77777777" w:rsidR="0006782E" w:rsidRPr="0006782E" w:rsidRDefault="0006782E" w:rsidP="008A6720">
      <w:pPr>
        <w:pStyle w:val="Paragraphedeliste"/>
        <w:ind w:left="2160"/>
        <w:jc w:val="both"/>
        <w:rPr>
          <w:rFonts w:ascii="Times New Roman" w:hAnsi="Times New Roman" w:cs="Times New Roman"/>
          <w:sz w:val="28"/>
          <w:szCs w:val="28"/>
        </w:rPr>
      </w:pPr>
    </w:p>
    <w:p w14:paraId="43B513F2" w14:textId="77777777" w:rsidR="0006782E" w:rsidRPr="001A1024" w:rsidRDefault="0006782E" w:rsidP="008A6720">
      <w:pPr>
        <w:ind w:firstLine="708"/>
        <w:jc w:val="both"/>
        <w:rPr>
          <w:rFonts w:ascii="Times New Roman" w:hAnsi="Times New Roman" w:cs="Times New Roman"/>
          <w:sz w:val="24"/>
          <w:szCs w:val="24"/>
        </w:rPr>
      </w:pPr>
      <w:r w:rsidRPr="001A1024">
        <w:rPr>
          <w:rFonts w:ascii="Times New Roman" w:hAnsi="Times New Roman" w:cs="Times New Roman"/>
          <w:sz w:val="24"/>
          <w:szCs w:val="24"/>
        </w:rPr>
        <w:t xml:space="preserve">L'agent loop. Le cœur est la classe </w:t>
      </w:r>
      <w:r w:rsidRPr="001A1024">
        <w:rPr>
          <w:rFonts w:ascii="Times New Roman" w:eastAsia="Roboto Mono" w:hAnsi="Times New Roman" w:cs="Times New Roman"/>
          <w:sz w:val="24"/>
          <w:szCs w:val="24"/>
        </w:rPr>
        <w:t>AIAgent</w:t>
      </w:r>
      <w:r w:rsidRPr="001A1024">
        <w:rPr>
          <w:rFonts w:ascii="Times New Roman" w:hAnsi="Times New Roman" w:cs="Times New Roman"/>
          <w:sz w:val="24"/>
          <w:szCs w:val="24"/>
        </w:rPr>
        <w:t xml:space="preserve"> (</w:t>
      </w:r>
      <w:r w:rsidRPr="001A1024">
        <w:rPr>
          <w:rFonts w:ascii="Times New Roman" w:eastAsia="Roboto Mono" w:hAnsi="Times New Roman" w:cs="Times New Roman"/>
          <w:sz w:val="24"/>
          <w:szCs w:val="24"/>
        </w:rPr>
        <w:t>run_agent.py</w:t>
      </w:r>
      <w:r w:rsidRPr="001A1024">
        <w:rPr>
          <w:rFonts w:ascii="Times New Roman" w:eastAsia="Arial Unicode MS" w:hAnsi="Times New Roman" w:cs="Times New Roman"/>
          <w:sz w:val="24"/>
          <w:szCs w:val="24"/>
        </w:rPr>
        <w:t xml:space="preserve">) : un moteur d'orchestration qui sélectionne le fournisseur, construit le prompt, exécute les outils, gère les reprises/fallback, la compression et la persistance. Au lieu de s'arrêter à la première réponse, il boucle avec le LLM (appel → tool calls → ré-appel) jusqu'à résoudre la tâche. C'est précisément ce qui en fait un </w:t>
      </w:r>
      <w:r w:rsidRPr="001A1024">
        <w:rPr>
          <w:rFonts w:ascii="Times New Roman" w:hAnsi="Times New Roman" w:cs="Times New Roman"/>
          <w:i/>
          <w:iCs/>
          <w:sz w:val="24"/>
          <w:szCs w:val="24"/>
        </w:rPr>
        <w:t>agent</w:t>
      </w:r>
      <w:r w:rsidRPr="001A1024">
        <w:rPr>
          <w:rFonts w:ascii="Times New Roman" w:hAnsi="Times New Roman" w:cs="Times New Roman"/>
          <w:sz w:val="24"/>
          <w:szCs w:val="24"/>
        </w:rPr>
        <w:t xml:space="preserve"> et non un assistant conversationnel.</w:t>
      </w:r>
    </w:p>
    <w:p w14:paraId="14CAF5FF" w14:textId="3EEF033A" w:rsidR="0006782E" w:rsidRPr="001A1024" w:rsidRDefault="0006782E" w:rsidP="008A6720">
      <w:pPr>
        <w:ind w:firstLine="708"/>
        <w:jc w:val="both"/>
        <w:rPr>
          <w:rFonts w:ascii="Times New Roman" w:hAnsi="Times New Roman" w:cs="Times New Roman"/>
          <w:sz w:val="24"/>
          <w:szCs w:val="24"/>
        </w:rPr>
      </w:pPr>
      <w:r w:rsidRPr="001A1024">
        <w:rPr>
          <w:rFonts w:ascii="Times New Roman" w:hAnsi="Times New Roman" w:cs="Times New Roman"/>
          <w:sz w:val="24"/>
          <w:szCs w:val="24"/>
        </w:rPr>
        <w:t>Le système de fichiers et les outils. Parce qu'il tourne sur une vraie machine, il lit, écrit, exécute des scripts et lance des commandes. Le registre d'outils compte 70+ outils répartis en ~28 « toolsets » (terminal avec 7 backends possibles</w:t>
      </w:r>
      <w:r w:rsidR="000F69DD">
        <w:rPr>
          <w:rFonts w:ascii="Times New Roman" w:hAnsi="Times New Roman" w:cs="Times New Roman"/>
          <w:sz w:val="24"/>
          <w:szCs w:val="24"/>
        </w:rPr>
        <w:t xml:space="preserve">, </w:t>
      </w:r>
      <w:r w:rsidRPr="001A1024">
        <w:rPr>
          <w:rFonts w:ascii="Times New Roman" w:hAnsi="Times New Roman" w:cs="Times New Roman"/>
          <w:sz w:val="24"/>
          <w:szCs w:val="24"/>
        </w:rPr>
        <w:t xml:space="preserve">local, Docker, SSH, Modal, Daytona, Singularity, Vercel Sandbox, navigateur, web, exécution de code, délégation à des sous-agents, MCP…). </w:t>
      </w:r>
    </w:p>
    <w:p w14:paraId="494BEB43" w14:textId="77777777" w:rsidR="0006782E" w:rsidRPr="001A1024" w:rsidRDefault="0006782E" w:rsidP="008A6720">
      <w:pPr>
        <w:ind w:firstLine="708"/>
        <w:jc w:val="both"/>
        <w:rPr>
          <w:rFonts w:ascii="Times New Roman" w:hAnsi="Times New Roman" w:cs="Times New Roman"/>
          <w:sz w:val="24"/>
          <w:szCs w:val="24"/>
        </w:rPr>
      </w:pPr>
      <w:r w:rsidRPr="001A1024">
        <w:rPr>
          <w:rFonts w:ascii="Times New Roman" w:hAnsi="Times New Roman" w:cs="Times New Roman"/>
          <w:sz w:val="24"/>
          <w:szCs w:val="24"/>
        </w:rPr>
        <w:t>Le gateway. Une « porte de sortie » qui permet de dialoguer avec l'agent hors d'une interface fermée. Un seul processus dessert Telegram, Discord, Slack, WhatsApp, Signal, e-mail et la CLI (documentation : ~25 adaptateurs de plateformes au total).</w:t>
      </w:r>
    </w:p>
    <w:p w14:paraId="4734636D" w14:textId="46B96C15" w:rsidR="0006782E" w:rsidRPr="00ED1610" w:rsidRDefault="0006782E" w:rsidP="00124AA9">
      <w:pPr>
        <w:ind w:firstLine="708"/>
        <w:jc w:val="both"/>
        <w:rPr>
          <w:rFonts w:ascii="Times New Roman" w:hAnsi="Times New Roman" w:cs="Times New Roman"/>
          <w:sz w:val="24"/>
          <w:szCs w:val="24"/>
        </w:rPr>
      </w:pPr>
      <w:r w:rsidRPr="001A1024">
        <w:rPr>
          <w:rFonts w:ascii="Times New Roman" w:hAnsi="Times New Roman" w:cs="Times New Roman"/>
          <w:sz w:val="24"/>
          <w:szCs w:val="24"/>
        </w:rPr>
        <w:t xml:space="preserve">Automatisation et parallélisme. Un planificateur </w:t>
      </w:r>
      <w:r w:rsidRPr="001A1024">
        <w:rPr>
          <w:rFonts w:ascii="Times New Roman" w:hAnsi="Times New Roman" w:cs="Times New Roman"/>
          <w:i/>
          <w:iCs/>
          <w:sz w:val="24"/>
          <w:szCs w:val="24"/>
        </w:rPr>
        <w:t>cron</w:t>
      </w:r>
      <w:r w:rsidRPr="001A1024">
        <w:rPr>
          <w:rFonts w:ascii="Times New Roman" w:hAnsi="Times New Roman" w:cs="Times New Roman"/>
          <w:sz w:val="24"/>
          <w:szCs w:val="24"/>
        </w:rPr>
        <w:t xml:space="preserve"> en langage naturel et la capacité à lancer des sous-agents isolés existent. </w:t>
      </w:r>
    </w:p>
    <w:p w14:paraId="3FD71B93" w14:textId="77777777" w:rsidR="0006782E" w:rsidRPr="0006782E" w:rsidRDefault="0006782E" w:rsidP="008A6720">
      <w:pPr>
        <w:pStyle w:val="Paragraphedeliste"/>
        <w:jc w:val="both"/>
        <w:rPr>
          <w:rFonts w:ascii="Times New Roman" w:hAnsi="Times New Roman" w:cs="Times New Roman"/>
          <w:sz w:val="28"/>
          <w:szCs w:val="28"/>
        </w:rPr>
      </w:pPr>
      <w:r w:rsidRPr="0006782E">
        <w:rPr>
          <w:rFonts w:ascii="Times New Roman" w:hAnsi="Times New Roman" w:cs="Times New Roman"/>
          <w:sz w:val="28"/>
          <w:szCs w:val="28"/>
        </w:rPr>
        <w:t>2.2.2 La mémoire persistante auto-écrite</w:t>
      </w:r>
    </w:p>
    <w:p w14:paraId="3A49A694" w14:textId="2A8C6B23" w:rsidR="0006782E" w:rsidRPr="001A1024" w:rsidRDefault="001A1024" w:rsidP="001A1024">
      <w:pPr>
        <w:jc w:val="both"/>
        <w:rPr>
          <w:rFonts w:ascii="Times New Roman" w:hAnsi="Times New Roman" w:cs="Times New Roman"/>
          <w:b/>
        </w:rPr>
      </w:pPr>
      <w:r w:rsidRPr="001A1024">
        <w:rPr>
          <w:rFonts w:ascii="Times New Roman" w:hAnsi="Times New Roman" w:cs="Times New Roman"/>
          <w:b/>
          <w:sz w:val="18"/>
        </w:rPr>
        <w:t>Tableau 2 : La mémoire persistante auto-écrite.</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8"/>
        <w:gridCol w:w="4831"/>
        <w:gridCol w:w="2356"/>
      </w:tblGrid>
      <w:tr w:rsidR="0006782E" w:rsidRPr="00ED1610" w14:paraId="7C199CB6" w14:textId="77777777" w:rsidTr="00F9720E">
        <w:trPr>
          <w:trHeight w:val="500"/>
        </w:trPr>
        <w:tc>
          <w:tcPr>
            <w:tcW w:w="1838" w:type="dxa"/>
            <w:shd w:val="clear" w:color="auto" w:fill="0E2841" w:themeFill="text2"/>
          </w:tcPr>
          <w:p w14:paraId="36883CE1"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Fichier</w:t>
            </w:r>
          </w:p>
        </w:tc>
        <w:tc>
          <w:tcPr>
            <w:tcW w:w="4831" w:type="dxa"/>
            <w:shd w:val="clear" w:color="auto" w:fill="0E2841" w:themeFill="text2"/>
          </w:tcPr>
          <w:p w14:paraId="239457A9"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Rôle</w:t>
            </w:r>
          </w:p>
        </w:tc>
        <w:tc>
          <w:tcPr>
            <w:tcW w:w="2356" w:type="dxa"/>
            <w:shd w:val="clear" w:color="auto" w:fill="0E2841" w:themeFill="text2"/>
          </w:tcPr>
          <w:p w14:paraId="0CF3B2A8"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Limite</w:t>
            </w:r>
          </w:p>
        </w:tc>
      </w:tr>
      <w:tr w:rsidR="0006782E" w:rsidRPr="00ED1610" w14:paraId="321E6942" w14:textId="77777777" w:rsidTr="00F9720E">
        <w:trPr>
          <w:trHeight w:val="1055"/>
        </w:trPr>
        <w:tc>
          <w:tcPr>
            <w:tcW w:w="1838" w:type="dxa"/>
          </w:tcPr>
          <w:p w14:paraId="7D9DEF78"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MEMORY.md</w:t>
            </w:r>
          </w:p>
        </w:tc>
        <w:tc>
          <w:tcPr>
            <w:tcW w:w="4831" w:type="dxa"/>
          </w:tcPr>
          <w:p w14:paraId="2EF8CA74"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 xml:space="preserve">Notes </w:t>
            </w:r>
            <w:r w:rsidRPr="00ED1610">
              <w:rPr>
                <w:rFonts w:ascii="Times New Roman" w:hAnsi="Times New Roman" w:cs="Times New Roman"/>
                <w:i/>
                <w:iCs/>
                <w:sz w:val="24"/>
                <w:szCs w:val="24"/>
              </w:rPr>
              <w:t>personnelles de l'agent</w:t>
            </w:r>
            <w:r w:rsidRPr="00ED1610">
              <w:rPr>
                <w:rFonts w:ascii="Times New Roman" w:hAnsi="Times New Roman" w:cs="Times New Roman"/>
                <w:sz w:val="24"/>
                <w:szCs w:val="24"/>
              </w:rPr>
              <w:t xml:space="preserve"> : faits sur l'environnement, conventions, choses apprises, « leçons »</w:t>
            </w:r>
          </w:p>
        </w:tc>
        <w:tc>
          <w:tcPr>
            <w:tcW w:w="2356" w:type="dxa"/>
          </w:tcPr>
          <w:p w14:paraId="197B815C" w14:textId="33C72C10"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2200 caractères (~800 tokens)</w:t>
            </w:r>
          </w:p>
        </w:tc>
      </w:tr>
      <w:tr w:rsidR="0006782E" w:rsidRPr="00ED1610" w14:paraId="4FD3B431" w14:textId="77777777" w:rsidTr="00F9720E">
        <w:trPr>
          <w:trHeight w:val="785"/>
        </w:trPr>
        <w:tc>
          <w:tcPr>
            <w:tcW w:w="1838" w:type="dxa"/>
          </w:tcPr>
          <w:p w14:paraId="53B8E3B7"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USER.md</w:t>
            </w:r>
          </w:p>
        </w:tc>
        <w:tc>
          <w:tcPr>
            <w:tcW w:w="4831" w:type="dxa"/>
          </w:tcPr>
          <w:p w14:paraId="7704BC0B"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Profil de l'utilisateur : préférences, style de communication, attentes</w:t>
            </w:r>
          </w:p>
        </w:tc>
        <w:tc>
          <w:tcPr>
            <w:tcW w:w="2356" w:type="dxa"/>
          </w:tcPr>
          <w:p w14:paraId="0BAEE6AA" w14:textId="7AF2441D"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1375 caractères (~500 tokens)</w:t>
            </w:r>
          </w:p>
        </w:tc>
      </w:tr>
      <w:tr w:rsidR="0006782E" w:rsidRPr="00ED1610" w14:paraId="32F639FF" w14:textId="77777777" w:rsidTr="00F9720E">
        <w:trPr>
          <w:trHeight w:val="785"/>
        </w:trPr>
        <w:tc>
          <w:tcPr>
            <w:tcW w:w="1838" w:type="dxa"/>
          </w:tcPr>
          <w:p w14:paraId="07B48AA1"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SOUL.md</w:t>
            </w:r>
          </w:p>
        </w:tc>
        <w:tc>
          <w:tcPr>
            <w:tcW w:w="4831" w:type="dxa"/>
          </w:tcPr>
          <w:p w14:paraId="3436F943"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Personnalité / persona de l'agent (comment il se comporte et répond)</w:t>
            </w:r>
          </w:p>
        </w:tc>
        <w:tc>
          <w:tcPr>
            <w:tcW w:w="2356" w:type="dxa"/>
          </w:tcPr>
          <w:p w14:paraId="3C0550B6"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 xml:space="preserve"> (fichier de contexte, pas de mémoire)</w:t>
            </w:r>
          </w:p>
        </w:tc>
      </w:tr>
    </w:tbl>
    <w:p w14:paraId="0366A0BD" w14:textId="77777777" w:rsidR="0006782E" w:rsidRPr="0006782E" w:rsidRDefault="0006782E" w:rsidP="008A6720">
      <w:pPr>
        <w:jc w:val="both"/>
        <w:rPr>
          <w:rFonts w:ascii="Times New Roman" w:eastAsia="Times New Roman" w:hAnsi="Times New Roman" w:cs="Times New Roman"/>
          <w:sz w:val="24"/>
          <w:szCs w:val="24"/>
          <w:lang w:val="fr-FR"/>
        </w:rPr>
      </w:pPr>
    </w:p>
    <w:p w14:paraId="642E8296" w14:textId="77777777" w:rsidR="0006782E" w:rsidRPr="00A256FA" w:rsidRDefault="0006782E" w:rsidP="008A6720">
      <w:pPr>
        <w:ind w:firstLine="708"/>
        <w:jc w:val="both"/>
        <w:rPr>
          <w:rFonts w:ascii="Times New Roman" w:hAnsi="Times New Roman" w:cs="Times New Roman"/>
          <w:sz w:val="24"/>
          <w:szCs w:val="24"/>
        </w:rPr>
      </w:pPr>
      <w:r w:rsidRPr="00A256FA">
        <w:rPr>
          <w:rFonts w:ascii="Times New Roman" w:eastAsia="Roboto Mono" w:hAnsi="Times New Roman" w:cs="Times New Roman"/>
          <w:sz w:val="24"/>
          <w:szCs w:val="24"/>
        </w:rPr>
        <w:t>MEMORY.md</w:t>
      </w:r>
      <w:r w:rsidRPr="00A256FA">
        <w:rPr>
          <w:rFonts w:ascii="Times New Roman" w:hAnsi="Times New Roman" w:cs="Times New Roman"/>
          <w:sz w:val="24"/>
          <w:szCs w:val="24"/>
        </w:rPr>
        <w:t xml:space="preserve"> est la mémoire stratégique auto-écrite au sens de mon sujet : c'est là que l'agent consigne ce qu'il apprend. L'agent gère sa propre mémoire via un outil </w:t>
      </w:r>
      <w:r w:rsidRPr="00A256FA">
        <w:rPr>
          <w:rFonts w:ascii="Times New Roman" w:eastAsia="Roboto Mono" w:hAnsi="Times New Roman" w:cs="Times New Roman"/>
          <w:sz w:val="24"/>
          <w:szCs w:val="24"/>
        </w:rPr>
        <w:t>memory</w:t>
      </w:r>
      <w:r w:rsidRPr="00A256FA">
        <w:rPr>
          <w:rFonts w:ascii="Times New Roman" w:hAnsi="Times New Roman" w:cs="Times New Roman"/>
          <w:sz w:val="24"/>
          <w:szCs w:val="24"/>
        </w:rPr>
        <w:t xml:space="preserve"> doté de trois actions : add, replace, remove.</w:t>
      </w:r>
    </w:p>
    <w:p w14:paraId="67548E8E" w14:textId="77777777" w:rsidR="0006782E" w:rsidRPr="00A256FA" w:rsidRDefault="0006782E" w:rsidP="008A6720">
      <w:pPr>
        <w:ind w:firstLine="708"/>
        <w:jc w:val="both"/>
        <w:rPr>
          <w:rFonts w:ascii="Times New Roman" w:hAnsi="Times New Roman" w:cs="Times New Roman"/>
          <w:sz w:val="24"/>
          <w:szCs w:val="24"/>
        </w:rPr>
      </w:pPr>
      <w:r w:rsidRPr="00A256FA">
        <w:rPr>
          <w:rFonts w:ascii="Times New Roman" w:hAnsi="Times New Roman" w:cs="Times New Roman"/>
          <w:sz w:val="24"/>
          <w:szCs w:val="24"/>
        </w:rPr>
        <w:t>Le frozen snapshot : le bloc mémoire est capturé une fois au démarrage de la session et ne change pas en cours de session (pour préserver le cache de préfixe du LLM). Quand l'agent ajoute/retire une entrée pendant une session, l'écriture est persistée sur disque immédiatement, mais n'apparaît dans le prompt qu'à la session suivante</w:t>
      </w:r>
      <w:r w:rsidRPr="00A256FA">
        <w:rPr>
          <w:rFonts w:ascii="Times New Roman" w:eastAsia="Arial Unicode MS" w:hAnsi="Times New Roman" w:cs="Times New Roman"/>
          <w:sz w:val="24"/>
          <w:szCs w:val="24"/>
        </w:rPr>
        <w:t>.</w:t>
      </w:r>
    </w:p>
    <w:p w14:paraId="31EDC42A" w14:textId="77777777" w:rsidR="0006782E" w:rsidRPr="00A256FA" w:rsidRDefault="0006782E" w:rsidP="008A6720">
      <w:pPr>
        <w:ind w:firstLine="708"/>
        <w:jc w:val="both"/>
        <w:rPr>
          <w:rFonts w:ascii="Times New Roman" w:hAnsi="Times New Roman" w:cs="Times New Roman"/>
          <w:sz w:val="24"/>
          <w:szCs w:val="24"/>
        </w:rPr>
      </w:pPr>
      <w:r w:rsidRPr="00A256FA">
        <w:rPr>
          <w:rFonts w:ascii="Times New Roman" w:hAnsi="Times New Roman" w:cs="Times New Roman"/>
          <w:sz w:val="24"/>
          <w:szCs w:val="24"/>
        </w:rPr>
        <w:t xml:space="preserve">Par défaut, l'agent écrit en mémoire librement, sans validation y compris via une revue d'auto-amélioration en tâche de fond qui s'exécute après un tour de conversation et peut enregistrer une mémoire ou mettre à jour une compétence. </w:t>
      </w:r>
    </w:p>
    <w:p w14:paraId="098B4C4A" w14:textId="77777777" w:rsidR="0006782E" w:rsidRPr="00A256FA" w:rsidRDefault="0006782E" w:rsidP="008A6720">
      <w:pPr>
        <w:ind w:firstLine="708"/>
        <w:jc w:val="both"/>
        <w:rPr>
          <w:rFonts w:ascii="Times New Roman" w:hAnsi="Times New Roman" w:cs="Times New Roman"/>
          <w:sz w:val="24"/>
          <w:szCs w:val="24"/>
        </w:rPr>
      </w:pPr>
      <w:r w:rsidRPr="00A256FA">
        <w:rPr>
          <w:rFonts w:ascii="Times New Roman" w:hAnsi="Times New Roman" w:cs="Times New Roman"/>
          <w:sz w:val="24"/>
          <w:szCs w:val="24"/>
        </w:rPr>
        <w:t>Les limites en caractères sont strictes et la mémoire ne se compacte pas automatiquement : une écriture qui dépasserait la limite renvoie une erreur, et l'agent doit alors consolider ou supprimer des entrées lui-même avant de réessayer. Autrement dit, l'espace où l'agent peut décrire sa propre stratégie est volontairement contraint ce qui l'oblige à hiérarchiser et à reformuler, comportement en soi intéressant à observer.</w:t>
      </w:r>
    </w:p>
    <w:p w14:paraId="3FFA5BDE" w14:textId="77777777" w:rsidR="0006782E" w:rsidRPr="00A256FA" w:rsidRDefault="0006782E" w:rsidP="008A6720">
      <w:pPr>
        <w:ind w:firstLine="708"/>
        <w:jc w:val="both"/>
        <w:rPr>
          <w:rFonts w:ascii="Times New Roman" w:hAnsi="Times New Roman" w:cs="Times New Roman"/>
          <w:sz w:val="24"/>
          <w:szCs w:val="24"/>
        </w:rPr>
      </w:pPr>
      <w:r w:rsidRPr="00A256FA">
        <w:rPr>
          <w:rFonts w:ascii="Times New Roman" w:hAnsi="Times New Roman" w:cs="Times New Roman"/>
          <w:sz w:val="24"/>
          <w:szCs w:val="24"/>
        </w:rPr>
        <w:t>Au-delà des deux fichiers, l'agent peut interroger ses conversations passées. La mémoire et la recherche de sessions sont donc deux canaux distincts.</w:t>
      </w:r>
    </w:p>
    <w:p w14:paraId="02A33B34" w14:textId="77777777" w:rsidR="0006782E" w:rsidRPr="00A256FA" w:rsidRDefault="0006782E" w:rsidP="008A6720">
      <w:pPr>
        <w:ind w:firstLine="708"/>
        <w:jc w:val="both"/>
        <w:rPr>
          <w:rFonts w:ascii="Times New Roman" w:hAnsi="Times New Roman" w:cs="Times New Roman"/>
          <w:sz w:val="24"/>
          <w:szCs w:val="24"/>
        </w:rPr>
      </w:pPr>
      <w:r w:rsidRPr="00A256FA">
        <w:rPr>
          <w:rFonts w:ascii="Times New Roman" w:hAnsi="Times New Roman" w:cs="Times New Roman"/>
          <w:sz w:val="24"/>
          <w:szCs w:val="24"/>
        </w:rPr>
        <w:t xml:space="preserve">Enfin et c'est un cadeau méthodologique la commande </w:t>
      </w:r>
      <w:r w:rsidRPr="00A256FA">
        <w:rPr>
          <w:rFonts w:ascii="Times New Roman" w:eastAsia="Roboto Mono" w:hAnsi="Times New Roman" w:cs="Times New Roman"/>
          <w:sz w:val="24"/>
          <w:szCs w:val="24"/>
        </w:rPr>
        <w:t>/journey</w:t>
      </w:r>
      <w:r w:rsidRPr="00A256FA">
        <w:rPr>
          <w:rFonts w:ascii="Times New Roman" w:hAnsi="Times New Roman" w:cs="Times New Roman"/>
          <w:sz w:val="24"/>
          <w:szCs w:val="24"/>
        </w:rPr>
        <w:t xml:space="preserve"> (</w:t>
      </w:r>
      <w:r w:rsidRPr="00A256FA">
        <w:rPr>
          <w:rFonts w:ascii="Times New Roman" w:eastAsia="Roboto Mono" w:hAnsi="Times New Roman" w:cs="Times New Roman"/>
          <w:sz w:val="24"/>
          <w:szCs w:val="24"/>
        </w:rPr>
        <w:t>hermes journey</w:t>
      </w:r>
      <w:r w:rsidRPr="00A256FA">
        <w:rPr>
          <w:rFonts w:ascii="Times New Roman" w:hAnsi="Times New Roman" w:cs="Times New Roman"/>
          <w:sz w:val="24"/>
          <w:szCs w:val="24"/>
        </w:rPr>
        <w:t xml:space="preserve">) affiche une timeline de tout ce que Hermes a appris (skills et entrées mémoire datées), avec possibilité de lister, éditer et supprimer chaque nœud. </w:t>
      </w:r>
    </w:p>
    <w:p w14:paraId="4B22EE6A" w14:textId="77777777" w:rsidR="0006782E" w:rsidRPr="00A256FA" w:rsidRDefault="0006782E" w:rsidP="008A6720">
      <w:pPr>
        <w:ind w:firstLine="708"/>
        <w:jc w:val="both"/>
        <w:rPr>
          <w:rFonts w:ascii="Times New Roman" w:hAnsi="Times New Roman" w:cs="Times New Roman"/>
          <w:sz w:val="24"/>
          <w:szCs w:val="24"/>
        </w:rPr>
      </w:pPr>
    </w:p>
    <w:p w14:paraId="16213F04" w14:textId="7A244FB8" w:rsidR="0006782E" w:rsidRPr="00A256FA" w:rsidRDefault="0006782E" w:rsidP="008A6720">
      <w:pPr>
        <w:pStyle w:val="Paragraphedeliste"/>
        <w:jc w:val="both"/>
        <w:rPr>
          <w:rFonts w:ascii="Times New Roman" w:hAnsi="Times New Roman" w:cs="Times New Roman"/>
          <w:sz w:val="28"/>
          <w:szCs w:val="28"/>
        </w:rPr>
      </w:pPr>
      <w:r w:rsidRPr="00A256FA">
        <w:rPr>
          <w:rFonts w:ascii="Times New Roman" w:hAnsi="Times New Roman" w:cs="Times New Roman"/>
          <w:sz w:val="28"/>
          <w:szCs w:val="28"/>
        </w:rPr>
        <w:t>2.2.3 Les skills</w:t>
      </w:r>
    </w:p>
    <w:p w14:paraId="147B3327" w14:textId="77777777" w:rsidR="0006782E" w:rsidRPr="00A256FA" w:rsidRDefault="0006782E" w:rsidP="008A6720">
      <w:pPr>
        <w:pStyle w:val="Paragraphedeliste"/>
        <w:ind w:left="1140"/>
        <w:jc w:val="both"/>
        <w:rPr>
          <w:rFonts w:ascii="Times New Roman" w:hAnsi="Times New Roman" w:cs="Times New Roman"/>
          <w:sz w:val="24"/>
          <w:szCs w:val="24"/>
        </w:rPr>
      </w:pPr>
    </w:p>
    <w:p w14:paraId="55662992" w14:textId="77777777" w:rsidR="0006782E" w:rsidRPr="00A256FA" w:rsidRDefault="0006782E" w:rsidP="008A6720">
      <w:pPr>
        <w:jc w:val="both"/>
        <w:rPr>
          <w:rFonts w:ascii="Times New Roman" w:hAnsi="Times New Roman" w:cs="Times New Roman"/>
          <w:sz w:val="24"/>
          <w:szCs w:val="24"/>
        </w:rPr>
      </w:pPr>
      <w:r w:rsidRPr="00A256FA">
        <w:rPr>
          <w:rFonts w:ascii="Times New Roman" w:hAnsi="Times New Roman" w:cs="Times New Roman"/>
          <w:sz w:val="24"/>
          <w:szCs w:val="24"/>
        </w:rPr>
        <w:t xml:space="preserve">Un </w:t>
      </w:r>
      <w:r w:rsidRPr="00A256FA">
        <w:rPr>
          <w:rFonts w:ascii="Times New Roman" w:hAnsi="Times New Roman" w:cs="Times New Roman"/>
          <w:i/>
          <w:iCs/>
          <w:sz w:val="24"/>
          <w:szCs w:val="24"/>
        </w:rPr>
        <w:t>skill</w:t>
      </w:r>
      <w:r w:rsidRPr="00A256FA">
        <w:rPr>
          <w:rFonts w:ascii="Times New Roman" w:hAnsi="Times New Roman" w:cs="Times New Roman"/>
          <w:sz w:val="24"/>
          <w:szCs w:val="24"/>
        </w:rPr>
        <w:t xml:space="preserve"> est un document de compétence (</w:t>
      </w:r>
      <w:r w:rsidRPr="00A256FA">
        <w:rPr>
          <w:rFonts w:ascii="Times New Roman" w:eastAsia="Roboto Mono" w:hAnsi="Times New Roman" w:cs="Times New Roman"/>
          <w:sz w:val="24"/>
          <w:szCs w:val="24"/>
        </w:rPr>
        <w:t>SKILL.md</w:t>
      </w:r>
      <w:r w:rsidRPr="00A256FA">
        <w:rPr>
          <w:rFonts w:ascii="Times New Roman" w:eastAsia="Arial Unicode MS" w:hAnsi="Times New Roman" w:cs="Times New Roman"/>
          <w:sz w:val="24"/>
          <w:szCs w:val="24"/>
        </w:rPr>
        <w:t xml:space="preserve">) décrivant comment accomplir une tâche. La mécanique : l'agent rencontre une tâche nouvelle → la résout une première fois → </w:t>
      </w:r>
      <w:r w:rsidRPr="00A256FA">
        <w:rPr>
          <w:rFonts w:ascii="Times New Roman" w:hAnsi="Times New Roman" w:cs="Times New Roman"/>
          <w:sz w:val="24"/>
          <w:szCs w:val="24"/>
        </w:rPr>
        <w:t>génère automatiquement un skill</w:t>
      </w:r>
      <w:r w:rsidRPr="00A256FA">
        <w:rPr>
          <w:rFonts w:ascii="Times New Roman" w:eastAsia="Arial Unicode MS" w:hAnsi="Times New Roman" w:cs="Times New Roman"/>
          <w:sz w:val="24"/>
          <w:szCs w:val="24"/>
        </w:rPr>
        <w:t xml:space="preserve"> décrivant la méthode → réutilise ensuite ce skill sans « redécouvrir » la solution. Les skills </w:t>
      </w:r>
      <w:r w:rsidRPr="00A256FA">
        <w:rPr>
          <w:rFonts w:ascii="Times New Roman" w:hAnsi="Times New Roman" w:cs="Times New Roman"/>
          <w:sz w:val="24"/>
          <w:szCs w:val="24"/>
        </w:rPr>
        <w:t xml:space="preserve">s'auto-améliorent à l'usage (via la même revue de fond) et sont compatibles avec le standard ouvert </w:t>
      </w:r>
      <w:r w:rsidRPr="00A256FA">
        <w:rPr>
          <w:rFonts w:ascii="Times New Roman" w:hAnsi="Times New Roman" w:cs="Times New Roman"/>
          <w:i/>
          <w:iCs/>
          <w:sz w:val="24"/>
          <w:szCs w:val="24"/>
        </w:rPr>
        <w:t>agentskills.io</w:t>
      </w:r>
      <w:r w:rsidRPr="00A256FA">
        <w:rPr>
          <w:rFonts w:ascii="Times New Roman" w:hAnsi="Times New Roman" w:cs="Times New Roman"/>
          <w:sz w:val="24"/>
          <w:szCs w:val="24"/>
        </w:rPr>
        <w:t>. Comme les entrées mémoire, ils sont pilotables (</w:t>
      </w:r>
      <w:r w:rsidRPr="00A256FA">
        <w:rPr>
          <w:rFonts w:ascii="Times New Roman" w:eastAsia="Roboto Mono" w:hAnsi="Times New Roman" w:cs="Times New Roman"/>
          <w:sz w:val="24"/>
          <w:szCs w:val="24"/>
        </w:rPr>
        <w:t>write_approval</w:t>
      </w:r>
      <w:r w:rsidRPr="00A256FA">
        <w:rPr>
          <w:rFonts w:ascii="Times New Roman" w:hAnsi="Times New Roman" w:cs="Times New Roman"/>
          <w:sz w:val="24"/>
          <w:szCs w:val="24"/>
        </w:rPr>
        <w:t xml:space="preserve"> pour les skills aussi) et archivables/éditables depuis </w:t>
      </w:r>
      <w:r w:rsidRPr="00A256FA">
        <w:rPr>
          <w:rFonts w:ascii="Times New Roman" w:eastAsia="Roboto Mono" w:hAnsi="Times New Roman" w:cs="Times New Roman"/>
          <w:sz w:val="24"/>
          <w:szCs w:val="24"/>
        </w:rPr>
        <w:t>/journey</w:t>
      </w:r>
      <w:r w:rsidRPr="00A256FA">
        <w:rPr>
          <w:rFonts w:ascii="Times New Roman" w:hAnsi="Times New Roman" w:cs="Times New Roman"/>
          <w:sz w:val="24"/>
          <w:szCs w:val="24"/>
        </w:rPr>
        <w:t>.</w:t>
      </w:r>
    </w:p>
    <w:p w14:paraId="4B55AE0A" w14:textId="77777777" w:rsidR="0006782E" w:rsidRPr="0006782E" w:rsidRDefault="0006782E" w:rsidP="008A6720">
      <w:pPr>
        <w:jc w:val="both"/>
        <w:rPr>
          <w:rFonts w:ascii="Times New Roman" w:eastAsia="Times New Roman" w:hAnsi="Times New Roman" w:cs="Times New Roman"/>
          <w:sz w:val="24"/>
          <w:szCs w:val="24"/>
        </w:rPr>
      </w:pPr>
    </w:p>
    <w:p w14:paraId="310293F8" w14:textId="77777777" w:rsidR="0006782E" w:rsidRDefault="0006782E" w:rsidP="008A6720">
      <w:pPr>
        <w:jc w:val="both"/>
        <w:rPr>
          <w:rFonts w:ascii="Times New Roman" w:eastAsia="Times New Roman" w:hAnsi="Times New Roman" w:cs="Times New Roman"/>
          <w:sz w:val="24"/>
          <w:szCs w:val="24"/>
          <w:lang w:val="fr-FR"/>
        </w:rPr>
      </w:pPr>
    </w:p>
    <w:p w14:paraId="4AF35EDE" w14:textId="77777777" w:rsidR="0006782E" w:rsidRDefault="0006782E" w:rsidP="008A6720">
      <w:pPr>
        <w:jc w:val="both"/>
        <w:rPr>
          <w:rFonts w:ascii="Times New Roman" w:eastAsia="Times New Roman" w:hAnsi="Times New Roman" w:cs="Times New Roman"/>
          <w:sz w:val="24"/>
          <w:szCs w:val="24"/>
          <w:lang w:val="fr-FR"/>
        </w:rPr>
      </w:pPr>
    </w:p>
    <w:p w14:paraId="758B5951" w14:textId="77777777" w:rsidR="0006782E" w:rsidRDefault="0006782E" w:rsidP="008A6720">
      <w:pPr>
        <w:jc w:val="both"/>
        <w:rPr>
          <w:rFonts w:ascii="Times New Roman" w:eastAsia="Times New Roman" w:hAnsi="Times New Roman" w:cs="Times New Roman"/>
          <w:sz w:val="24"/>
          <w:szCs w:val="24"/>
          <w:lang w:val="fr-FR"/>
        </w:rPr>
      </w:pPr>
    </w:p>
    <w:p w14:paraId="7DEE5D20" w14:textId="77777777" w:rsidR="0006782E" w:rsidRDefault="0006782E" w:rsidP="008A6720">
      <w:pPr>
        <w:jc w:val="both"/>
        <w:rPr>
          <w:rFonts w:ascii="Times New Roman" w:eastAsia="Times New Roman" w:hAnsi="Times New Roman" w:cs="Times New Roman"/>
          <w:sz w:val="24"/>
          <w:szCs w:val="24"/>
          <w:lang w:val="fr-FR"/>
        </w:rPr>
      </w:pPr>
    </w:p>
    <w:p w14:paraId="4CDF3A9C" w14:textId="77777777" w:rsidR="0006782E" w:rsidRDefault="0006782E" w:rsidP="008A6720">
      <w:pPr>
        <w:jc w:val="both"/>
        <w:rPr>
          <w:rFonts w:ascii="Times New Roman" w:eastAsia="Times New Roman" w:hAnsi="Times New Roman" w:cs="Times New Roman"/>
          <w:sz w:val="24"/>
          <w:szCs w:val="24"/>
          <w:lang w:val="fr-FR"/>
        </w:rPr>
      </w:pPr>
    </w:p>
    <w:p w14:paraId="7456ADC0" w14:textId="77777777" w:rsidR="008A6720" w:rsidRDefault="008A6720" w:rsidP="008A6720">
      <w:pPr>
        <w:jc w:val="both"/>
        <w:rPr>
          <w:rFonts w:ascii="Times New Roman" w:eastAsia="Times New Roman" w:hAnsi="Times New Roman" w:cs="Times New Roman"/>
          <w:sz w:val="24"/>
          <w:szCs w:val="24"/>
          <w:lang w:val="fr-FR"/>
        </w:rPr>
      </w:pPr>
    </w:p>
    <w:p w14:paraId="130CE34A" w14:textId="77777777" w:rsidR="008A6720" w:rsidRDefault="008A6720" w:rsidP="008A6720">
      <w:pPr>
        <w:jc w:val="both"/>
        <w:rPr>
          <w:rFonts w:ascii="Times New Roman" w:eastAsia="Times New Roman" w:hAnsi="Times New Roman" w:cs="Times New Roman"/>
          <w:sz w:val="24"/>
          <w:szCs w:val="24"/>
          <w:lang w:val="fr-FR"/>
        </w:rPr>
      </w:pPr>
    </w:p>
    <w:p w14:paraId="4FF4DDF2" w14:textId="77777777" w:rsidR="00124AA9" w:rsidRDefault="00124AA9" w:rsidP="008A6720">
      <w:pPr>
        <w:jc w:val="both"/>
        <w:rPr>
          <w:rFonts w:ascii="Times New Roman" w:eastAsia="Times New Roman" w:hAnsi="Times New Roman" w:cs="Times New Roman"/>
          <w:sz w:val="24"/>
          <w:szCs w:val="24"/>
          <w:lang w:val="fr-FR"/>
        </w:rPr>
      </w:pPr>
    </w:p>
    <w:p w14:paraId="39F0124F" w14:textId="77777777" w:rsidR="00124AA9" w:rsidRDefault="00124AA9" w:rsidP="008A6720">
      <w:pPr>
        <w:jc w:val="both"/>
        <w:rPr>
          <w:rFonts w:ascii="Times New Roman" w:eastAsia="Times New Roman" w:hAnsi="Times New Roman" w:cs="Times New Roman"/>
          <w:sz w:val="24"/>
          <w:szCs w:val="24"/>
          <w:lang w:val="fr-FR"/>
        </w:rPr>
      </w:pPr>
    </w:p>
    <w:p w14:paraId="2AD84399" w14:textId="77777777" w:rsidR="0006782E" w:rsidRDefault="0006782E" w:rsidP="008A6720">
      <w:pPr>
        <w:jc w:val="both"/>
        <w:rPr>
          <w:rFonts w:ascii="Times New Roman" w:eastAsia="Times New Roman" w:hAnsi="Times New Roman" w:cs="Times New Roman"/>
          <w:sz w:val="24"/>
          <w:szCs w:val="24"/>
          <w:lang w:val="fr-FR"/>
        </w:rPr>
      </w:pPr>
    </w:p>
    <w:p w14:paraId="240CBDCF" w14:textId="77777777" w:rsidR="000D0C5D" w:rsidRDefault="000D0C5D" w:rsidP="008A6720">
      <w:pPr>
        <w:jc w:val="both"/>
        <w:rPr>
          <w:rFonts w:ascii="Times New Roman" w:eastAsia="Times New Roman" w:hAnsi="Times New Roman" w:cs="Times New Roman"/>
          <w:sz w:val="24"/>
          <w:szCs w:val="24"/>
          <w:lang w:val="fr-FR"/>
        </w:rPr>
      </w:pPr>
    </w:p>
    <w:p w14:paraId="45A5FEA7" w14:textId="77777777" w:rsidR="0006782E" w:rsidRPr="00F708EC" w:rsidRDefault="0006782E" w:rsidP="008A6720">
      <w:pPr>
        <w:jc w:val="both"/>
        <w:rPr>
          <w:rFonts w:ascii="Times New Roman" w:eastAsia="Times New Roman" w:hAnsi="Times New Roman" w:cs="Times New Roman"/>
          <w:sz w:val="24"/>
          <w:szCs w:val="24"/>
          <w:lang w:val="fr-FR"/>
        </w:rPr>
      </w:pPr>
    </w:p>
    <w:p w14:paraId="0C271DBE" w14:textId="77777777" w:rsidR="0006782E" w:rsidRDefault="0006782E" w:rsidP="008A6720">
      <w:pPr>
        <w:ind w:firstLine="708"/>
        <w:jc w:val="both"/>
        <w:rPr>
          <w:rFonts w:ascii="Times New Roman" w:eastAsia="Times New Roman" w:hAnsi="Times New Roman" w:cs="Times New Roman"/>
          <w:sz w:val="32"/>
          <w:szCs w:val="32"/>
          <w:lang w:val="fr-FR"/>
        </w:rPr>
      </w:pPr>
      <w:r w:rsidRPr="00604DD0">
        <w:rPr>
          <w:rFonts w:ascii="Times New Roman" w:eastAsia="Times New Roman" w:hAnsi="Times New Roman" w:cs="Times New Roman"/>
          <w:sz w:val="32"/>
          <w:szCs w:val="32"/>
          <w:lang w:val="fr-FR"/>
        </w:rPr>
        <w:lastRenderedPageBreak/>
        <w:t>2.3 Le dispositif expérimental</w:t>
      </w:r>
    </w:p>
    <w:p w14:paraId="53ACCA07" w14:textId="3B705DAA" w:rsidR="0006782E" w:rsidRDefault="0006782E" w:rsidP="00E314D3">
      <w:pPr>
        <w:ind w:left="708" w:firstLine="708"/>
        <w:jc w:val="both"/>
        <w:rPr>
          <w:rFonts w:ascii="Times New Roman" w:eastAsia="Times New Roman" w:hAnsi="Times New Roman" w:cs="Times New Roman"/>
          <w:sz w:val="28"/>
          <w:szCs w:val="28"/>
          <w:lang w:val="fr-FR"/>
        </w:rPr>
      </w:pPr>
      <w:r w:rsidRPr="00604DD0">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604DD0">
        <w:rPr>
          <w:rFonts w:ascii="Times New Roman" w:eastAsia="Times New Roman" w:hAnsi="Times New Roman" w:cs="Times New Roman"/>
          <w:sz w:val="28"/>
          <w:szCs w:val="28"/>
          <w:lang w:val="fr-FR"/>
        </w:rPr>
        <w:t xml:space="preserve">.1 La tâche </w:t>
      </w:r>
    </w:p>
    <w:p w14:paraId="26CF5DBD" w14:textId="77777777" w:rsidR="0006782E" w:rsidRPr="00604DD0" w:rsidRDefault="0006782E" w:rsidP="008A6720">
      <w:pPr>
        <w:jc w:val="both"/>
        <w:rPr>
          <w:rFonts w:ascii="Times New Roman" w:eastAsia="Times New Roman" w:hAnsi="Times New Roman" w:cs="Times New Roman"/>
          <w:sz w:val="36"/>
          <w:szCs w:val="36"/>
          <w:lang w:val="fr-FR"/>
        </w:rPr>
      </w:pPr>
    </w:p>
    <w:p w14:paraId="5D368922" w14:textId="77777777"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L'agent joue au Poker de Kuhn en parties répétées, en tête-à-tête, contre un adversaire à politique fixe. Les paiements sont ceux du jeu canonique : trois cartes hiérarchisées, une par joueur et la troisième écartée, un droit d'entrée d'un jeton chacun, un seul tour de décision et une seule taille de mise.</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Douze ensembles d'information, six par position ; une politique se résume à douze probabilités. La meilleure réponse à toute politique adverse se calcule par énumération exhaustive, en arithmétique rationnelle exacte. C'est ce qui autorise une mesure d'exploitation</w:t>
      </w:r>
      <w:r w:rsidR="00D07CA5" w:rsidRPr="001A1024">
        <w:rPr>
          <w:rFonts w:ascii="Times New Roman" w:eastAsia="Times New Roman" w:hAnsi="Times New Roman" w:cs="Times New Roman"/>
          <w:sz w:val="24"/>
          <w:szCs w:val="24"/>
          <w:lang w:val="fr-FR"/>
        </w:rPr>
        <w:t xml:space="preserve">. </w:t>
      </w:r>
    </w:p>
    <w:p w14:paraId="2A790720" w14:textId="77777777"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Il exige une stratégie mixte. L'équilibre parfait bayésien impose de bluffer et de payer à des fréquences précises. C'est ce qui donne prise à H4 : la difficulté des LLM à randomiser de manière stable est documentée, et devient ici directement observable.</w:t>
      </w:r>
    </w:p>
    <w:p w14:paraId="44CE5716" w14:textId="77777777"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Il sépare la performance de l'adaptation. Gagner contre un adversaire faible ne prouve rien. L'écart d'exploitation, lui, mesure la distance à ce qu'un joueur ayant compri</w:t>
      </w:r>
      <w:r w:rsidR="00D07CA5" w:rsidRPr="001A1024">
        <w:rPr>
          <w:rFonts w:ascii="Times New Roman" w:eastAsia="Times New Roman" w:hAnsi="Times New Roman" w:cs="Times New Roman"/>
          <w:sz w:val="24"/>
          <w:szCs w:val="24"/>
          <w:lang w:val="fr-FR"/>
        </w:rPr>
        <w:t>s</w:t>
      </w:r>
      <w:r w:rsidRPr="001A1024">
        <w:rPr>
          <w:rFonts w:ascii="Times New Roman" w:eastAsia="Times New Roman" w:hAnsi="Times New Roman" w:cs="Times New Roman"/>
          <w:sz w:val="24"/>
          <w:szCs w:val="24"/>
          <w:lang w:val="fr-FR"/>
        </w:rPr>
        <w:t xml:space="preserve"> cet adversaire précis obtiendrait.</w:t>
      </w:r>
    </w:p>
    <w:p w14:paraId="6099FAF3" w14:textId="77777777"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 xml:space="preserve">Le jeu est servi à l'agent sous une identité et </w:t>
      </w:r>
      <w:r w:rsidR="00D07CA5" w:rsidRPr="001A1024">
        <w:rPr>
          <w:rFonts w:ascii="Times New Roman" w:eastAsia="Times New Roman" w:hAnsi="Times New Roman" w:cs="Times New Roman"/>
          <w:sz w:val="24"/>
          <w:szCs w:val="24"/>
          <w:lang w:val="fr-FR"/>
        </w:rPr>
        <w:t xml:space="preserve">un vocabulaire réécrit, </w:t>
      </w:r>
      <w:r w:rsidRPr="001A1024">
        <w:rPr>
          <w:rFonts w:ascii="Times New Roman" w:eastAsia="Times New Roman" w:hAnsi="Times New Roman" w:cs="Times New Roman"/>
          <w:sz w:val="24"/>
          <w:szCs w:val="24"/>
          <w:lang w:val="fr-FR"/>
        </w:rPr>
        <w:t>jetons</w:t>
      </w:r>
      <w:r w:rsidR="00D07CA5" w:rsidRPr="001A1024">
        <w:rPr>
          <w:rFonts w:ascii="Times New Roman" w:eastAsia="Times New Roman" w:hAnsi="Times New Roman" w:cs="Times New Roman"/>
          <w:sz w:val="24"/>
          <w:szCs w:val="24"/>
          <w:lang w:val="fr-FR"/>
        </w:rPr>
        <w:t xml:space="preserve"> « </w:t>
      </w:r>
      <w:r w:rsidRPr="001A1024">
        <w:rPr>
          <w:rFonts w:ascii="Times New Roman" w:eastAsia="Times New Roman" w:hAnsi="Times New Roman" w:cs="Times New Roman"/>
          <w:sz w:val="24"/>
          <w:szCs w:val="24"/>
          <w:lang w:val="fr-FR"/>
        </w:rPr>
        <w:t xml:space="preserve">Tor </w:t>
      </w:r>
      <w:r w:rsidRPr="001A1024">
        <w:rPr>
          <w:rFonts w:ascii="Cambria Math" w:eastAsia="Times New Roman" w:hAnsi="Cambria Math" w:cs="Cambria Math"/>
          <w:sz w:val="24"/>
          <w:szCs w:val="24"/>
          <w:lang w:val="fr-FR"/>
        </w:rPr>
        <w:t>≺</w:t>
      </w:r>
      <w:r w:rsidRPr="001A1024">
        <w:rPr>
          <w:rFonts w:ascii="Times New Roman" w:eastAsia="Times New Roman" w:hAnsi="Times New Roman" w:cs="Times New Roman"/>
          <w:sz w:val="24"/>
          <w:szCs w:val="24"/>
          <w:lang w:val="fr-FR"/>
        </w:rPr>
        <w:t xml:space="preserve"> Vael </w:t>
      </w:r>
      <w:r w:rsidRPr="001A1024">
        <w:rPr>
          <w:rFonts w:ascii="Cambria Math" w:eastAsia="Times New Roman" w:hAnsi="Cambria Math" w:cs="Cambria Math"/>
          <w:sz w:val="24"/>
          <w:szCs w:val="24"/>
          <w:lang w:val="fr-FR"/>
        </w:rPr>
        <w:t>≺</w:t>
      </w:r>
      <w:r w:rsidRPr="001A1024">
        <w:rPr>
          <w:rFonts w:ascii="Times New Roman" w:eastAsia="Times New Roman" w:hAnsi="Times New Roman" w:cs="Times New Roman"/>
          <w:sz w:val="24"/>
          <w:szCs w:val="24"/>
          <w:lang w:val="fr-FR"/>
        </w:rPr>
        <w:t xml:space="preserve"> Rhun</w:t>
      </w:r>
      <w:r w:rsidR="00D07CA5" w:rsidRPr="001A1024">
        <w:rPr>
          <w:rFonts w:ascii="Times New Roman" w:eastAsia="Times New Roman" w:hAnsi="Times New Roman" w:cs="Times New Roman"/>
          <w:sz w:val="24"/>
          <w:szCs w:val="24"/>
          <w:lang w:val="fr-FR"/>
        </w:rPr>
        <w:t> »</w:t>
      </w:r>
      <w:r w:rsidRPr="001A1024">
        <w:rPr>
          <w:rFonts w:ascii="Times New Roman" w:eastAsia="Times New Roman" w:hAnsi="Times New Roman" w:cs="Times New Roman"/>
          <w:sz w:val="24"/>
          <w:szCs w:val="24"/>
          <w:lang w:val="fr-FR"/>
        </w:rPr>
        <w:t xml:space="preserve">, actions </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retenir / engager / couvrir / se retirer</w:t>
      </w:r>
      <w:r w:rsidR="00D07CA5" w:rsidRPr="001A1024">
        <w:rPr>
          <w:rFonts w:ascii="Times New Roman" w:eastAsia="Times New Roman" w:hAnsi="Times New Roman" w:cs="Times New Roman"/>
          <w:i/>
          <w:iCs/>
          <w:sz w:val="24"/>
          <w:szCs w:val="24"/>
          <w:lang w:val="fr-FR"/>
        </w:rPr>
        <w:t> »</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vocabulaire tenu constant dans toutes les conditions et tous les traitements.</w:t>
      </w:r>
    </w:p>
    <w:p w14:paraId="208305FC" w14:textId="19C2C8B1" w:rsidR="0006782E" w:rsidRP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Le paiement est exprimé en jetons, et l'énoncé des règles se clôt sur l'objectif : en accumuler le plus possible. Le dispositif satisfait ainsi les conditions de la théorie de la valeur induite (Smith, 1976), le signal de récompense est saillant (chaque manche produit un solde chiffré immédiat), monotone (plus de jetons vaut toujours mieux) et dominant (aucun autre objectif n'est proposé à l'agent, aucun outil ne lui est laissé, aucune consigne de style ne concurrence le gain).</w:t>
      </w:r>
    </w:p>
    <w:p w14:paraId="02665284" w14:textId="77777777" w:rsidR="000D74CA" w:rsidRPr="001A1024" w:rsidRDefault="000D74CA" w:rsidP="008A6720">
      <w:pPr>
        <w:jc w:val="both"/>
        <w:rPr>
          <w:rFonts w:ascii="Times New Roman" w:eastAsia="Times New Roman" w:hAnsi="Times New Roman" w:cs="Times New Roman"/>
          <w:sz w:val="24"/>
          <w:szCs w:val="24"/>
          <w:lang w:val="fr-FR"/>
        </w:rPr>
      </w:pPr>
    </w:p>
    <w:p w14:paraId="7A5CF4A7" w14:textId="60C610FB" w:rsidR="0006782E" w:rsidRDefault="0006782E" w:rsidP="008A6720">
      <w:pPr>
        <w:ind w:left="708" w:firstLine="708"/>
        <w:jc w:val="both"/>
        <w:rPr>
          <w:rFonts w:ascii="Times New Roman" w:eastAsia="Times New Roman" w:hAnsi="Times New Roman" w:cs="Times New Roman"/>
          <w:sz w:val="28"/>
          <w:szCs w:val="28"/>
          <w:lang w:val="fr-FR"/>
        </w:rPr>
      </w:pPr>
      <w:r w:rsidRPr="00604DD0">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604DD0">
        <w:rPr>
          <w:rFonts w:ascii="Times New Roman" w:eastAsia="Times New Roman" w:hAnsi="Times New Roman" w:cs="Times New Roman"/>
          <w:sz w:val="28"/>
          <w:szCs w:val="28"/>
          <w:lang w:val="fr-FR"/>
        </w:rPr>
        <w:t xml:space="preserve">.2 Les adversaires </w:t>
      </w:r>
    </w:p>
    <w:p w14:paraId="5B22AF11" w14:textId="77777777" w:rsidR="0006782E" w:rsidRPr="00604DD0" w:rsidRDefault="0006782E" w:rsidP="008A6720">
      <w:pPr>
        <w:ind w:left="708" w:firstLine="708"/>
        <w:jc w:val="both"/>
        <w:rPr>
          <w:rFonts w:ascii="Times New Roman" w:eastAsia="Times New Roman" w:hAnsi="Times New Roman" w:cs="Times New Roman"/>
          <w:sz w:val="28"/>
          <w:szCs w:val="28"/>
          <w:lang w:val="fr-FR"/>
        </w:rPr>
      </w:pPr>
    </w:p>
    <w:p w14:paraId="2784DBD4" w14:textId="77777777" w:rsidR="001A1024"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L'agent affronte trois politiques fixes, connues de l'expérimentateur et jamais de l'agent.</w:t>
      </w:r>
    </w:p>
    <w:p w14:paraId="5CA2F784" w14:textId="780B6565" w:rsidR="0006782E" w:rsidRPr="001A1024" w:rsidRDefault="001A1024" w:rsidP="008A6720">
      <w:pPr>
        <w:jc w:val="both"/>
        <w:rPr>
          <w:rFonts w:ascii="Times New Roman" w:hAnsi="Times New Roman" w:cs="Times New Roman"/>
        </w:rPr>
      </w:pPr>
      <w:r w:rsidRPr="001A1024">
        <w:rPr>
          <w:rFonts w:ascii="Times New Roman" w:hAnsi="Times New Roman" w:cs="Times New Roman"/>
          <w:b/>
          <w:sz w:val="18"/>
        </w:rPr>
        <w:t xml:space="preserve">Tableau 3 : Les </w:t>
      </w:r>
      <w:r w:rsidR="00C44224">
        <w:rPr>
          <w:rFonts w:ascii="Times New Roman" w:hAnsi="Times New Roman" w:cs="Times New Roman"/>
          <w:b/>
          <w:sz w:val="18"/>
        </w:rPr>
        <w:t>adversaires</w:t>
      </w:r>
      <w:r w:rsidRPr="001A1024">
        <w:rPr>
          <w:rFonts w:ascii="Times New Roman" w:hAnsi="Times New Roman" w:cs="Times New Roman"/>
          <w:b/>
          <w:sz w:val="18"/>
        </w:rPr>
        <w:t>.</w:t>
      </w:r>
      <w:r w:rsidR="0006782E" w:rsidRPr="001A1024">
        <w:rPr>
          <w:rFonts w:ascii="Times New Roman" w:eastAsia="Times New Roman" w:hAnsi="Times New Roman" w:cs="Times New Roman"/>
          <w:sz w:val="24"/>
          <w:szCs w:val="24"/>
          <w:lang w:val="fr-FR"/>
        </w:rPr>
        <w:t xml:space="preserve"> </w:t>
      </w:r>
    </w:p>
    <w:tbl>
      <w:tblPr>
        <w:tblStyle w:val="Grilledutableau"/>
        <w:tblW w:w="0" w:type="auto"/>
        <w:tblLook w:val="04A0" w:firstRow="1" w:lastRow="0" w:firstColumn="1" w:lastColumn="0" w:noHBand="0" w:noVBand="1"/>
      </w:tblPr>
      <w:tblGrid>
        <w:gridCol w:w="2255"/>
        <w:gridCol w:w="2254"/>
        <w:gridCol w:w="2255"/>
        <w:gridCol w:w="2255"/>
      </w:tblGrid>
      <w:tr w:rsidR="0006782E" w14:paraId="5A1C9D78" w14:textId="77777777" w:rsidTr="00F9720E">
        <w:tc>
          <w:tcPr>
            <w:tcW w:w="2255" w:type="dxa"/>
            <w:shd w:val="clear" w:color="auto" w:fill="0E2841" w:themeFill="text2"/>
          </w:tcPr>
          <w:p w14:paraId="72FE62B5"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Adversaire</w:t>
            </w:r>
          </w:p>
        </w:tc>
        <w:tc>
          <w:tcPr>
            <w:tcW w:w="2254" w:type="dxa"/>
            <w:shd w:val="clear" w:color="auto" w:fill="0E2841" w:themeFill="text2"/>
          </w:tcPr>
          <w:p w14:paraId="241DBF34"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Comportement</w:t>
            </w:r>
          </w:p>
        </w:tc>
        <w:tc>
          <w:tcPr>
            <w:tcW w:w="2255" w:type="dxa"/>
            <w:shd w:val="clear" w:color="auto" w:fill="0E2841" w:themeFill="text2"/>
          </w:tcPr>
          <w:p w14:paraId="243CF4B3"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Exploitation optimale</w:t>
            </w:r>
          </w:p>
        </w:tc>
        <w:tc>
          <w:tcPr>
            <w:tcW w:w="2255" w:type="dxa"/>
            <w:shd w:val="clear" w:color="auto" w:fill="0E2841" w:themeFill="text2"/>
          </w:tcPr>
          <w:p w14:paraId="51844374"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Écart d'un récitant</w:t>
            </w:r>
          </w:p>
        </w:tc>
      </w:tr>
      <w:tr w:rsidR="0006782E" w14:paraId="7F46F246" w14:textId="77777777" w:rsidTr="00F9720E">
        <w:tc>
          <w:tcPr>
            <w:tcW w:w="2255" w:type="dxa"/>
          </w:tcPr>
          <w:p w14:paraId="16D1E6C1"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GTO</w:t>
            </w:r>
          </w:p>
        </w:tc>
        <w:tc>
          <w:tcPr>
            <w:tcW w:w="2254" w:type="dxa"/>
          </w:tcPr>
          <w:p w14:paraId="0D8E2BA5"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équilibre exact (α = 1/3)</w:t>
            </w:r>
          </w:p>
        </w:tc>
        <w:tc>
          <w:tcPr>
            <w:tcW w:w="2255" w:type="dxa"/>
          </w:tcPr>
          <w:p w14:paraId="222D0EE4" w14:textId="64B4CB0C" w:rsidR="0006782E" w:rsidRDefault="000D74CA"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A</w:t>
            </w:r>
            <w:r w:rsidR="0006782E" w:rsidRPr="00F708EC">
              <w:rPr>
                <w:rFonts w:ascii="Times New Roman" w:eastAsia="Times New Roman" w:hAnsi="Times New Roman" w:cs="Times New Roman"/>
                <w:sz w:val="24"/>
                <w:szCs w:val="24"/>
                <w:lang w:val="fr-FR"/>
              </w:rPr>
              <w:t>ucune</w:t>
            </w:r>
            <w:r>
              <w:rPr>
                <w:rFonts w:ascii="Times New Roman" w:eastAsia="Times New Roman" w:hAnsi="Times New Roman" w:cs="Times New Roman"/>
                <w:sz w:val="24"/>
                <w:szCs w:val="24"/>
                <w:lang w:val="fr-FR"/>
              </w:rPr>
              <w:t xml:space="preserve"> </w:t>
            </w:r>
            <w:r w:rsidR="0006782E" w:rsidRPr="00F708EC">
              <w:rPr>
                <w:rFonts w:ascii="Times New Roman" w:eastAsia="Times New Roman" w:hAnsi="Times New Roman" w:cs="Times New Roman"/>
                <w:sz w:val="24"/>
                <w:szCs w:val="24"/>
                <w:lang w:val="fr-FR"/>
              </w:rPr>
              <w:t>plafond théorique</w:t>
            </w:r>
          </w:p>
        </w:tc>
        <w:tc>
          <w:tcPr>
            <w:tcW w:w="2255" w:type="dxa"/>
          </w:tcPr>
          <w:p w14:paraId="35A11247" w14:textId="77777777" w:rsidR="0006782E" w:rsidRDefault="0006782E" w:rsidP="008A6720">
            <w:pPr>
              <w:jc w:val="both"/>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0</w:t>
            </w:r>
          </w:p>
        </w:tc>
      </w:tr>
      <w:tr w:rsidR="0006782E" w14:paraId="1748D1DA" w14:textId="77777777" w:rsidTr="00F9720E">
        <w:tc>
          <w:tcPr>
            <w:tcW w:w="2255" w:type="dxa"/>
          </w:tcPr>
          <w:p w14:paraId="5FC96861"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Station</w:t>
            </w:r>
          </w:p>
        </w:tc>
        <w:tc>
          <w:tcPr>
            <w:tcW w:w="2254" w:type="dxa"/>
          </w:tcPr>
          <w:p w14:paraId="4CB6424E"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ne mise jamais, paie toujours</w:t>
            </w:r>
          </w:p>
        </w:tc>
        <w:tc>
          <w:tcPr>
            <w:tcW w:w="2255" w:type="dxa"/>
          </w:tcPr>
          <w:p w14:paraId="071A87DA"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ne jamais bluffer, engager pour la valeur</w:t>
            </w:r>
          </w:p>
        </w:tc>
        <w:tc>
          <w:tcPr>
            <w:tcW w:w="2255" w:type="dxa"/>
          </w:tcPr>
          <w:p w14:paraId="1FDA5DAF"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1/9 ≈ 0,111</w:t>
            </w:r>
          </w:p>
        </w:tc>
      </w:tr>
      <w:tr w:rsidR="0006782E" w14:paraId="47670154" w14:textId="77777777" w:rsidTr="00F9720E">
        <w:tc>
          <w:tcPr>
            <w:tcW w:w="2255" w:type="dxa"/>
          </w:tcPr>
          <w:p w14:paraId="5FA7526A"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Over-folder</w:t>
            </w:r>
          </w:p>
        </w:tc>
        <w:tc>
          <w:tcPr>
            <w:tcW w:w="2254" w:type="dxa"/>
          </w:tcPr>
          <w:p w14:paraId="31118B85"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ne mise jamais, se couche toujours</w:t>
            </w:r>
          </w:p>
        </w:tc>
        <w:tc>
          <w:tcPr>
            <w:tcW w:w="2255" w:type="dxa"/>
          </w:tcPr>
          <w:p w14:paraId="09222D16"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engager toutes les mains</w:t>
            </w:r>
          </w:p>
        </w:tc>
        <w:tc>
          <w:tcPr>
            <w:tcW w:w="2255" w:type="dxa"/>
          </w:tcPr>
          <w:p w14:paraId="7F284834"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7/9 ≈ 0,778</w:t>
            </w:r>
          </w:p>
        </w:tc>
      </w:tr>
    </w:tbl>
    <w:p w14:paraId="164F99D1" w14:textId="77777777" w:rsidR="0006782E" w:rsidRDefault="0006782E" w:rsidP="008A6720">
      <w:pPr>
        <w:jc w:val="both"/>
        <w:rPr>
          <w:rFonts w:ascii="Times New Roman" w:eastAsia="Times New Roman" w:hAnsi="Times New Roman" w:cs="Times New Roman"/>
          <w:b/>
          <w:bCs/>
          <w:sz w:val="24"/>
          <w:szCs w:val="24"/>
          <w:lang w:val="fr-FR"/>
        </w:rPr>
      </w:pPr>
    </w:p>
    <w:p w14:paraId="74DB959A" w14:textId="07F636F3" w:rsidR="0006782E" w:rsidRPr="000D74CA" w:rsidRDefault="0006782E" w:rsidP="001A1024">
      <w:pPr>
        <w:spacing w:after="240"/>
        <w:ind w:firstLine="708"/>
        <w:jc w:val="both"/>
        <w:rPr>
          <w:rFonts w:ascii="Times New Roman" w:eastAsia="Times New Roman" w:hAnsi="Times New Roman" w:cs="Times New Roman"/>
          <w:sz w:val="24"/>
          <w:szCs w:val="24"/>
          <w:lang w:val="fr-FR"/>
        </w:rPr>
      </w:pPr>
      <w:r w:rsidRPr="000D74CA">
        <w:rPr>
          <w:rFonts w:ascii="Times New Roman" w:eastAsia="Times New Roman" w:hAnsi="Times New Roman" w:cs="Times New Roman"/>
          <w:sz w:val="24"/>
          <w:szCs w:val="24"/>
          <w:lang w:val="fr-FR"/>
        </w:rPr>
        <w:t>GTO est le contrôle négatif, et c'est la référence récitée qui le teste.</w:t>
      </w:r>
      <w:r w:rsidR="000D74CA" w:rsidRPr="000D74CA">
        <w:rPr>
          <w:rFonts w:ascii="Times New Roman" w:eastAsia="Times New Roman" w:hAnsi="Times New Roman" w:cs="Times New Roman"/>
          <w:sz w:val="24"/>
          <w:szCs w:val="24"/>
          <w:lang w:val="fr-FR"/>
        </w:rPr>
        <w:t xml:space="preserve"> </w:t>
      </w:r>
      <w:r w:rsidRPr="000D74CA">
        <w:rPr>
          <w:rFonts w:ascii="Times New Roman" w:eastAsia="Times New Roman" w:hAnsi="Times New Roman" w:cs="Times New Roman"/>
          <w:sz w:val="24"/>
          <w:szCs w:val="24"/>
          <w:lang w:val="fr-FR"/>
        </w:rPr>
        <w:t>L'écart, peut</w:t>
      </w:r>
      <w:r w:rsidR="000D74CA" w:rsidRPr="000D74CA">
        <w:rPr>
          <w:rFonts w:ascii="Times New Roman" w:eastAsia="Times New Roman" w:hAnsi="Times New Roman" w:cs="Times New Roman"/>
          <w:sz w:val="24"/>
          <w:szCs w:val="24"/>
          <w:lang w:val="fr-FR"/>
        </w:rPr>
        <w:t xml:space="preserve"> </w:t>
      </w:r>
      <w:r w:rsidRPr="000D74CA">
        <w:rPr>
          <w:rFonts w:ascii="Times New Roman" w:eastAsia="Times New Roman" w:hAnsi="Times New Roman" w:cs="Times New Roman"/>
          <w:sz w:val="24"/>
          <w:szCs w:val="24"/>
          <w:lang w:val="fr-FR"/>
        </w:rPr>
        <w:t>décroître contre GTO. Il mesure la distance à la meilleure réponse : un agent qui cesse de commettre des fautes grossières s'en rapproche sans exploiter quoi que ce soit, puisque l'ensemble des meilleures réponses à l'équilibre rapporte exactement la valeur du jeu. C'est précisément la distinction que le triplet d'adversaires permet d'établir, contre GTO, une mémoire ne peut que corriger des erreurs propres ; contre Station et Over-folder, elle peut en outre punir une faille. Le contrôle qui tranche entre les deux lectures est la condition sans mémoire : si une telle décroissance venait de l'instrument, elle s'y observerait également, sur les mêmes distributions et le même calcul.</w:t>
      </w:r>
    </w:p>
    <w:p w14:paraId="270721D1" w14:textId="77777777" w:rsidR="0006782E" w:rsidRPr="000D74CA" w:rsidRDefault="0006782E" w:rsidP="008A6720">
      <w:pPr>
        <w:ind w:firstLine="708"/>
        <w:jc w:val="both"/>
        <w:rPr>
          <w:rFonts w:ascii="Times New Roman" w:eastAsia="Times New Roman" w:hAnsi="Times New Roman" w:cs="Times New Roman"/>
          <w:sz w:val="24"/>
          <w:szCs w:val="24"/>
          <w:lang w:val="fr-FR"/>
        </w:rPr>
      </w:pPr>
      <w:r w:rsidRPr="000D74CA">
        <w:rPr>
          <w:rFonts w:ascii="Times New Roman" w:eastAsia="Times New Roman" w:hAnsi="Times New Roman" w:cs="Times New Roman"/>
          <w:sz w:val="24"/>
          <w:szCs w:val="24"/>
          <w:lang w:val="fr-FR"/>
        </w:rPr>
        <w:t xml:space="preserve">Station et Over-folder sont le discriminateur. Leurs fuites sont exactement opposées, sur-paiement contre sur-abandon et leurs exploitations demandent des ajustements de sens contraire. C'est le test décisif de H2 : un agent qui appliquerait une fréquence de bluff constante, y compris celle de l'équilibre, perd dans les deux directions. </w:t>
      </w:r>
    </w:p>
    <w:p w14:paraId="57A925EB" w14:textId="77777777" w:rsidR="0006782E" w:rsidRPr="000D74CA" w:rsidRDefault="0006782E" w:rsidP="008A6720">
      <w:pPr>
        <w:ind w:firstLine="708"/>
        <w:jc w:val="both"/>
        <w:rPr>
          <w:rFonts w:ascii="Times New Roman" w:eastAsia="Times New Roman" w:hAnsi="Times New Roman" w:cs="Times New Roman"/>
          <w:sz w:val="24"/>
          <w:szCs w:val="24"/>
          <w:lang w:val="fr-FR"/>
        </w:rPr>
      </w:pPr>
    </w:p>
    <w:p w14:paraId="0F207DCB" w14:textId="29865F4D" w:rsidR="0006782E" w:rsidRDefault="0006782E" w:rsidP="008A6720">
      <w:pPr>
        <w:ind w:left="708"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C70B02">
        <w:rPr>
          <w:rFonts w:ascii="Times New Roman" w:eastAsia="Times New Roman" w:hAnsi="Times New Roman" w:cs="Times New Roman"/>
          <w:sz w:val="28"/>
          <w:szCs w:val="28"/>
          <w:lang w:val="fr-FR"/>
        </w:rPr>
        <w:t xml:space="preserve">.3 Les trois traitements </w:t>
      </w:r>
    </w:p>
    <w:p w14:paraId="6C868AEB" w14:textId="77777777" w:rsidR="0006782E" w:rsidRPr="00C70B02" w:rsidRDefault="0006782E" w:rsidP="008A6720">
      <w:pPr>
        <w:ind w:left="708" w:firstLine="708"/>
        <w:jc w:val="both"/>
        <w:rPr>
          <w:rFonts w:ascii="Times New Roman" w:eastAsia="Times New Roman" w:hAnsi="Times New Roman" w:cs="Times New Roman"/>
          <w:sz w:val="28"/>
          <w:szCs w:val="28"/>
          <w:lang w:val="fr-FR"/>
        </w:rPr>
      </w:pPr>
    </w:p>
    <w:p w14:paraId="008C3FBA" w14:textId="77777777" w:rsidR="0006782E" w:rsidRDefault="0006782E" w:rsidP="008A6720">
      <w:pPr>
        <w:ind w:firstLine="708"/>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Le modèle de langage est tenu constant, ainsi que ses paramètres d'inférence, le harnais logiciel, le texte des règles, le format de réponse et la procédure d'extraction de l'action.</w:t>
      </w:r>
    </w:p>
    <w:p w14:paraId="46A00734" w14:textId="77777777" w:rsidR="00C44224" w:rsidRDefault="00C44224" w:rsidP="008A6720">
      <w:pPr>
        <w:jc w:val="both"/>
        <w:rPr>
          <w:rFonts w:ascii="Times New Roman" w:eastAsia="Times New Roman" w:hAnsi="Times New Roman" w:cs="Times New Roman"/>
          <w:b/>
          <w:bCs/>
          <w:sz w:val="24"/>
          <w:szCs w:val="24"/>
          <w:lang w:val="fr-FR"/>
        </w:rPr>
      </w:pPr>
    </w:p>
    <w:p w14:paraId="1BD9EC78" w14:textId="714452D0" w:rsidR="001A1024" w:rsidRPr="00C44224" w:rsidRDefault="001A1024"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4 : Les conditions de mémoire</w:t>
      </w:r>
      <w:r w:rsidRPr="00C44224">
        <w:rPr>
          <w:rFonts w:ascii="Times New Roman" w:hAnsi="Times New Roman" w:cs="Times New Roman"/>
          <w:b/>
          <w:sz w:val="18"/>
        </w:rPr>
        <w:t>.</w:t>
      </w:r>
    </w:p>
    <w:tbl>
      <w:tblPr>
        <w:tblStyle w:val="Grilledutableau"/>
        <w:tblW w:w="0" w:type="auto"/>
        <w:tblLook w:val="04A0" w:firstRow="1" w:lastRow="0" w:firstColumn="1" w:lastColumn="0" w:noHBand="0" w:noVBand="1"/>
      </w:tblPr>
      <w:tblGrid>
        <w:gridCol w:w="2254"/>
        <w:gridCol w:w="2255"/>
        <w:gridCol w:w="2255"/>
        <w:gridCol w:w="2255"/>
      </w:tblGrid>
      <w:tr w:rsidR="0006782E" w14:paraId="012F7E17" w14:textId="77777777" w:rsidTr="00F9720E">
        <w:tc>
          <w:tcPr>
            <w:tcW w:w="2254" w:type="dxa"/>
            <w:shd w:val="clear" w:color="auto" w:fill="0E2841" w:themeFill="text2"/>
          </w:tcPr>
          <w:p w14:paraId="78F673C1"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Traitement </w:t>
            </w:r>
          </w:p>
        </w:tc>
        <w:tc>
          <w:tcPr>
            <w:tcW w:w="2255" w:type="dxa"/>
            <w:shd w:val="clear" w:color="auto" w:fill="0E2841" w:themeFill="text2"/>
          </w:tcPr>
          <w:p w14:paraId="21C39CC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Rubrique dans le prompt</w:t>
            </w:r>
          </w:p>
        </w:tc>
        <w:tc>
          <w:tcPr>
            <w:tcW w:w="2255" w:type="dxa"/>
            <w:shd w:val="clear" w:color="auto" w:fill="0E2841" w:themeFill="text2"/>
          </w:tcPr>
          <w:p w14:paraId="6863331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Mise à jour en fin de série</w:t>
            </w:r>
          </w:p>
        </w:tc>
        <w:tc>
          <w:tcPr>
            <w:tcW w:w="2255" w:type="dxa"/>
            <w:shd w:val="clear" w:color="auto" w:fill="0E2841" w:themeFill="text2"/>
          </w:tcPr>
          <w:p w14:paraId="40AB282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Niveau du gradient </w:t>
            </w:r>
          </w:p>
        </w:tc>
      </w:tr>
      <w:tr w:rsidR="0006782E" w14:paraId="2656B5C9" w14:textId="77777777" w:rsidTr="00F9720E">
        <w:tc>
          <w:tcPr>
            <w:tcW w:w="2254" w:type="dxa"/>
          </w:tcPr>
          <w:p w14:paraId="1604F4C0" w14:textId="0DD3BAF3"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SM</w:t>
            </w:r>
            <w:r w:rsidR="000D74C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Sans mémoire</w:t>
            </w:r>
            <w:r w:rsidR="000D74CA">
              <w:rPr>
                <w:rFonts w:ascii="Times New Roman" w:eastAsia="Times New Roman" w:hAnsi="Times New Roman" w:cs="Times New Roman"/>
                <w:sz w:val="24"/>
                <w:szCs w:val="24"/>
                <w:lang w:val="fr-FR"/>
              </w:rPr>
              <w:t>)</w:t>
            </w:r>
          </w:p>
        </w:tc>
        <w:tc>
          <w:tcPr>
            <w:tcW w:w="2255" w:type="dxa"/>
          </w:tcPr>
          <w:p w14:paraId="572E2CA9"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Aucune</w:t>
            </w:r>
          </w:p>
        </w:tc>
        <w:tc>
          <w:tcPr>
            <w:tcW w:w="2255" w:type="dxa"/>
          </w:tcPr>
          <w:p w14:paraId="21743C9B"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Aucune</w:t>
            </w:r>
          </w:p>
        </w:tc>
        <w:tc>
          <w:tcPr>
            <w:tcW w:w="2255" w:type="dxa"/>
          </w:tcPr>
          <w:p w14:paraId="0345C301"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Degré zero</w:t>
            </w:r>
          </w:p>
        </w:tc>
      </w:tr>
      <w:tr w:rsidR="0006782E" w14:paraId="6D7F151E" w14:textId="77777777" w:rsidTr="00F9720E">
        <w:tc>
          <w:tcPr>
            <w:tcW w:w="2254" w:type="dxa"/>
          </w:tcPr>
          <w:p w14:paraId="6788B13E" w14:textId="6CF6268B"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IC</w:t>
            </w:r>
            <w:r w:rsidR="000D74C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historique brut</w:t>
            </w:r>
            <w:r w:rsidR="000D74CA">
              <w:rPr>
                <w:rFonts w:ascii="Times New Roman" w:eastAsia="Times New Roman" w:hAnsi="Times New Roman" w:cs="Times New Roman"/>
                <w:sz w:val="24"/>
                <w:szCs w:val="24"/>
                <w:lang w:val="fr-FR"/>
              </w:rPr>
              <w:t>)</w:t>
            </w:r>
          </w:p>
        </w:tc>
        <w:tc>
          <w:tcPr>
            <w:tcW w:w="2255" w:type="dxa"/>
          </w:tcPr>
          <w:p w14:paraId="02048479"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Les récapitulatifs des séries passées, fenêtrés </w:t>
            </w:r>
          </w:p>
        </w:tc>
        <w:tc>
          <w:tcPr>
            <w:tcW w:w="2255" w:type="dxa"/>
          </w:tcPr>
          <w:p w14:paraId="025ACD7C"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L’expérimentateur empile le récapitulatif </w:t>
            </w:r>
          </w:p>
        </w:tc>
        <w:tc>
          <w:tcPr>
            <w:tcW w:w="2255" w:type="dxa"/>
          </w:tcPr>
          <w:p w14:paraId="7089B203"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apprentissage en contexte</w:t>
            </w:r>
          </w:p>
        </w:tc>
      </w:tr>
      <w:tr w:rsidR="0006782E" w14:paraId="60C61D03" w14:textId="77777777" w:rsidTr="00F9720E">
        <w:tc>
          <w:tcPr>
            <w:tcW w:w="2254" w:type="dxa"/>
          </w:tcPr>
          <w:p w14:paraId="3F5A1829" w14:textId="43959DB5"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AE</w:t>
            </w:r>
            <w:r w:rsidR="000D74C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auto-écrite</w:t>
            </w:r>
            <w:r w:rsidR="000D74CA">
              <w:rPr>
                <w:rFonts w:ascii="Times New Roman" w:eastAsia="Times New Roman" w:hAnsi="Times New Roman" w:cs="Times New Roman"/>
                <w:sz w:val="24"/>
                <w:szCs w:val="24"/>
                <w:lang w:val="fr-FR"/>
              </w:rPr>
              <w:t>)</w:t>
            </w:r>
            <w:r>
              <w:rPr>
                <w:rFonts w:ascii="Times New Roman" w:eastAsia="Times New Roman" w:hAnsi="Times New Roman" w:cs="Times New Roman"/>
                <w:sz w:val="24"/>
                <w:szCs w:val="24"/>
                <w:lang w:val="fr-FR"/>
              </w:rPr>
              <w:t xml:space="preserve"> </w:t>
            </w:r>
          </w:p>
        </w:tc>
        <w:tc>
          <w:tcPr>
            <w:tcW w:w="2255" w:type="dxa"/>
          </w:tcPr>
          <w:p w14:paraId="7E5DA4E6"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le fichier de notes de l'agent</w:t>
            </w:r>
          </w:p>
        </w:tc>
        <w:tc>
          <w:tcPr>
            <w:tcW w:w="2255" w:type="dxa"/>
          </w:tcPr>
          <w:p w14:paraId="698BFABF" w14:textId="41BCADA0"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l'agent lit le récapitulatif et</w:t>
            </w:r>
            <w:r w:rsidR="000F69DD">
              <w:rPr>
                <w:rFonts w:ascii="Times New Roman" w:eastAsia="Times New Roman" w:hAnsi="Times New Roman" w:cs="Times New Roman"/>
                <w:sz w:val="24"/>
                <w:szCs w:val="24"/>
                <w:lang w:val="fr-FR"/>
              </w:rPr>
              <w:t xml:space="preserve"> </w:t>
            </w:r>
            <w:r w:rsidRPr="000F69DD">
              <w:rPr>
                <w:rFonts w:ascii="Times New Roman" w:eastAsia="Times New Roman" w:hAnsi="Times New Roman" w:cs="Times New Roman"/>
                <w:sz w:val="24"/>
                <w:szCs w:val="24"/>
                <w:lang w:val="fr-FR"/>
              </w:rPr>
              <w:t>réécrit ses notes lui-même</w:t>
            </w:r>
          </w:p>
        </w:tc>
        <w:tc>
          <w:tcPr>
            <w:tcW w:w="2255" w:type="dxa"/>
          </w:tcPr>
          <w:p w14:paraId="3A1F6082"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mémoire auto-générée</w:t>
            </w:r>
          </w:p>
        </w:tc>
      </w:tr>
    </w:tbl>
    <w:p w14:paraId="4D05FD51" w14:textId="77777777" w:rsidR="0006782E" w:rsidRPr="00F708EC" w:rsidRDefault="0006782E" w:rsidP="008A6720">
      <w:pPr>
        <w:jc w:val="both"/>
        <w:rPr>
          <w:rFonts w:ascii="Times New Roman" w:eastAsia="Times New Roman" w:hAnsi="Times New Roman" w:cs="Times New Roman"/>
          <w:sz w:val="24"/>
          <w:szCs w:val="24"/>
          <w:lang w:val="fr-FR"/>
        </w:rPr>
      </w:pPr>
    </w:p>
    <w:p w14:paraId="79D3FBD7" w14:textId="2302D8F4" w:rsidR="0006782E" w:rsidRPr="00C70B02" w:rsidRDefault="0006782E" w:rsidP="008A6720">
      <w:pPr>
        <w:ind w:left="708"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C70B02">
        <w:rPr>
          <w:rFonts w:ascii="Times New Roman" w:eastAsia="Times New Roman" w:hAnsi="Times New Roman" w:cs="Times New Roman"/>
          <w:sz w:val="28"/>
          <w:szCs w:val="28"/>
          <w:lang w:val="fr-FR"/>
        </w:rPr>
        <w:t xml:space="preserve">.4 La série </w:t>
      </w:r>
    </w:p>
    <w:p w14:paraId="54716B21" w14:textId="77777777" w:rsidR="0006782E" w:rsidRDefault="0006782E" w:rsidP="008A6720">
      <w:pPr>
        <w:jc w:val="both"/>
        <w:rPr>
          <w:rFonts w:ascii="Times New Roman" w:eastAsia="Times New Roman" w:hAnsi="Times New Roman" w:cs="Times New Roman"/>
          <w:sz w:val="24"/>
          <w:szCs w:val="24"/>
          <w:lang w:val="fr-FR"/>
        </w:rPr>
      </w:pPr>
    </w:p>
    <w:p w14:paraId="7321D510" w14:textId="36EAA096" w:rsidR="0006782E" w:rsidRPr="00F708EC" w:rsidRDefault="0006782E" w:rsidP="008A6720">
      <w:pPr>
        <w:ind w:firstLine="708"/>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 xml:space="preserve">Une exécution se décompose </w:t>
      </w:r>
      <w:r w:rsidRPr="000F69DD">
        <w:rPr>
          <w:rFonts w:ascii="Times New Roman" w:eastAsia="Times New Roman" w:hAnsi="Times New Roman" w:cs="Times New Roman"/>
          <w:sz w:val="24"/>
          <w:szCs w:val="24"/>
          <w:lang w:val="fr-FR"/>
        </w:rPr>
        <w:t>en séries ; u</w:t>
      </w:r>
      <w:r w:rsidRPr="00F708EC">
        <w:rPr>
          <w:rFonts w:ascii="Times New Roman" w:eastAsia="Times New Roman" w:hAnsi="Times New Roman" w:cs="Times New Roman"/>
          <w:sz w:val="24"/>
          <w:szCs w:val="24"/>
          <w:lang w:val="fr-FR"/>
        </w:rPr>
        <w:t>ne série est une suite de K manches jouées sous un état mémoire fixe. Un point sur la courbe d'adaptation correspond à un état mémoire, et à un seul.</w:t>
      </w:r>
      <w:r w:rsidR="000D74CA">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Si la mémoire évoluait au cours des K manches, l'échantillon ne serait plus celui d'une politique mais le mélange de plusieurs, et l'écart calculé perdrait son sujet.</w:t>
      </w:r>
    </w:p>
    <w:p w14:paraId="73F7C643"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mémoire est donc</w:t>
      </w:r>
      <w:r>
        <w:rPr>
          <w:rFonts w:ascii="Times New Roman" w:eastAsia="Times New Roman" w:hAnsi="Times New Roman" w:cs="Times New Roman"/>
          <w:b/>
          <w:bCs/>
          <w:sz w:val="24"/>
          <w:szCs w:val="24"/>
          <w:lang w:val="fr-FR"/>
        </w:rPr>
        <w:t xml:space="preserve"> </w:t>
      </w:r>
      <w:r w:rsidRPr="000D74CA">
        <w:rPr>
          <w:rFonts w:ascii="Times New Roman" w:eastAsia="Times New Roman" w:hAnsi="Times New Roman" w:cs="Times New Roman"/>
          <w:sz w:val="24"/>
          <w:szCs w:val="24"/>
          <w:lang w:val="fr-FR"/>
        </w:rPr>
        <w:t>capturée à l'ouverture de la série, figée pendant toute sa durée, et mise à jour uniquement à la frontière</w:t>
      </w:r>
      <w:r w:rsidRPr="00F708EC">
        <w:rPr>
          <w:rFonts w:ascii="Times New Roman" w:eastAsia="Times New Roman" w:hAnsi="Times New Roman" w:cs="Times New Roman"/>
          <w:sz w:val="24"/>
          <w:szCs w:val="24"/>
          <w:lang w:val="fr-FR"/>
        </w:rPr>
        <w:t xml:space="preserve">. Le gel porte sur le </w:t>
      </w:r>
      <w:r w:rsidRPr="00F708EC">
        <w:rPr>
          <w:rFonts w:ascii="Times New Roman" w:eastAsia="Times New Roman" w:hAnsi="Times New Roman" w:cs="Times New Roman"/>
          <w:i/>
          <w:iCs/>
          <w:sz w:val="24"/>
          <w:szCs w:val="24"/>
          <w:lang w:val="fr-FR"/>
        </w:rPr>
        <w:t>moment</w:t>
      </w:r>
      <w:r w:rsidRPr="00F708EC">
        <w:rPr>
          <w:rFonts w:ascii="Times New Roman" w:eastAsia="Times New Roman" w:hAnsi="Times New Roman" w:cs="Times New Roman"/>
          <w:sz w:val="24"/>
          <w:szCs w:val="24"/>
          <w:lang w:val="fr-FR"/>
        </w:rPr>
        <w:t xml:space="preserve"> où une modification prend effet, jamais sur son</w:t>
      </w:r>
      <w:r>
        <w:rPr>
          <w:rFonts w:ascii="Times New Roman" w:eastAsia="Times New Roman" w:hAnsi="Times New Roman" w:cs="Times New Roman"/>
          <w:i/>
          <w:iCs/>
          <w:sz w:val="24"/>
          <w:szCs w:val="24"/>
          <w:lang w:val="fr-FR"/>
        </w:rPr>
        <w:t xml:space="preserve"> </w:t>
      </w:r>
      <w:r w:rsidRPr="00F708EC">
        <w:rPr>
          <w:rFonts w:ascii="Times New Roman" w:eastAsia="Times New Roman" w:hAnsi="Times New Roman" w:cs="Times New Roman"/>
          <w:i/>
          <w:iCs/>
          <w:sz w:val="24"/>
          <w:szCs w:val="24"/>
          <w:lang w:val="fr-FR"/>
        </w:rPr>
        <w:t>conten</w:t>
      </w:r>
      <w:r>
        <w:rPr>
          <w:rFonts w:ascii="Times New Roman" w:eastAsia="Times New Roman" w:hAnsi="Times New Roman" w:cs="Times New Roman"/>
          <w:i/>
          <w:iCs/>
          <w:sz w:val="24"/>
          <w:szCs w:val="24"/>
          <w:lang w:val="fr-FR"/>
        </w:rPr>
        <w:t>u</w:t>
      </w:r>
      <w:r w:rsidRPr="00F708EC">
        <w:rPr>
          <w:rFonts w:ascii="Times New Roman" w:eastAsia="Times New Roman" w:hAnsi="Times New Roman" w:cs="Times New Roman"/>
          <w:sz w:val="24"/>
          <w:szCs w:val="24"/>
          <w:lang w:val="fr-FR"/>
        </w:rPr>
        <w:t xml:space="preserve">. </w:t>
      </w:r>
    </w:p>
    <w:p w14:paraId="037DF77F" w14:textId="77777777" w:rsidR="0006782E" w:rsidRDefault="0006782E" w:rsidP="008A6720">
      <w:pPr>
        <w:ind w:firstLine="708"/>
        <w:jc w:val="both"/>
        <w:rPr>
          <w:rFonts w:ascii="Times New Roman" w:eastAsia="Times New Roman" w:hAnsi="Times New Roman" w:cs="Times New Roman"/>
          <w:sz w:val="24"/>
          <w:szCs w:val="24"/>
          <w:lang w:val="fr-FR"/>
        </w:rPr>
      </w:pPr>
    </w:p>
    <w:p w14:paraId="128C800E"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Trois raisons le justifient :</w:t>
      </w:r>
    </w:p>
    <w:p w14:paraId="3319666A" w14:textId="77777777" w:rsidR="0006782E" w:rsidRPr="00353559" w:rsidRDefault="0006782E" w:rsidP="008A6720">
      <w:pPr>
        <w:pStyle w:val="Paragraphedeliste"/>
        <w:numPr>
          <w:ilvl w:val="1"/>
          <w:numId w:val="1"/>
        </w:num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w:t>
      </w:r>
      <w:r w:rsidRPr="00353559">
        <w:rPr>
          <w:rFonts w:ascii="Times New Roman" w:eastAsia="Times New Roman" w:hAnsi="Times New Roman" w:cs="Times New Roman"/>
          <w:sz w:val="24"/>
          <w:szCs w:val="24"/>
          <w:lang w:val="fr-FR"/>
        </w:rPr>
        <w:t>a définition même de la mesure, ci-dessus ;</w:t>
      </w:r>
    </w:p>
    <w:p w14:paraId="707AB55D" w14:textId="77777777" w:rsidR="0006782E" w:rsidRPr="00353559" w:rsidRDefault="0006782E" w:rsidP="008A6720">
      <w:pPr>
        <w:pStyle w:val="Paragraphedeliste"/>
        <w:numPr>
          <w:ilvl w:val="1"/>
          <w:numId w:val="1"/>
        </w:num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lastRenderedPageBreak/>
        <w:t>L</w:t>
      </w:r>
      <w:r w:rsidRPr="00353559">
        <w:rPr>
          <w:rFonts w:ascii="Times New Roman" w:eastAsia="Times New Roman" w:hAnsi="Times New Roman" w:cs="Times New Roman"/>
          <w:sz w:val="24"/>
          <w:szCs w:val="24"/>
          <w:lang w:val="fr-FR"/>
        </w:rPr>
        <w:t xml:space="preserve">a comparabilité : le traitement ICL est figé intra-série par construction ; si AE pouvait se mettre à jour en cours de route, les deux traitements différeraient par le mécanisme </w:t>
      </w:r>
      <w:r w:rsidRPr="00353559">
        <w:rPr>
          <w:rFonts w:ascii="Times New Roman" w:eastAsia="Times New Roman" w:hAnsi="Times New Roman" w:cs="Times New Roman"/>
          <w:b/>
          <w:bCs/>
          <w:sz w:val="24"/>
          <w:szCs w:val="24"/>
          <w:lang w:val="fr-FR"/>
        </w:rPr>
        <w:t>et</w:t>
      </w:r>
      <w:r w:rsidRPr="00353559">
        <w:rPr>
          <w:rFonts w:ascii="Times New Roman" w:eastAsia="Times New Roman" w:hAnsi="Times New Roman" w:cs="Times New Roman"/>
          <w:sz w:val="24"/>
          <w:szCs w:val="24"/>
          <w:lang w:val="fr-FR"/>
        </w:rPr>
        <w:t xml:space="preserve"> par la fréquence de mise à jour, et H3 ne serait plus identifiable ;</w:t>
      </w:r>
    </w:p>
    <w:p w14:paraId="2E8CAE37" w14:textId="77777777" w:rsidR="0006782E" w:rsidRPr="00353559" w:rsidRDefault="0006782E" w:rsidP="008A6720">
      <w:pPr>
        <w:pStyle w:val="Paragraphedeliste"/>
        <w:numPr>
          <w:ilvl w:val="1"/>
          <w:numId w:val="1"/>
        </w:num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w:t>
      </w:r>
      <w:r w:rsidRPr="00353559">
        <w:rPr>
          <w:rFonts w:ascii="Times New Roman" w:eastAsia="Times New Roman" w:hAnsi="Times New Roman" w:cs="Times New Roman"/>
          <w:sz w:val="24"/>
          <w:szCs w:val="24"/>
          <w:lang w:val="fr-FR"/>
        </w:rPr>
        <w:t>a pureté du canal : le contexte étant neuf à chaque manche, l'agent n'accumule rien d'une manche à l'autre ; autoriser une écriture intra-série créerait un canal d'apprentissage parasite, fondé sur une information partielle.</w:t>
      </w:r>
    </w:p>
    <w:p w14:paraId="66045084" w14:textId="77777777" w:rsidR="0006782E" w:rsidRDefault="0006782E" w:rsidP="008A6720">
      <w:pPr>
        <w:jc w:val="both"/>
        <w:rPr>
          <w:rFonts w:ascii="Times New Roman" w:eastAsia="Times New Roman" w:hAnsi="Times New Roman" w:cs="Times New Roman"/>
          <w:b/>
          <w:bCs/>
          <w:sz w:val="24"/>
          <w:szCs w:val="24"/>
          <w:lang w:val="fr-FR"/>
        </w:rPr>
      </w:pPr>
    </w:p>
    <w:p w14:paraId="17FADB43" w14:textId="77777777" w:rsidR="000D74CA" w:rsidRPr="00C44224" w:rsidRDefault="0006782E" w:rsidP="00C44224">
      <w:pPr>
        <w:spacing w:after="240"/>
        <w:ind w:firstLine="567"/>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Les tentatives d'écriture en cours de série ne sont pas ignorées pour autant : chacune est détectée, enregistrée, puis annulée.</w:t>
      </w:r>
      <w:r w:rsidR="000D74CA" w:rsidRPr="00C44224">
        <w:rPr>
          <w:rFonts w:ascii="Times New Roman" w:eastAsia="Times New Roman" w:hAnsi="Times New Roman" w:cs="Times New Roman"/>
          <w:sz w:val="24"/>
          <w:szCs w:val="24"/>
          <w:lang w:val="fr-FR"/>
        </w:rPr>
        <w:t xml:space="preserve"> « </w:t>
      </w:r>
      <w:r w:rsidRPr="00C44224">
        <w:rPr>
          <w:rFonts w:ascii="Times New Roman" w:eastAsia="Times New Roman" w:hAnsi="Times New Roman" w:cs="Times New Roman"/>
          <w:sz w:val="24"/>
          <w:szCs w:val="24"/>
          <w:lang w:val="fr-FR"/>
        </w:rPr>
        <w:t>L'agent cherche-t-il à prendre des notes pendant qu'il joue ? » est une observation.</w:t>
      </w:r>
      <w:r w:rsidR="000D74CA" w:rsidRPr="00C44224">
        <w:rPr>
          <w:rFonts w:ascii="Times New Roman" w:eastAsia="Times New Roman" w:hAnsi="Times New Roman" w:cs="Times New Roman"/>
          <w:sz w:val="24"/>
          <w:szCs w:val="24"/>
          <w:lang w:val="fr-FR"/>
        </w:rPr>
        <w:t xml:space="preserve"> Entre</w:t>
      </w:r>
      <w:r w:rsidRPr="00C44224">
        <w:rPr>
          <w:rFonts w:ascii="Times New Roman" w:eastAsia="Times New Roman" w:hAnsi="Times New Roman" w:cs="Times New Roman"/>
          <w:sz w:val="24"/>
          <w:szCs w:val="24"/>
          <w:lang w:val="fr-FR"/>
        </w:rPr>
        <w:t xml:space="preserve"> exécutions,</w:t>
      </w:r>
      <w:r w:rsidR="000D74CA" w:rsidRPr="00C44224">
        <w:rPr>
          <w:rFonts w:ascii="Times New Roman" w:eastAsia="Times New Roman" w:hAnsi="Times New Roman" w:cs="Times New Roman"/>
          <w:sz w:val="24"/>
          <w:szCs w:val="24"/>
          <w:lang w:val="fr-FR"/>
        </w:rPr>
        <w:t xml:space="preserve"> la </w:t>
      </w:r>
      <w:r w:rsidRPr="00C44224">
        <w:rPr>
          <w:rFonts w:ascii="Times New Roman" w:eastAsia="Times New Roman" w:hAnsi="Times New Roman" w:cs="Times New Roman"/>
          <w:sz w:val="24"/>
          <w:szCs w:val="24"/>
          <w:lang w:val="fr-FR"/>
        </w:rPr>
        <w:t>mémoire vierge</w:t>
      </w:r>
      <w:r w:rsidR="000D74CA" w:rsidRPr="00C44224">
        <w:rPr>
          <w:rFonts w:ascii="Times New Roman" w:eastAsia="Times New Roman" w:hAnsi="Times New Roman" w:cs="Times New Roman"/>
          <w:sz w:val="24"/>
          <w:szCs w:val="24"/>
          <w:lang w:val="fr-FR"/>
        </w:rPr>
        <w:t>, e</w:t>
      </w:r>
      <w:r w:rsidRPr="00C44224">
        <w:rPr>
          <w:rFonts w:ascii="Times New Roman" w:eastAsia="Times New Roman" w:hAnsi="Times New Roman" w:cs="Times New Roman"/>
          <w:sz w:val="24"/>
          <w:szCs w:val="24"/>
          <w:lang w:val="fr-FR"/>
        </w:rPr>
        <w:t xml:space="preserve">ntre </w:t>
      </w:r>
      <w:r w:rsidR="000D74CA" w:rsidRPr="00C44224">
        <w:rPr>
          <w:rFonts w:ascii="Times New Roman" w:eastAsia="Times New Roman" w:hAnsi="Times New Roman" w:cs="Times New Roman"/>
          <w:sz w:val="24"/>
          <w:szCs w:val="24"/>
          <w:lang w:val="fr-FR"/>
        </w:rPr>
        <w:t xml:space="preserve">les </w:t>
      </w:r>
      <w:r w:rsidRPr="00C44224">
        <w:rPr>
          <w:rFonts w:ascii="Times New Roman" w:eastAsia="Times New Roman" w:hAnsi="Times New Roman" w:cs="Times New Roman"/>
          <w:sz w:val="24"/>
          <w:szCs w:val="24"/>
          <w:lang w:val="fr-FR"/>
        </w:rPr>
        <w:t>séries d'une même exécution, aucune</w:t>
      </w:r>
    </w:p>
    <w:p w14:paraId="483E94D2" w14:textId="3EC003FF" w:rsidR="0006782E" w:rsidRPr="00C44224" w:rsidRDefault="0006782E" w:rsidP="008A6720">
      <w:pPr>
        <w:ind w:firstLine="567"/>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 </w:t>
      </w:r>
      <w:r w:rsidR="000D74CA" w:rsidRPr="00C44224">
        <w:rPr>
          <w:rFonts w:ascii="Times New Roman" w:eastAsia="Times New Roman" w:hAnsi="Times New Roman" w:cs="Times New Roman"/>
          <w:sz w:val="24"/>
          <w:szCs w:val="24"/>
          <w:lang w:val="fr-FR"/>
        </w:rPr>
        <w:t>L</w:t>
      </w:r>
      <w:r w:rsidRPr="00C44224">
        <w:rPr>
          <w:rFonts w:ascii="Times New Roman" w:eastAsia="Times New Roman" w:hAnsi="Times New Roman" w:cs="Times New Roman"/>
          <w:sz w:val="24"/>
          <w:szCs w:val="24"/>
          <w:lang w:val="fr-FR"/>
        </w:rPr>
        <w:t>’accumulation est l'objet de l'étude ; à l'intérieur d'une série, contexte neuf à chaque manche et mémoire gelée.</w:t>
      </w:r>
    </w:p>
    <w:p w14:paraId="23E01801" w14:textId="77777777" w:rsidR="0006782E" w:rsidRPr="00F708EC" w:rsidRDefault="0006782E" w:rsidP="008A6720">
      <w:pPr>
        <w:ind w:firstLine="708"/>
        <w:jc w:val="both"/>
        <w:rPr>
          <w:rFonts w:ascii="Times New Roman" w:eastAsia="Times New Roman" w:hAnsi="Times New Roman" w:cs="Times New Roman"/>
          <w:sz w:val="24"/>
          <w:szCs w:val="24"/>
          <w:lang w:val="fr-FR"/>
        </w:rPr>
      </w:pPr>
    </w:p>
    <w:p w14:paraId="760A42E6" w14:textId="77777777" w:rsidR="0006782E" w:rsidRPr="00C44224" w:rsidRDefault="0006782E" w:rsidP="008A6720">
      <w:pPr>
        <w:ind w:left="708" w:firstLine="708"/>
        <w:jc w:val="both"/>
        <w:rPr>
          <w:rFonts w:ascii="Times New Roman" w:eastAsia="Times New Roman" w:hAnsi="Times New Roman" w:cs="Times New Roman"/>
          <w:sz w:val="28"/>
          <w:szCs w:val="28"/>
          <w:lang w:val="fr-FR"/>
        </w:rPr>
      </w:pPr>
      <w:r w:rsidRPr="00C44224">
        <w:rPr>
          <w:rFonts w:ascii="Times New Roman" w:eastAsia="Times New Roman" w:hAnsi="Times New Roman" w:cs="Times New Roman"/>
          <w:sz w:val="28"/>
          <w:szCs w:val="28"/>
          <w:lang w:val="fr-FR"/>
        </w:rPr>
        <w:t>2.3.5 Plan de campagne et contrôle de l'aléa</w:t>
      </w:r>
    </w:p>
    <w:p w14:paraId="02B55656" w14:textId="77777777" w:rsidR="0006782E" w:rsidRPr="00C44224" w:rsidRDefault="0006782E" w:rsidP="008A6720">
      <w:pPr>
        <w:jc w:val="both"/>
        <w:rPr>
          <w:rFonts w:ascii="Times New Roman" w:eastAsia="Times New Roman" w:hAnsi="Times New Roman" w:cs="Times New Roman"/>
          <w:sz w:val="24"/>
          <w:szCs w:val="24"/>
          <w:lang w:val="fr-FR"/>
        </w:rPr>
      </w:pPr>
    </w:p>
    <w:p w14:paraId="01BDE090"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La matrice. </w:t>
      </w:r>
    </w:p>
    <w:p w14:paraId="6C5C9415" w14:textId="373B82F4"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3 traitements × 3 adversaires × 3 réplications = 27 exécutions dans le plan nominal ; 24 dans le plan effectif, la condition ICL étant restreinte à deux adversaire</w:t>
      </w:r>
      <w:r w:rsidR="000D74CA" w:rsidRPr="00C44224">
        <w:rPr>
          <w:rFonts w:ascii="Times New Roman" w:eastAsia="Times New Roman" w:hAnsi="Times New Roman" w:cs="Times New Roman"/>
          <w:sz w:val="24"/>
          <w:szCs w:val="24"/>
          <w:lang w:val="fr-FR"/>
        </w:rPr>
        <w:t>s</w:t>
      </w:r>
      <w:r w:rsidRPr="00C44224">
        <w:rPr>
          <w:rFonts w:ascii="Times New Roman" w:eastAsia="Times New Roman" w:hAnsi="Times New Roman" w:cs="Times New Roman"/>
          <w:sz w:val="24"/>
          <w:szCs w:val="24"/>
          <w:lang w:val="fr-FR"/>
        </w:rPr>
        <w:t xml:space="preserve">. </w:t>
      </w:r>
    </w:p>
    <w:p w14:paraId="36A9DB11"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Chaque réplication reçoit sa propre séquence de distributions ; elles capturent la variabilité conjointe de la distribution des cartes et de la stochasticité du modèle.</w:t>
      </w:r>
    </w:p>
    <w:p w14:paraId="2D45EDAC" w14:textId="77777777" w:rsidR="0006782E" w:rsidRPr="00C44224" w:rsidRDefault="0006782E" w:rsidP="008A6720">
      <w:pPr>
        <w:jc w:val="both"/>
        <w:rPr>
          <w:rFonts w:ascii="Times New Roman" w:eastAsia="Times New Roman" w:hAnsi="Times New Roman" w:cs="Times New Roman"/>
          <w:sz w:val="24"/>
          <w:szCs w:val="24"/>
          <w:lang w:val="fr-FR"/>
        </w:rPr>
      </w:pPr>
    </w:p>
    <w:p w14:paraId="6EBBB8CC"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L'appariement.</w:t>
      </w:r>
    </w:p>
    <w:p w14:paraId="32AD57BB" w14:textId="77777777"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Les trois traitements d'une même réplication reçoivent des distributions strictement identiques, manche par manche, technique des nombres aléatoires communs. Les tirages de l'adversaire stochastique sont eux aussi appariés. </w:t>
      </w:r>
    </w:p>
    <w:p w14:paraId="3F0B70E2" w14:textId="1A6B2C6A"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Le design est donc intra-sujet à environnement commun,: les comparaisons entre traitements se font à cartes égales, ce qui élimine la variance due à la distribution et rend possible une comparaison appariée sur trois réplications malgré la faiblesse de l'effectif.</w:t>
      </w:r>
    </w:p>
    <w:p w14:paraId="34F660AC" w14:textId="77777777" w:rsidR="0006782E" w:rsidRPr="00DC023A"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DC023A">
        <w:rPr>
          <w:rFonts w:ascii="Times New Roman" w:eastAsia="Times New Roman" w:hAnsi="Times New Roman" w:cs="Times New Roman"/>
          <w:sz w:val="24"/>
          <w:szCs w:val="24"/>
          <w:lang w:val="fr-FR"/>
        </w:rPr>
        <w:t>L'alternance des positions est déterministe, l'agent ouvre les manches impaires, répond les manches paires</w:t>
      </w:r>
      <w:r>
        <w:rPr>
          <w:rFonts w:ascii="Times New Roman" w:eastAsia="Times New Roman" w:hAnsi="Times New Roman" w:cs="Times New Roman"/>
          <w:sz w:val="24"/>
          <w:szCs w:val="24"/>
          <w:lang w:val="fr-FR"/>
        </w:rPr>
        <w:t xml:space="preserve"> </w:t>
      </w:r>
      <w:r w:rsidRPr="00DC023A">
        <w:rPr>
          <w:rFonts w:ascii="Times New Roman" w:eastAsia="Times New Roman" w:hAnsi="Times New Roman" w:cs="Times New Roman"/>
          <w:sz w:val="24"/>
          <w:szCs w:val="24"/>
          <w:lang w:val="fr-FR"/>
        </w:rPr>
        <w:t>de sorte que l'équilibre est exact et identique dans toutes les cellules. Toutes les quantités rapportées sont moyennées sur les deux positions.</w:t>
      </w:r>
    </w:p>
    <w:p w14:paraId="0CFF86AA" w14:textId="77777777" w:rsidR="0006782E" w:rsidRPr="000D74CA" w:rsidRDefault="0006782E" w:rsidP="008A6720">
      <w:pPr>
        <w:jc w:val="both"/>
        <w:rPr>
          <w:rFonts w:ascii="Times New Roman" w:eastAsia="Times New Roman" w:hAnsi="Times New Roman" w:cs="Times New Roman"/>
          <w:sz w:val="24"/>
          <w:szCs w:val="24"/>
          <w:lang w:val="fr-FR"/>
        </w:rPr>
      </w:pPr>
    </w:p>
    <w:p w14:paraId="41DDD132" w14:textId="3332B9BB" w:rsidR="0006782E" w:rsidRPr="000F69DD" w:rsidRDefault="000F69DD"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Les p</w:t>
      </w:r>
      <w:r w:rsidR="0006782E" w:rsidRPr="000F69DD">
        <w:rPr>
          <w:rFonts w:ascii="Times New Roman" w:eastAsia="Times New Roman" w:hAnsi="Times New Roman" w:cs="Times New Roman"/>
          <w:sz w:val="24"/>
          <w:szCs w:val="24"/>
          <w:lang w:val="fr-FR"/>
        </w:rPr>
        <w:t>aramètres</w:t>
      </w:r>
    </w:p>
    <w:p w14:paraId="75AF2FCC" w14:textId="236B173A" w:rsidR="0006782E" w:rsidRPr="001A1024" w:rsidRDefault="001A1024"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5 : Paramètres</w:t>
      </w:r>
      <w:r w:rsidRPr="00C44224">
        <w:rPr>
          <w:rFonts w:ascii="Times New Roman" w:hAnsi="Times New Roman" w:cs="Times New Roman"/>
          <w:b/>
          <w:sz w:val="18"/>
        </w:rPr>
        <w:t>.</w:t>
      </w:r>
    </w:p>
    <w:tbl>
      <w:tblPr>
        <w:tblStyle w:val="Grilledutableau"/>
        <w:tblW w:w="0" w:type="auto"/>
        <w:tblLook w:val="04A0" w:firstRow="1" w:lastRow="0" w:firstColumn="1" w:lastColumn="0" w:noHBand="0" w:noVBand="1"/>
      </w:tblPr>
      <w:tblGrid>
        <w:gridCol w:w="3006"/>
        <w:gridCol w:w="3006"/>
        <w:gridCol w:w="3007"/>
      </w:tblGrid>
      <w:tr w:rsidR="0006782E" w14:paraId="0C475FFC" w14:textId="77777777" w:rsidTr="00F9720E">
        <w:tc>
          <w:tcPr>
            <w:tcW w:w="3006" w:type="dxa"/>
            <w:shd w:val="clear" w:color="auto" w:fill="0E2841" w:themeFill="text2"/>
          </w:tcPr>
          <w:p w14:paraId="5CC98DA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Paramètre</w:t>
            </w:r>
          </w:p>
        </w:tc>
        <w:tc>
          <w:tcPr>
            <w:tcW w:w="3006" w:type="dxa"/>
            <w:shd w:val="clear" w:color="auto" w:fill="0E2841" w:themeFill="text2"/>
          </w:tcPr>
          <w:p w14:paraId="3B4B68A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Valeur</w:t>
            </w:r>
          </w:p>
        </w:tc>
        <w:tc>
          <w:tcPr>
            <w:tcW w:w="3007" w:type="dxa"/>
            <w:shd w:val="clear" w:color="auto" w:fill="0E2841" w:themeFill="text2"/>
          </w:tcPr>
          <w:p w14:paraId="56FB931B"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Justification </w:t>
            </w:r>
          </w:p>
        </w:tc>
      </w:tr>
      <w:tr w:rsidR="0006782E" w14:paraId="7C39B96B" w14:textId="77777777" w:rsidTr="00F9720E">
        <w:tc>
          <w:tcPr>
            <w:tcW w:w="3006" w:type="dxa"/>
          </w:tcPr>
          <w:p w14:paraId="2939EC9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Modèle</w:t>
            </w:r>
          </w:p>
        </w:tc>
        <w:tc>
          <w:tcPr>
            <w:tcW w:w="3006" w:type="dxa"/>
          </w:tcPr>
          <w:p w14:paraId="2E370101"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openai/gpt-5.6-luna</w:t>
            </w:r>
          </w:p>
        </w:tc>
        <w:tc>
          <w:tcPr>
            <w:tcW w:w="3007" w:type="dxa"/>
          </w:tcPr>
          <w:p w14:paraId="0F2E3F29"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arrêté au pilote ; 100 % de réponses exploitables sur 260 décisions</w:t>
            </w:r>
          </w:p>
        </w:tc>
      </w:tr>
      <w:tr w:rsidR="0006782E" w14:paraId="1CE3A0D1" w14:textId="77777777" w:rsidTr="00F9720E">
        <w:tc>
          <w:tcPr>
            <w:tcW w:w="3006" w:type="dxa"/>
          </w:tcPr>
          <w:p w14:paraId="4D8B408C"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Effort de raisonnement</w:t>
            </w:r>
          </w:p>
        </w:tc>
        <w:tc>
          <w:tcPr>
            <w:tcW w:w="3006" w:type="dxa"/>
          </w:tcPr>
          <w:p w14:paraId="72380C4E"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medium</w:t>
            </w:r>
          </w:p>
        </w:tc>
        <w:tc>
          <w:tcPr>
            <w:tcW w:w="3007" w:type="dxa"/>
          </w:tcPr>
          <w:p w14:paraId="6B3CF72E" w14:textId="22D3D6C6"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mesuré équivalent à low en coût et en latence ; retenu pour écarter toute objection de bridage</w:t>
            </w:r>
          </w:p>
        </w:tc>
      </w:tr>
      <w:tr w:rsidR="0006782E" w14:paraId="00976B5F" w14:textId="77777777" w:rsidTr="00F9720E">
        <w:tc>
          <w:tcPr>
            <w:tcW w:w="3006" w:type="dxa"/>
          </w:tcPr>
          <w:p w14:paraId="639D2433"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lastRenderedPageBreak/>
              <w:t>Manches par série (K)</w:t>
            </w:r>
          </w:p>
        </w:tc>
        <w:tc>
          <w:tcPr>
            <w:tcW w:w="3006" w:type="dxa"/>
          </w:tcPr>
          <w:p w14:paraId="1E82B429"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150</w:t>
            </w:r>
          </w:p>
        </w:tc>
        <w:tc>
          <w:tcPr>
            <w:tcW w:w="3007" w:type="dxa"/>
          </w:tcPr>
          <w:p w14:paraId="1746577F"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validé au pilote : l'écart y diffère de 0,0032 de celui mesuré à K = 200</w:t>
            </w:r>
          </w:p>
        </w:tc>
      </w:tr>
      <w:tr w:rsidR="0006782E" w14:paraId="079C054D" w14:textId="77777777" w:rsidTr="00F9720E">
        <w:tc>
          <w:tcPr>
            <w:tcW w:w="3006" w:type="dxa"/>
          </w:tcPr>
          <w:p w14:paraId="4BFED2E2"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Réplications</w:t>
            </w:r>
          </w:p>
        </w:tc>
        <w:tc>
          <w:tcPr>
            <w:tcW w:w="3006" w:type="dxa"/>
          </w:tcPr>
          <w:p w14:paraId="09ED0AD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3</w:t>
            </w:r>
          </w:p>
        </w:tc>
        <w:tc>
          <w:tcPr>
            <w:tcW w:w="3007" w:type="dxa"/>
          </w:tcPr>
          <w:p w14:paraId="65C6684B"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contrainte de budget ; compensée par l'appariement</w:t>
            </w:r>
          </w:p>
        </w:tc>
      </w:tr>
      <w:tr w:rsidR="0006782E" w14:paraId="3F8457FF" w14:textId="77777777" w:rsidTr="00F9720E">
        <w:tc>
          <w:tcPr>
            <w:tcW w:w="3006" w:type="dxa"/>
          </w:tcPr>
          <w:p w14:paraId="07841EB6" w14:textId="727F4F71"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Séries</w:t>
            </w:r>
            <w:r w:rsidR="000D74CA">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SM</w:t>
            </w:r>
          </w:p>
        </w:tc>
        <w:tc>
          <w:tcPr>
            <w:tcW w:w="3006" w:type="dxa"/>
          </w:tcPr>
          <w:p w14:paraId="729AE76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3</w:t>
            </w:r>
          </w:p>
        </w:tc>
        <w:tc>
          <w:tcPr>
            <w:tcW w:w="3007" w:type="dxa"/>
          </w:tcPr>
          <w:p w14:paraId="3BAB8E71"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rien à accumuler ; trois points établissent le niveau récité et sa dispersion</w:t>
            </w:r>
          </w:p>
        </w:tc>
      </w:tr>
      <w:tr w:rsidR="0006782E" w14:paraId="0A461CE5" w14:textId="77777777" w:rsidTr="00F9720E">
        <w:tc>
          <w:tcPr>
            <w:tcW w:w="3006" w:type="dxa"/>
          </w:tcPr>
          <w:p w14:paraId="5330AE66" w14:textId="2829CC86"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Séries</w:t>
            </w:r>
            <w:r w:rsidR="000D74CA">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ICL et AE</w:t>
            </w:r>
          </w:p>
        </w:tc>
        <w:tc>
          <w:tcPr>
            <w:tcW w:w="3006" w:type="dxa"/>
          </w:tcPr>
          <w:p w14:paraId="0D9F53F4"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8 à</w:t>
            </w:r>
            <w:r>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b/>
                <w:bCs/>
                <w:sz w:val="24"/>
                <w:szCs w:val="24"/>
                <w:lang w:val="fr-FR"/>
              </w:rPr>
              <w:t>16</w:t>
            </w:r>
          </w:p>
        </w:tc>
        <w:tc>
          <w:tcPr>
            <w:tcW w:w="3007" w:type="dxa"/>
          </w:tcPr>
          <w:p w14:paraId="34646366"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arrêt automatisé au plateau, borné des deux côtés</w:t>
            </w:r>
          </w:p>
        </w:tc>
      </w:tr>
      <w:tr w:rsidR="0006782E" w14:paraId="683C3C6A" w14:textId="77777777" w:rsidTr="00F9720E">
        <w:tc>
          <w:tcPr>
            <w:tcW w:w="3006" w:type="dxa"/>
          </w:tcPr>
          <w:p w14:paraId="3ECF32B1"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Fenêtre ICL</w:t>
            </w:r>
          </w:p>
        </w:tc>
        <w:tc>
          <w:tcPr>
            <w:tcW w:w="3006" w:type="dxa"/>
          </w:tcPr>
          <w:p w14:paraId="2DD87E4D" w14:textId="77777777" w:rsidR="0006782E" w:rsidRPr="00DC023A" w:rsidRDefault="0006782E" w:rsidP="008A6720">
            <w:pPr>
              <w:jc w:val="both"/>
              <w:rPr>
                <w:rFonts w:ascii="Times New Roman" w:eastAsia="Times New Roman" w:hAnsi="Times New Roman" w:cs="Times New Roman"/>
                <w:sz w:val="24"/>
                <w:szCs w:val="24"/>
                <w:lang w:val="fr-FR"/>
              </w:rPr>
            </w:pPr>
            <w:r w:rsidRPr="00DC023A">
              <w:rPr>
                <w:rFonts w:ascii="Times New Roman" w:eastAsia="Times New Roman" w:hAnsi="Times New Roman" w:cs="Times New Roman"/>
                <w:sz w:val="24"/>
                <w:szCs w:val="24"/>
                <w:lang w:val="fr-FR"/>
              </w:rPr>
              <w:t>52 000 caractères (~18 000 tokens)</w:t>
            </w:r>
          </w:p>
        </w:tc>
        <w:tc>
          <w:tcPr>
            <w:tcW w:w="3007" w:type="dxa"/>
          </w:tcPr>
          <w:p w14:paraId="65722D2E" w14:textId="6D0179BA"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contient trois séries entières</w:t>
            </w:r>
          </w:p>
        </w:tc>
      </w:tr>
    </w:tbl>
    <w:p w14:paraId="29980F76" w14:textId="77777777" w:rsidR="00C44224" w:rsidRDefault="00C44224" w:rsidP="008A6720">
      <w:pPr>
        <w:jc w:val="both"/>
        <w:rPr>
          <w:rFonts w:ascii="Times New Roman" w:eastAsia="Times New Roman" w:hAnsi="Times New Roman" w:cs="Times New Roman"/>
          <w:sz w:val="24"/>
          <w:szCs w:val="24"/>
          <w:lang w:val="fr-FR"/>
        </w:rPr>
      </w:pPr>
    </w:p>
    <w:p w14:paraId="50F63102" w14:textId="5E66D220"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 dimensionnement de la fenêtre ICL.</w:t>
      </w:r>
    </w:p>
    <w:p w14:paraId="2BF3F051" w14:textId="46D761F9" w:rsidR="0006782E" w:rsidRPr="000F69DD"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 récapitulatif pèse 109 caractères par manche, soit 16 300 caractères pour une série de 150 manches. Avec une fenêtre étroite et une éviction par séries entières, la condition ICL n'aurait retenu qu'une seule série passée</w:t>
      </w:r>
      <w:r w:rsidRPr="0085651D">
        <w:rPr>
          <w:rFonts w:ascii="Times New Roman" w:eastAsia="Times New Roman" w:hAnsi="Times New Roman" w:cs="Times New Roman"/>
          <w:sz w:val="24"/>
          <w:szCs w:val="24"/>
          <w:lang w:val="fr-FR"/>
        </w:rPr>
        <w:t xml:space="preserve"> : elle aurait été incapable d'accumuler, et H3 se serait réduite à « une mémoire qui ne peut pas accumuler n'accumule pas » un artefact de paramétrage présenté comme un résultat. La fenêtre est donc fixée à 52 000 caractères, soit trois séries : ICL accumule, puis sature et évince, ce qui rend la comparaison avec AE informative dans les deux sens.</w:t>
      </w:r>
      <w:r>
        <w:rPr>
          <w:rFonts w:ascii="Times New Roman" w:eastAsia="Times New Roman" w:hAnsi="Times New Roman" w:cs="Times New Roman"/>
          <w:sz w:val="24"/>
          <w:szCs w:val="24"/>
          <w:lang w:val="fr-FR"/>
        </w:rPr>
        <w:t xml:space="preserve"> </w:t>
      </w:r>
      <w:r w:rsidRPr="0085651D">
        <w:rPr>
          <w:rFonts w:ascii="Times New Roman" w:eastAsia="Times New Roman" w:hAnsi="Times New Roman" w:cs="Times New Roman"/>
          <w:sz w:val="24"/>
          <w:szCs w:val="24"/>
          <w:lang w:val="fr-FR"/>
        </w:rPr>
        <w:t xml:space="preserve">L'alternative envisagée, comprimer le récapitulatif pour en faire tenir davantage a été écartée : elle aurait modifié </w:t>
      </w:r>
      <w:r w:rsidRPr="000F69DD">
        <w:rPr>
          <w:rFonts w:ascii="Times New Roman" w:eastAsia="Times New Roman" w:hAnsi="Times New Roman" w:cs="Times New Roman"/>
          <w:sz w:val="24"/>
          <w:szCs w:val="24"/>
          <w:lang w:val="fr-FR"/>
        </w:rPr>
        <w:t>le stimulus que les deux conditions consomment, et non un paramètre de la condition étudiée.</w:t>
      </w:r>
    </w:p>
    <w:p w14:paraId="4684FC67" w14:textId="77777777" w:rsidR="00C44224" w:rsidRPr="000F69DD" w:rsidRDefault="0006782E" w:rsidP="00C44224">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Pilote de calibrage.</w:t>
      </w:r>
    </w:p>
    <w:p w14:paraId="52EF0132" w14:textId="67220BA6" w:rsidR="0006782E" w:rsidRPr="000F69DD" w:rsidRDefault="0006782E" w:rsidP="00C44224">
      <w:pPr>
        <w:pStyle w:val="Paragraphedeliste"/>
        <w:numPr>
          <w:ilvl w:val="0"/>
          <w:numId w:val="13"/>
        </w:num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Une série d'exécutions courtes a précédé la campagne et tranché, dans cet ordre de véto : taux de réponses exploitables (seuil de 98 %), coût par manche et projection budgétaire, stabilité de `π̂` à K = 200, latence, puis constantes de la règle d'arrêt. Les paramètres élus ont été figés avant la campagne : les changer en cours de route aurait rendu les exécutions non comparables.</w:t>
      </w:r>
    </w:p>
    <w:p w14:paraId="360DAE2F" w14:textId="77777777" w:rsidR="0006782E" w:rsidRPr="000F69DD" w:rsidRDefault="0006782E" w:rsidP="008A6720">
      <w:pPr>
        <w:jc w:val="both"/>
        <w:rPr>
          <w:rFonts w:ascii="Times New Roman" w:eastAsia="Times New Roman" w:hAnsi="Times New Roman" w:cs="Times New Roman"/>
          <w:sz w:val="24"/>
          <w:szCs w:val="24"/>
          <w:lang w:val="fr-FR"/>
        </w:rPr>
      </w:pPr>
    </w:p>
    <w:p w14:paraId="45E024CE"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 pilote a été conduit en sept exécutions réelles, couvrant les trois traitements. Ses sorties :</w:t>
      </w:r>
    </w:p>
    <w:p w14:paraId="42F0C39C" w14:textId="77777777" w:rsidR="0006782E" w:rsidRPr="000F69DD" w:rsidRDefault="0006782E" w:rsidP="008A6720">
      <w:pPr>
        <w:jc w:val="both"/>
        <w:rPr>
          <w:rFonts w:ascii="Times New Roman" w:eastAsia="Times New Roman" w:hAnsi="Times New Roman" w:cs="Times New Roman"/>
          <w:sz w:val="24"/>
          <w:szCs w:val="24"/>
          <w:lang w:val="fr-FR"/>
        </w:rPr>
      </w:pPr>
    </w:p>
    <w:p w14:paraId="298D0A2B"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1. Taux de réponses exploitables : 260 sur 260</w:t>
      </w:r>
    </w:p>
    <w:p w14:paraId="22CBECF0"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2. Coût mesuré : 0,86 millième de dollar par décision</w:t>
      </w:r>
    </w:p>
    <w:p w14:paraId="044D7A73"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3. Stabilité de `π̂` : K = 150 validé sur pièces</w:t>
      </w:r>
    </w:p>
    <w:p w14:paraId="2B5F374A"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4. Latence : 11,7 secondes par décision</w:t>
      </w:r>
    </w:p>
    <w:p w14:paraId="7ED8DD7B"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5. Sensibilité du dispositif vérifiée</w:t>
      </w:r>
    </w:p>
    <w:p w14:paraId="60B5C273" w14:textId="77777777" w:rsidR="0006782E" w:rsidRPr="00F708EC" w:rsidRDefault="0006782E" w:rsidP="008A6720">
      <w:pPr>
        <w:jc w:val="both"/>
        <w:rPr>
          <w:rFonts w:ascii="Times New Roman" w:eastAsia="Times New Roman" w:hAnsi="Times New Roman" w:cs="Times New Roman"/>
          <w:sz w:val="24"/>
          <w:szCs w:val="24"/>
          <w:lang w:val="fr-FR"/>
        </w:rPr>
      </w:pPr>
    </w:p>
    <w:p w14:paraId="37F19EE7" w14:textId="755B6D2E" w:rsidR="0006782E" w:rsidRPr="00F708EC" w:rsidRDefault="0006782E" w:rsidP="00C44224">
      <w:pPr>
        <w:ind w:firstLine="708"/>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 xml:space="preserve">L'effort de raisonnement a fait l'objet d'un test dédié, deux séries de 200 manches jouées sur les mêmes distributions : </w:t>
      </w:r>
      <w:r w:rsidR="0050680C" w:rsidRPr="000F69DD">
        <w:rPr>
          <w:rFonts w:ascii="Times New Roman" w:eastAsia="Times New Roman" w:hAnsi="Times New Roman" w:cs="Times New Roman"/>
          <w:sz w:val="24"/>
          <w:szCs w:val="24"/>
          <w:lang w:val="fr-FR"/>
        </w:rPr>
        <w:t>« </w:t>
      </w:r>
      <w:r w:rsidRPr="000F69DD">
        <w:rPr>
          <w:rFonts w:ascii="Times New Roman" w:eastAsia="Times New Roman" w:hAnsi="Times New Roman" w:cs="Times New Roman"/>
          <w:sz w:val="24"/>
          <w:szCs w:val="24"/>
          <w:lang w:val="fr-FR"/>
        </w:rPr>
        <w:t>low</w:t>
      </w:r>
      <w:r w:rsidR="0050680C" w:rsidRPr="000F69DD">
        <w:rPr>
          <w:rFonts w:ascii="Times New Roman" w:eastAsia="Times New Roman" w:hAnsi="Times New Roman" w:cs="Times New Roman"/>
          <w:sz w:val="24"/>
          <w:szCs w:val="24"/>
          <w:lang w:val="fr-FR"/>
        </w:rPr>
        <w:t> »</w:t>
      </w:r>
      <w:r w:rsidRPr="000F69DD">
        <w:rPr>
          <w:rFonts w:ascii="Times New Roman" w:eastAsia="Times New Roman" w:hAnsi="Times New Roman" w:cs="Times New Roman"/>
          <w:sz w:val="24"/>
          <w:szCs w:val="24"/>
          <w:lang w:val="fr-FR"/>
        </w:rPr>
        <w:t xml:space="preserve"> et </w:t>
      </w:r>
      <w:r w:rsidR="0050680C" w:rsidRPr="000F69DD">
        <w:rPr>
          <w:rFonts w:ascii="Times New Roman" w:eastAsia="Times New Roman" w:hAnsi="Times New Roman" w:cs="Times New Roman"/>
          <w:sz w:val="24"/>
          <w:szCs w:val="24"/>
          <w:lang w:val="fr-FR"/>
        </w:rPr>
        <w:t>« </w:t>
      </w:r>
      <w:r w:rsidRPr="000F69DD">
        <w:rPr>
          <w:rFonts w:ascii="Times New Roman" w:eastAsia="Times New Roman" w:hAnsi="Times New Roman" w:cs="Times New Roman"/>
          <w:sz w:val="24"/>
          <w:szCs w:val="24"/>
          <w:lang w:val="fr-FR"/>
        </w:rPr>
        <w:t>medium</w:t>
      </w:r>
      <w:r w:rsidR="0050680C" w:rsidRPr="000F69DD">
        <w:rPr>
          <w:rFonts w:ascii="Times New Roman" w:eastAsia="Times New Roman" w:hAnsi="Times New Roman" w:cs="Times New Roman"/>
          <w:sz w:val="24"/>
          <w:szCs w:val="24"/>
          <w:lang w:val="fr-FR"/>
        </w:rPr>
        <w:t> »</w:t>
      </w:r>
      <w:r w:rsidRPr="000F69DD">
        <w:rPr>
          <w:rFonts w:ascii="Times New Roman" w:eastAsia="Times New Roman" w:hAnsi="Times New Roman" w:cs="Times New Roman"/>
          <w:sz w:val="24"/>
          <w:szCs w:val="24"/>
          <w:lang w:val="fr-FR"/>
        </w:rPr>
        <w:t xml:space="preserve"> produisent le même volume de sortie (445 contre 427 tokens), la même latence et le même coût. `medium` est retenu, puisqu'il ne coûte rien</w:t>
      </w:r>
      <w:r w:rsidRPr="00F708EC">
        <w:rPr>
          <w:rFonts w:ascii="Times New Roman" w:eastAsia="Times New Roman" w:hAnsi="Times New Roman" w:cs="Times New Roman"/>
          <w:sz w:val="24"/>
          <w:szCs w:val="24"/>
          <w:lang w:val="fr-FR"/>
        </w:rPr>
        <w:t xml:space="preserve"> de plus et qu'il retire par avance l'objection d'un modèle bridé pour des raisons budgétaires.</w:t>
      </w:r>
    </w:p>
    <w:p w14:paraId="4B69D7B0" w14:textId="77777777" w:rsidR="0006782E" w:rsidRDefault="0006782E" w:rsidP="008A6720">
      <w:pPr>
        <w:jc w:val="both"/>
        <w:rPr>
          <w:rFonts w:ascii="Times New Roman" w:eastAsia="Times New Roman" w:hAnsi="Times New Roman" w:cs="Times New Roman"/>
          <w:sz w:val="24"/>
          <w:szCs w:val="24"/>
          <w:lang w:val="fr-FR"/>
        </w:rPr>
      </w:pPr>
    </w:p>
    <w:p w14:paraId="368457A0" w14:textId="77777777" w:rsidR="0006782E" w:rsidRPr="00124AA9" w:rsidRDefault="0006782E" w:rsidP="008A6720">
      <w:pPr>
        <w:ind w:left="708" w:firstLine="708"/>
        <w:jc w:val="both"/>
        <w:rPr>
          <w:rFonts w:ascii="Times New Roman" w:eastAsia="Times New Roman" w:hAnsi="Times New Roman" w:cs="Times New Roman"/>
          <w:sz w:val="28"/>
          <w:szCs w:val="28"/>
          <w:lang w:val="fr-FR"/>
        </w:rPr>
      </w:pPr>
      <w:r w:rsidRPr="00124AA9">
        <w:rPr>
          <w:rFonts w:ascii="Times New Roman" w:eastAsia="Times New Roman" w:hAnsi="Times New Roman" w:cs="Times New Roman"/>
          <w:sz w:val="28"/>
          <w:szCs w:val="28"/>
          <w:lang w:val="fr-FR"/>
        </w:rPr>
        <w:t>2.3.6 Dimensionnement de la tranche ICL</w:t>
      </w:r>
    </w:p>
    <w:p w14:paraId="0E22630E" w14:textId="77777777" w:rsidR="0006782E" w:rsidRPr="0050680C" w:rsidRDefault="0006782E" w:rsidP="008A6720">
      <w:pPr>
        <w:jc w:val="both"/>
        <w:rPr>
          <w:rFonts w:ascii="Times New Roman" w:eastAsia="Times New Roman" w:hAnsi="Times New Roman" w:cs="Times New Roman"/>
          <w:sz w:val="24"/>
          <w:szCs w:val="24"/>
          <w:highlight w:val="yellow"/>
          <w:lang w:val="fr-FR"/>
        </w:rPr>
      </w:pPr>
    </w:p>
    <w:p w14:paraId="7B24EA3C" w14:textId="77777777" w:rsidR="001E3A8B" w:rsidRDefault="00ED0065" w:rsidP="00ED0065">
      <w:pPr>
        <w:jc w:val="both"/>
        <w:rPr>
          <w:rFonts w:ascii="Times New Roman" w:eastAsia="Times New Roman" w:hAnsi="Times New Roman" w:cs="Times New Roman"/>
          <w:sz w:val="24"/>
          <w:szCs w:val="24"/>
          <w:lang w:val="fr-FR"/>
        </w:rPr>
      </w:pPr>
      <w:r w:rsidRPr="00ED0065">
        <w:rPr>
          <w:rFonts w:ascii="Times New Roman" w:eastAsia="Times New Roman" w:hAnsi="Times New Roman" w:cs="Times New Roman"/>
          <w:sz w:val="24"/>
          <w:szCs w:val="24"/>
          <w:lang w:val="fr-FR"/>
        </w:rPr>
        <w:t xml:space="preserve">La première tranche, dix-huit exécutions en conditions SM et AE, a coûté 13,01 $ ; la tranche ICL en coûterait entre 62 et 106. </w:t>
      </w:r>
      <w:r w:rsidR="001E3A8B">
        <w:rPr>
          <w:rFonts w:ascii="Times New Roman" w:eastAsia="Times New Roman" w:hAnsi="Times New Roman" w:cs="Times New Roman"/>
          <w:sz w:val="24"/>
          <w:szCs w:val="24"/>
          <w:lang w:val="fr-FR"/>
        </w:rPr>
        <w:t>Une</w:t>
      </w:r>
      <w:r w:rsidRPr="00ED0065">
        <w:rPr>
          <w:rFonts w:ascii="Times New Roman" w:eastAsia="Times New Roman" w:hAnsi="Times New Roman" w:cs="Times New Roman"/>
          <w:sz w:val="24"/>
          <w:szCs w:val="24"/>
          <w:lang w:val="fr-FR"/>
        </w:rPr>
        <w:t xml:space="preserve"> réduction </w:t>
      </w:r>
      <w:r w:rsidR="001E3A8B">
        <w:rPr>
          <w:rFonts w:ascii="Times New Roman" w:eastAsia="Times New Roman" w:hAnsi="Times New Roman" w:cs="Times New Roman"/>
          <w:sz w:val="24"/>
          <w:szCs w:val="24"/>
          <w:lang w:val="fr-FR"/>
        </w:rPr>
        <w:t xml:space="preserve">des couts était nécessaire. </w:t>
      </w:r>
    </w:p>
    <w:p w14:paraId="3D4DA83B" w14:textId="77777777" w:rsidR="001E3A8B" w:rsidRDefault="001E3A8B" w:rsidP="001E3A8B">
      <w:pPr>
        <w:ind w:firstLine="708"/>
        <w:jc w:val="both"/>
        <w:rPr>
          <w:rFonts w:ascii="Times New Roman" w:eastAsia="Times New Roman" w:hAnsi="Times New Roman" w:cs="Times New Roman"/>
          <w:sz w:val="24"/>
          <w:szCs w:val="24"/>
          <w:lang w:val="fr-FR"/>
        </w:rPr>
      </w:pPr>
    </w:p>
    <w:p w14:paraId="40CDEF9A" w14:textId="0D6F5296" w:rsidR="001E3A8B" w:rsidRDefault="00ED52CD" w:rsidP="00ED0065">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Il y a tr</w:t>
      </w:r>
      <w:r w:rsidRPr="00ED52CD">
        <w:rPr>
          <w:rFonts w:ascii="Times New Roman" w:eastAsia="Times New Roman" w:hAnsi="Times New Roman" w:cs="Times New Roman"/>
          <w:sz w:val="24"/>
          <w:szCs w:val="24"/>
          <w:lang w:val="fr-FR"/>
        </w:rPr>
        <w:t>ois paramètres</w:t>
      </w:r>
      <w:r>
        <w:rPr>
          <w:rFonts w:ascii="Times New Roman" w:eastAsia="Times New Roman" w:hAnsi="Times New Roman" w:cs="Times New Roman"/>
          <w:sz w:val="24"/>
          <w:szCs w:val="24"/>
          <w:lang w:val="fr-FR"/>
        </w:rPr>
        <w:t xml:space="preserve"> que l’on ne peut pas toucher</w:t>
      </w:r>
      <w:r w:rsidRPr="00ED52CD">
        <w:rPr>
          <w:rFonts w:ascii="Times New Roman" w:eastAsia="Times New Roman" w:hAnsi="Times New Roman" w:cs="Times New Roman"/>
          <w:sz w:val="24"/>
          <w:szCs w:val="24"/>
          <w:lang w:val="fr-FR"/>
        </w:rPr>
        <w:t>.</w:t>
      </w:r>
      <w:r>
        <w:rPr>
          <w:rFonts w:ascii="Times New Roman" w:eastAsia="Times New Roman" w:hAnsi="Times New Roman" w:cs="Times New Roman"/>
          <w:sz w:val="24"/>
          <w:szCs w:val="24"/>
          <w:lang w:val="fr-FR"/>
        </w:rPr>
        <w:t xml:space="preserve"> Premièrement l</w:t>
      </w:r>
      <w:r w:rsidRPr="00ED52CD">
        <w:rPr>
          <w:rFonts w:ascii="Times New Roman" w:eastAsia="Times New Roman" w:hAnsi="Times New Roman" w:cs="Times New Roman"/>
          <w:sz w:val="24"/>
          <w:szCs w:val="24"/>
          <w:lang w:val="fr-FR"/>
        </w:rPr>
        <w:t>es réplications, parce qu</w:t>
      </w:r>
      <w:r>
        <w:rPr>
          <w:rFonts w:ascii="Times New Roman" w:eastAsia="Times New Roman" w:hAnsi="Times New Roman" w:cs="Times New Roman"/>
          <w:sz w:val="24"/>
          <w:szCs w:val="24"/>
          <w:lang w:val="fr-FR"/>
        </w:rPr>
        <w:t>’</w:t>
      </w:r>
      <w:r w:rsidRPr="00ED52CD">
        <w:rPr>
          <w:rFonts w:ascii="Times New Roman" w:eastAsia="Times New Roman" w:hAnsi="Times New Roman" w:cs="Times New Roman"/>
          <w:sz w:val="24"/>
          <w:szCs w:val="24"/>
          <w:lang w:val="fr-FR"/>
        </w:rPr>
        <w:t>en retirer une</w:t>
      </w:r>
      <w:r>
        <w:rPr>
          <w:rFonts w:ascii="Times New Roman" w:eastAsia="Times New Roman" w:hAnsi="Times New Roman" w:cs="Times New Roman"/>
          <w:sz w:val="24"/>
          <w:szCs w:val="24"/>
          <w:lang w:val="fr-FR"/>
        </w:rPr>
        <w:t xml:space="preserve"> </w:t>
      </w:r>
      <w:r w:rsidRPr="00ED52CD">
        <w:rPr>
          <w:rFonts w:ascii="Times New Roman" w:eastAsia="Times New Roman" w:hAnsi="Times New Roman" w:cs="Times New Roman"/>
          <w:sz w:val="24"/>
          <w:szCs w:val="24"/>
          <w:lang w:val="fr-FR"/>
        </w:rPr>
        <w:t>rend l'expérience non concluante plutôt que moins précise.</w:t>
      </w:r>
      <w:r>
        <w:rPr>
          <w:rFonts w:ascii="Times New Roman" w:eastAsia="Times New Roman" w:hAnsi="Times New Roman" w:cs="Times New Roman"/>
          <w:sz w:val="24"/>
          <w:szCs w:val="24"/>
          <w:lang w:val="fr-FR"/>
        </w:rPr>
        <w:t xml:space="preserve"> Deuxièmement, l</w:t>
      </w:r>
      <w:r w:rsidRPr="00ED52CD">
        <w:rPr>
          <w:rFonts w:ascii="Times New Roman" w:eastAsia="Times New Roman" w:hAnsi="Times New Roman" w:cs="Times New Roman"/>
          <w:sz w:val="24"/>
          <w:szCs w:val="24"/>
          <w:lang w:val="fr-FR"/>
        </w:rPr>
        <w:t>es séries, parce que la fenêtre en retient trois et n'évince qu'à la quatrième, et que raccourcir reviendrait à s'arrêter avant le décrochage recherché.</w:t>
      </w:r>
      <w:r>
        <w:rPr>
          <w:rFonts w:ascii="Times New Roman" w:eastAsia="Times New Roman" w:hAnsi="Times New Roman" w:cs="Times New Roman"/>
          <w:sz w:val="24"/>
          <w:szCs w:val="24"/>
          <w:lang w:val="fr-FR"/>
        </w:rPr>
        <w:t xml:space="preserve"> Troisièmement, l</w:t>
      </w:r>
      <w:r w:rsidRPr="00ED52CD">
        <w:rPr>
          <w:rFonts w:ascii="Times New Roman" w:eastAsia="Times New Roman" w:hAnsi="Times New Roman" w:cs="Times New Roman"/>
          <w:sz w:val="24"/>
          <w:szCs w:val="24"/>
          <w:lang w:val="fr-FR"/>
        </w:rPr>
        <w:t>e nombre de manches,</w:t>
      </w:r>
      <w:r>
        <w:rPr>
          <w:rFonts w:ascii="Times New Roman" w:eastAsia="Times New Roman" w:hAnsi="Times New Roman" w:cs="Times New Roman"/>
          <w:sz w:val="24"/>
          <w:szCs w:val="24"/>
          <w:lang w:val="fr-FR"/>
        </w:rPr>
        <w:t xml:space="preserve"> car les </w:t>
      </w:r>
      <w:r w:rsidRPr="00ED52CD">
        <w:rPr>
          <w:rFonts w:ascii="Times New Roman" w:eastAsia="Times New Roman" w:hAnsi="Times New Roman" w:cs="Times New Roman"/>
          <w:sz w:val="24"/>
          <w:szCs w:val="24"/>
          <w:lang w:val="fr-FR"/>
        </w:rPr>
        <w:t>réduire romprait l'appariement avec les dix-huit exécutions acquises</w:t>
      </w:r>
    </w:p>
    <w:p w14:paraId="18BCDD20" w14:textId="77777777" w:rsidR="00ED52CD" w:rsidRDefault="00ED52CD" w:rsidP="00ED0065">
      <w:pPr>
        <w:jc w:val="both"/>
        <w:rPr>
          <w:rFonts w:ascii="Times New Roman" w:eastAsia="Times New Roman" w:hAnsi="Times New Roman" w:cs="Times New Roman"/>
          <w:sz w:val="24"/>
          <w:szCs w:val="24"/>
          <w:lang w:val="fr-FR"/>
        </w:rPr>
      </w:pPr>
    </w:p>
    <w:p w14:paraId="03FDC7AF" w14:textId="17DA7083" w:rsidR="0006782E" w:rsidRDefault="00ED0065" w:rsidP="000D0C5D">
      <w:pPr>
        <w:ind w:firstLine="708"/>
        <w:jc w:val="both"/>
        <w:rPr>
          <w:rFonts w:ascii="Times New Roman" w:eastAsia="Times New Roman" w:hAnsi="Times New Roman" w:cs="Times New Roman"/>
          <w:sz w:val="24"/>
          <w:szCs w:val="24"/>
          <w:lang w:val="fr-FR"/>
        </w:rPr>
      </w:pPr>
      <w:r w:rsidRPr="00ED0065">
        <w:rPr>
          <w:rFonts w:ascii="Times New Roman" w:eastAsia="Times New Roman" w:hAnsi="Times New Roman" w:cs="Times New Roman"/>
          <w:sz w:val="24"/>
          <w:szCs w:val="24"/>
          <w:lang w:val="fr-FR"/>
        </w:rPr>
        <w:t>La seule coupe qui laisse H3 intacte porte sur l'adversaire à l'équilibre. H3 compare deux mécanismes de rétention d'information exploitable. La tranche se limite donc à Station et Over-folder, trois réplications, K = 150, soit six exécutions et une campagne à 54 $ contre 83 à 137 $. Ce que l'on y perd est identifiable</w:t>
      </w:r>
      <w:r w:rsidR="001E3A8B">
        <w:rPr>
          <w:rFonts w:ascii="Times New Roman" w:eastAsia="Times New Roman" w:hAnsi="Times New Roman" w:cs="Times New Roman"/>
          <w:sz w:val="24"/>
          <w:szCs w:val="24"/>
          <w:lang w:val="fr-FR"/>
        </w:rPr>
        <w:t xml:space="preserve">, </w:t>
      </w:r>
      <w:r w:rsidRPr="00ED0065">
        <w:rPr>
          <w:rFonts w:ascii="Times New Roman" w:eastAsia="Times New Roman" w:hAnsi="Times New Roman" w:cs="Times New Roman"/>
          <w:sz w:val="24"/>
          <w:szCs w:val="24"/>
          <w:lang w:val="fr-FR"/>
        </w:rPr>
        <w:t>la vérification qu'ICL ne</w:t>
      </w:r>
      <w:r w:rsidR="001E3A8B">
        <w:rPr>
          <w:rFonts w:ascii="Times New Roman" w:eastAsia="Times New Roman" w:hAnsi="Times New Roman" w:cs="Times New Roman"/>
          <w:sz w:val="24"/>
          <w:szCs w:val="24"/>
          <w:lang w:val="fr-FR"/>
        </w:rPr>
        <w:t xml:space="preserve"> bouge </w:t>
      </w:r>
      <w:r w:rsidRPr="00ED0065">
        <w:rPr>
          <w:rFonts w:ascii="Times New Roman" w:eastAsia="Times New Roman" w:hAnsi="Times New Roman" w:cs="Times New Roman"/>
          <w:sz w:val="24"/>
          <w:szCs w:val="24"/>
          <w:lang w:val="fr-FR"/>
        </w:rPr>
        <w:t>pas face à l'équilibre, redondante avec ce qu'établissent SM et AE sans être nulle. Le dimensionnement s'est révélé prudent : la dispersion des différences ICL</w:t>
      </w:r>
      <w:r w:rsidR="00ED52CD">
        <w:rPr>
          <w:rFonts w:ascii="Times New Roman" w:eastAsia="Times New Roman" w:hAnsi="Times New Roman" w:cs="Times New Roman"/>
          <w:sz w:val="24"/>
          <w:szCs w:val="24"/>
          <w:lang w:val="fr-FR"/>
        </w:rPr>
        <w:t xml:space="preserve"> </w:t>
      </w:r>
      <w:r w:rsidRPr="00ED0065">
        <w:rPr>
          <w:rFonts w:ascii="Times New Roman" w:eastAsia="Times New Roman" w:hAnsi="Times New Roman" w:cs="Times New Roman"/>
          <w:sz w:val="24"/>
          <w:szCs w:val="24"/>
          <w:lang w:val="fr-FR"/>
        </w:rPr>
        <w:t>AE est deux fois et demie plus faible que celle qui a servi au calibrage, et l'effet mesuré dépasse largement le seuil.</w:t>
      </w:r>
    </w:p>
    <w:p w14:paraId="55F0DD0E" w14:textId="77777777" w:rsidR="000D0C5D" w:rsidRDefault="000D0C5D" w:rsidP="000D0C5D">
      <w:pPr>
        <w:ind w:firstLine="708"/>
        <w:jc w:val="both"/>
        <w:rPr>
          <w:rFonts w:ascii="Times New Roman" w:eastAsia="Times New Roman" w:hAnsi="Times New Roman" w:cs="Times New Roman"/>
          <w:sz w:val="24"/>
          <w:szCs w:val="24"/>
          <w:lang w:val="fr-FR"/>
        </w:rPr>
      </w:pPr>
    </w:p>
    <w:p w14:paraId="39E24949" w14:textId="77777777" w:rsidR="0006782E" w:rsidRDefault="0006782E" w:rsidP="008A6720">
      <w:pPr>
        <w:ind w:left="708"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2.3.7 La campagne exécutée</w:t>
      </w:r>
    </w:p>
    <w:p w14:paraId="39223EA6" w14:textId="77777777" w:rsidR="0006782E" w:rsidRDefault="0006782E" w:rsidP="008A6720">
      <w:pPr>
        <w:jc w:val="both"/>
        <w:rPr>
          <w:rFonts w:ascii="Times New Roman" w:eastAsia="Times New Roman" w:hAnsi="Times New Roman" w:cs="Times New Roman"/>
          <w:sz w:val="28"/>
          <w:szCs w:val="28"/>
          <w:lang w:val="fr-FR"/>
        </w:rPr>
      </w:pPr>
    </w:p>
    <w:p w14:paraId="71CA4AEE"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 xml:space="preserve">Le protocole décrit ci-dessus a été exécuté </w:t>
      </w:r>
      <w:r>
        <w:rPr>
          <w:rFonts w:ascii="Times New Roman" w:eastAsia="Times New Roman" w:hAnsi="Times New Roman" w:cs="Times New Roman"/>
          <w:sz w:val="24"/>
          <w:szCs w:val="24"/>
          <w:lang w:val="fr-FR"/>
        </w:rPr>
        <w:t>durant deux jours</w:t>
      </w:r>
      <w:r w:rsidRPr="00F708EC">
        <w:rPr>
          <w:rFonts w:ascii="Times New Roman" w:eastAsia="Times New Roman" w:hAnsi="Times New Roman" w:cs="Times New Roman"/>
          <w:sz w:val="24"/>
          <w:szCs w:val="24"/>
          <w:lang w:val="fr-FR"/>
        </w:rPr>
        <w:t xml:space="preserve"> sur une machine uniqu</w:t>
      </w:r>
      <w:r>
        <w:rPr>
          <w:rFonts w:ascii="Times New Roman" w:eastAsia="Times New Roman" w:hAnsi="Times New Roman" w:cs="Times New Roman"/>
          <w:sz w:val="24"/>
          <w:szCs w:val="24"/>
          <w:lang w:val="fr-FR"/>
        </w:rPr>
        <w:t>e.</w:t>
      </w:r>
    </w:p>
    <w:p w14:paraId="78A98A7D" w14:textId="602279CE" w:rsidR="0006782E" w:rsidRPr="001A1024" w:rsidRDefault="001A1024"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6 : Résumé de la campagne</w:t>
      </w:r>
      <w:r w:rsidRPr="00C44224">
        <w:rPr>
          <w:rFonts w:ascii="Times New Roman" w:hAnsi="Times New Roman" w:cs="Times New Roman"/>
          <w:b/>
          <w:sz w:val="18"/>
        </w:rPr>
        <w:t>.</w:t>
      </w:r>
    </w:p>
    <w:tbl>
      <w:tblPr>
        <w:tblStyle w:val="Grilledutableau"/>
        <w:tblW w:w="0" w:type="auto"/>
        <w:tblLook w:val="04A0" w:firstRow="1" w:lastRow="0" w:firstColumn="1" w:lastColumn="0" w:noHBand="0" w:noVBand="1"/>
      </w:tblPr>
      <w:tblGrid>
        <w:gridCol w:w="4509"/>
        <w:gridCol w:w="4510"/>
      </w:tblGrid>
      <w:tr w:rsidR="0006782E" w14:paraId="0C6A68B2" w14:textId="77777777" w:rsidTr="00F9720E">
        <w:tc>
          <w:tcPr>
            <w:tcW w:w="4509" w:type="dxa"/>
          </w:tcPr>
          <w:p w14:paraId="1B32CB55"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Exécutions</w:t>
            </w:r>
          </w:p>
        </w:tc>
        <w:tc>
          <w:tcPr>
            <w:tcW w:w="4510" w:type="dxa"/>
          </w:tcPr>
          <w:p w14:paraId="06AF4157" w14:textId="00E98DAC"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24</w:t>
            </w:r>
            <w:r w:rsidR="0050680C"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9 SM (3 séries), 9 AE (10 séries), 6 ICL (10 séries)</w:t>
            </w:r>
          </w:p>
        </w:tc>
      </w:tr>
      <w:tr w:rsidR="0006782E" w14:paraId="69117D8C" w14:textId="77777777" w:rsidTr="00F9720E">
        <w:tc>
          <w:tcPr>
            <w:tcW w:w="4509" w:type="dxa"/>
          </w:tcPr>
          <w:p w14:paraId="693F3014"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Séries · manches · décisions</w:t>
            </w:r>
          </w:p>
        </w:tc>
        <w:tc>
          <w:tcPr>
            <w:tcW w:w="4510" w:type="dxa"/>
          </w:tcPr>
          <w:p w14:paraId="3824710B" w14:textId="25F6AA8B"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177 ·</w:t>
            </w:r>
            <w:r w:rsidR="0050680C"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26 550 · 27 290</w:t>
            </w:r>
          </w:p>
        </w:tc>
      </w:tr>
      <w:tr w:rsidR="0006782E" w:rsidRPr="002D60C6" w14:paraId="151E426B" w14:textId="77777777" w:rsidTr="00F9720E">
        <w:tc>
          <w:tcPr>
            <w:tcW w:w="4509" w:type="dxa"/>
          </w:tcPr>
          <w:p w14:paraId="5F0A59CC"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Modèle · paramètres</w:t>
            </w:r>
          </w:p>
        </w:tc>
        <w:tc>
          <w:tcPr>
            <w:tcW w:w="4510" w:type="dxa"/>
          </w:tcPr>
          <w:p w14:paraId="2B23BD34" w14:textId="32F34BF9" w:rsidR="0006782E" w:rsidRPr="00C44224" w:rsidRDefault="0006782E" w:rsidP="008A6720">
            <w:pPr>
              <w:jc w:val="both"/>
              <w:rPr>
                <w:rFonts w:ascii="Times New Roman" w:eastAsia="Times New Roman" w:hAnsi="Times New Roman" w:cs="Times New Roman"/>
                <w:sz w:val="24"/>
                <w:szCs w:val="24"/>
                <w:lang w:val="en-GB"/>
              </w:rPr>
            </w:pPr>
            <w:r w:rsidRPr="00C44224">
              <w:rPr>
                <w:rFonts w:ascii="Times New Roman" w:eastAsia="Times New Roman" w:hAnsi="Times New Roman" w:cs="Times New Roman"/>
                <w:sz w:val="24"/>
                <w:szCs w:val="24"/>
                <w:lang w:val="en-GB"/>
              </w:rPr>
              <w:t>openai/gpt-5.6-luna, effort medium`, K = 150</w:t>
            </w:r>
          </w:p>
        </w:tc>
      </w:tr>
      <w:tr w:rsidR="0006782E" w:rsidRPr="00BF2FDD" w14:paraId="4F9C89A2" w14:textId="77777777" w:rsidTr="00F9720E">
        <w:tc>
          <w:tcPr>
            <w:tcW w:w="4509" w:type="dxa"/>
          </w:tcPr>
          <w:p w14:paraId="44E6C422" w14:textId="77777777" w:rsidR="0006782E" w:rsidRPr="00C44224" w:rsidRDefault="0006782E" w:rsidP="008A6720">
            <w:pPr>
              <w:jc w:val="both"/>
              <w:rPr>
                <w:rFonts w:ascii="Times New Roman" w:eastAsia="Times New Roman" w:hAnsi="Times New Roman" w:cs="Times New Roman"/>
                <w:sz w:val="24"/>
                <w:szCs w:val="24"/>
                <w:lang w:val="en-GB"/>
              </w:rPr>
            </w:pPr>
            <w:r w:rsidRPr="00C44224">
              <w:rPr>
                <w:rFonts w:ascii="Times New Roman" w:eastAsia="Times New Roman" w:hAnsi="Times New Roman" w:cs="Times New Roman"/>
                <w:sz w:val="24"/>
                <w:szCs w:val="24"/>
                <w:lang w:val="fr-FR"/>
              </w:rPr>
              <w:t>Coût</w:t>
            </w:r>
          </w:p>
        </w:tc>
        <w:tc>
          <w:tcPr>
            <w:tcW w:w="4510" w:type="dxa"/>
          </w:tcPr>
          <w:p w14:paraId="63FF2E35" w14:textId="697535F6"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47,27 $</w:t>
            </w:r>
            <w:r w:rsidR="0050680C"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13,01 pour SM et AE, 34,26 pour ICL</w:t>
            </w:r>
          </w:p>
        </w:tc>
      </w:tr>
      <w:tr w:rsidR="0006782E" w:rsidRPr="002D60C6" w14:paraId="27DA3830" w14:textId="77777777" w:rsidTr="00F9720E">
        <w:tc>
          <w:tcPr>
            <w:tcW w:w="4509" w:type="dxa"/>
          </w:tcPr>
          <w:p w14:paraId="4358F8A6"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Durée</w:t>
            </w:r>
          </w:p>
        </w:tc>
        <w:tc>
          <w:tcPr>
            <w:tcW w:w="4510" w:type="dxa"/>
          </w:tcPr>
          <w:p w14:paraId="4747C841" w14:textId="63AB37E6" w:rsidR="0006782E" w:rsidRPr="002C7CF4" w:rsidRDefault="0006782E" w:rsidP="008A6720">
            <w:pPr>
              <w:jc w:val="both"/>
              <w:rPr>
                <w:rFonts w:ascii="Times New Roman" w:eastAsia="Times New Roman" w:hAnsi="Times New Roman" w:cs="Times New Roman"/>
                <w:sz w:val="24"/>
                <w:szCs w:val="24"/>
                <w:lang w:val="en-GB"/>
              </w:rPr>
            </w:pPr>
            <w:r w:rsidRPr="002C7CF4">
              <w:rPr>
                <w:rFonts w:ascii="Times New Roman" w:eastAsia="Times New Roman" w:hAnsi="Times New Roman" w:cs="Times New Roman"/>
                <w:sz w:val="24"/>
                <w:szCs w:val="24"/>
                <w:lang w:val="en-GB"/>
              </w:rPr>
              <w:t>12 h (AE), 5,8 h (SM), 10,2 h (ICL)</w:t>
            </w:r>
          </w:p>
        </w:tc>
      </w:tr>
    </w:tbl>
    <w:p w14:paraId="23539E74" w14:textId="77777777" w:rsidR="00124AA9" w:rsidRDefault="00124AA9" w:rsidP="008A6720">
      <w:pPr>
        <w:jc w:val="both"/>
        <w:rPr>
          <w:rFonts w:ascii="Times New Roman" w:eastAsia="Times New Roman" w:hAnsi="Times New Roman" w:cs="Times New Roman"/>
          <w:sz w:val="24"/>
          <w:szCs w:val="24"/>
          <w:lang w:val="en-GB"/>
        </w:rPr>
      </w:pPr>
    </w:p>
    <w:p w14:paraId="4A937EFF" w14:textId="77777777" w:rsidR="00124AA9" w:rsidRPr="002C7CF4" w:rsidRDefault="00124AA9" w:rsidP="008A6720">
      <w:pPr>
        <w:jc w:val="both"/>
        <w:rPr>
          <w:rFonts w:ascii="Times New Roman" w:eastAsia="Times New Roman" w:hAnsi="Times New Roman" w:cs="Times New Roman"/>
          <w:sz w:val="24"/>
          <w:szCs w:val="24"/>
          <w:lang w:val="en-GB"/>
        </w:rPr>
      </w:pPr>
    </w:p>
    <w:p w14:paraId="2818ABAB"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32"/>
          <w:szCs w:val="32"/>
          <w:lang w:val="fr-FR"/>
        </w:rPr>
        <w:t>2.3.8 Architecture du dispositif</w:t>
      </w:r>
    </w:p>
    <w:p w14:paraId="557E8840" w14:textId="77777777" w:rsidR="0006782E" w:rsidRPr="00C44224" w:rsidRDefault="0006782E" w:rsidP="008A6720">
      <w:pPr>
        <w:pStyle w:val="Paragraphedeliste"/>
        <w:ind w:left="1452"/>
        <w:jc w:val="both"/>
        <w:rPr>
          <w:rFonts w:ascii="Times New Roman" w:eastAsia="Times New Roman" w:hAnsi="Times New Roman" w:cs="Times New Roman"/>
          <w:sz w:val="24"/>
          <w:szCs w:val="24"/>
          <w:lang w:val="fr-FR"/>
        </w:rPr>
      </w:pPr>
    </w:p>
    <w:p w14:paraId="723DE3E0" w14:textId="1DA9363A" w:rsidR="0006782E" w:rsidRPr="00C44224" w:rsidRDefault="0006782E" w:rsidP="00C44224">
      <w:pPr>
        <w:ind w:firstLine="708"/>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Le dispositif a été entièrement développé pour cette recherche. Il est présenté ici dans ses grandes lignes ; le code, ses spécifications et sa suite de tests sont publics</w:t>
      </w:r>
      <w:r w:rsidR="0050680C" w:rsidRPr="00C44224">
        <w:rPr>
          <w:rFonts w:ascii="Times New Roman" w:eastAsia="Times New Roman" w:hAnsi="Times New Roman" w:cs="Times New Roman"/>
          <w:sz w:val="24"/>
          <w:szCs w:val="24"/>
          <w:lang w:val="fr-FR"/>
        </w:rPr>
        <w:t xml:space="preserve"> et sur </w:t>
      </w:r>
      <w:hyperlink r:id="rId23" w:history="1">
        <w:r w:rsidR="0050680C" w:rsidRPr="00C44224">
          <w:rPr>
            <w:rStyle w:val="Lienhypertexte"/>
            <w:rFonts w:ascii="Times New Roman" w:eastAsia="Times New Roman" w:hAnsi="Times New Roman" w:cs="Times New Roman"/>
            <w:sz w:val="24"/>
            <w:szCs w:val="24"/>
            <w:lang w:val="fr-FR"/>
          </w:rPr>
          <w:t>GitHub</w:t>
        </w:r>
      </w:hyperlink>
      <w:r w:rsidRPr="00C44224">
        <w:rPr>
          <w:rFonts w:ascii="Times New Roman" w:eastAsia="Times New Roman" w:hAnsi="Times New Roman" w:cs="Times New Roman"/>
          <w:sz w:val="24"/>
          <w:szCs w:val="24"/>
          <w:lang w:val="fr-FR"/>
        </w:rPr>
        <w:t>.</w:t>
      </w:r>
    </w:p>
    <w:p w14:paraId="4B5C0667" w14:textId="77777777" w:rsidR="0006782E" w:rsidRPr="00C44224" w:rsidRDefault="0006782E" w:rsidP="008A6720">
      <w:pPr>
        <w:jc w:val="both"/>
        <w:rPr>
          <w:rFonts w:ascii="Times New Roman" w:eastAsia="Times New Roman" w:hAnsi="Times New Roman" w:cs="Times New Roman"/>
          <w:sz w:val="24"/>
          <w:szCs w:val="24"/>
          <w:lang w:val="fr-FR"/>
        </w:rPr>
      </w:pPr>
    </w:p>
    <w:p w14:paraId="246E8B57"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Quatre couches, aux responsabilités disjointes :</w:t>
      </w:r>
    </w:p>
    <w:p w14:paraId="3FE44DFD"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le moteur de jeu : les règles et l'instrument de mesure ; il ne communique avec aucun modèle de langage et calcule meilleures réponses et écarts en arithmétique exacte ;</w:t>
      </w:r>
    </w:p>
    <w:p w14:paraId="3490C465"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lastRenderedPageBreak/>
        <w:t>le harnais mémoire : tout ce que l'agent lit et tout ce qu'il produit ; il compose le prompt, invoque le modèle, extrait l'action du texte libre, et incarne les trois traitements ;</w:t>
      </w:r>
    </w:p>
    <w:p w14:paraId="30CB163B"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le journal : l'enregistrement, validé à l'écriture ; les fichiers d'analyse en sont dérivés ;</w:t>
      </w:r>
    </w:p>
    <w:p w14:paraId="7A20B078"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l'arbitre : l'orchestration : distribution des cartes, alternance des positions, gel de la mémoire, frontières de série, mesure, règle d'arrêt.</w:t>
      </w:r>
    </w:p>
    <w:p w14:paraId="531EE008"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p>
    <w:p w14:paraId="62E66FB7" w14:textId="6B6CB633" w:rsidR="0006782E" w:rsidRPr="00C44224" w:rsidRDefault="0006782E" w:rsidP="00C44224">
      <w:pPr>
        <w:ind w:firstLine="360"/>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Le dispositif est couvert par 225 tests automatisés, dont un oracle analytique du moteur de mesure, une procédure de rejeu qui re-règle chaque manche depuis les seuls journaux et retrouve les mesures publiées. L'expérience est donc reconstructible dans son intégralité à partir des données déposées.</w:t>
      </w:r>
    </w:p>
    <w:p w14:paraId="1510E504" w14:textId="77777777" w:rsidR="0006782E" w:rsidRDefault="0006782E" w:rsidP="008A6720">
      <w:pPr>
        <w:jc w:val="both"/>
        <w:rPr>
          <w:rFonts w:ascii="Times New Roman" w:eastAsia="Times New Roman" w:hAnsi="Times New Roman" w:cs="Times New Roman"/>
          <w:sz w:val="24"/>
          <w:szCs w:val="24"/>
          <w:lang w:val="fr-FR"/>
        </w:rPr>
      </w:pPr>
    </w:p>
    <w:p w14:paraId="686A4EBF" w14:textId="77777777" w:rsidR="00C44224" w:rsidRDefault="00C44224" w:rsidP="008A6720">
      <w:pPr>
        <w:jc w:val="both"/>
        <w:rPr>
          <w:rFonts w:ascii="Times New Roman" w:eastAsia="Times New Roman" w:hAnsi="Times New Roman" w:cs="Times New Roman"/>
          <w:sz w:val="24"/>
          <w:szCs w:val="24"/>
          <w:lang w:val="fr-FR"/>
        </w:rPr>
      </w:pPr>
    </w:p>
    <w:p w14:paraId="4F317BCE" w14:textId="77777777" w:rsidR="00C44224" w:rsidRDefault="00C44224" w:rsidP="008A6720">
      <w:pPr>
        <w:jc w:val="both"/>
        <w:rPr>
          <w:rFonts w:ascii="Times New Roman" w:eastAsia="Times New Roman" w:hAnsi="Times New Roman" w:cs="Times New Roman"/>
          <w:sz w:val="24"/>
          <w:szCs w:val="24"/>
          <w:lang w:val="fr-FR"/>
        </w:rPr>
      </w:pPr>
    </w:p>
    <w:p w14:paraId="7137F292" w14:textId="77777777" w:rsidR="00C44224" w:rsidRDefault="00C44224" w:rsidP="008A6720">
      <w:pPr>
        <w:jc w:val="both"/>
        <w:rPr>
          <w:rFonts w:ascii="Times New Roman" w:eastAsia="Times New Roman" w:hAnsi="Times New Roman" w:cs="Times New Roman"/>
          <w:sz w:val="24"/>
          <w:szCs w:val="24"/>
          <w:lang w:val="fr-FR"/>
        </w:rPr>
      </w:pPr>
    </w:p>
    <w:p w14:paraId="61EA7BDC" w14:textId="77777777" w:rsidR="00C44224" w:rsidRDefault="00C44224" w:rsidP="008A6720">
      <w:pPr>
        <w:jc w:val="both"/>
        <w:rPr>
          <w:rFonts w:ascii="Times New Roman" w:eastAsia="Times New Roman" w:hAnsi="Times New Roman" w:cs="Times New Roman"/>
          <w:sz w:val="24"/>
          <w:szCs w:val="24"/>
          <w:lang w:val="fr-FR"/>
        </w:rPr>
      </w:pPr>
    </w:p>
    <w:p w14:paraId="0C201A9C" w14:textId="77777777" w:rsidR="00C44224" w:rsidRPr="00C44224" w:rsidRDefault="00C44224" w:rsidP="008A6720">
      <w:pPr>
        <w:jc w:val="both"/>
        <w:rPr>
          <w:rFonts w:ascii="Times New Roman" w:eastAsia="Times New Roman" w:hAnsi="Times New Roman" w:cs="Times New Roman"/>
          <w:sz w:val="24"/>
          <w:szCs w:val="24"/>
          <w:lang w:val="fr-FR"/>
        </w:rPr>
      </w:pPr>
    </w:p>
    <w:p w14:paraId="0BAD3909" w14:textId="77777777" w:rsidR="003575B5" w:rsidRDefault="003575B5" w:rsidP="008A6720">
      <w:pPr>
        <w:jc w:val="both"/>
        <w:rPr>
          <w:rFonts w:ascii="Times New Roman" w:eastAsia="Times New Roman" w:hAnsi="Times New Roman" w:cs="Times New Roman"/>
          <w:sz w:val="24"/>
          <w:szCs w:val="24"/>
          <w:lang w:val="fr-FR"/>
        </w:rPr>
      </w:pPr>
    </w:p>
    <w:p w14:paraId="53643615" w14:textId="77777777" w:rsidR="008A6720" w:rsidRDefault="008A6720" w:rsidP="008A6720">
      <w:pPr>
        <w:jc w:val="both"/>
        <w:rPr>
          <w:rFonts w:ascii="Times New Roman" w:hAnsi="Times New Roman" w:cs="Times New Roman"/>
        </w:rPr>
      </w:pPr>
    </w:p>
    <w:p w14:paraId="40C01DC1" w14:textId="77777777" w:rsidR="000D0C5D" w:rsidRDefault="000D0C5D" w:rsidP="008A6720">
      <w:pPr>
        <w:jc w:val="both"/>
        <w:rPr>
          <w:rFonts w:ascii="Times New Roman" w:hAnsi="Times New Roman" w:cs="Times New Roman"/>
        </w:rPr>
      </w:pPr>
    </w:p>
    <w:p w14:paraId="7D54475E" w14:textId="77777777" w:rsidR="000D0C5D" w:rsidRDefault="000D0C5D" w:rsidP="008A6720">
      <w:pPr>
        <w:jc w:val="both"/>
        <w:rPr>
          <w:rFonts w:ascii="Times New Roman" w:hAnsi="Times New Roman" w:cs="Times New Roman"/>
        </w:rPr>
      </w:pPr>
    </w:p>
    <w:p w14:paraId="115070EE" w14:textId="77777777" w:rsidR="000D0C5D" w:rsidRDefault="000D0C5D" w:rsidP="008A6720">
      <w:pPr>
        <w:jc w:val="both"/>
        <w:rPr>
          <w:rFonts w:ascii="Times New Roman" w:hAnsi="Times New Roman" w:cs="Times New Roman"/>
        </w:rPr>
      </w:pPr>
    </w:p>
    <w:p w14:paraId="37E679A4" w14:textId="77777777" w:rsidR="000D0C5D" w:rsidRDefault="000D0C5D" w:rsidP="008A6720">
      <w:pPr>
        <w:jc w:val="both"/>
        <w:rPr>
          <w:rFonts w:ascii="Times New Roman" w:hAnsi="Times New Roman" w:cs="Times New Roman"/>
        </w:rPr>
      </w:pPr>
    </w:p>
    <w:p w14:paraId="55C37059" w14:textId="77777777" w:rsidR="000D0C5D" w:rsidRDefault="000D0C5D" w:rsidP="008A6720">
      <w:pPr>
        <w:jc w:val="both"/>
        <w:rPr>
          <w:rFonts w:ascii="Times New Roman" w:hAnsi="Times New Roman" w:cs="Times New Roman"/>
        </w:rPr>
      </w:pPr>
    </w:p>
    <w:p w14:paraId="07556419" w14:textId="77777777" w:rsidR="000D0C5D" w:rsidRDefault="000D0C5D" w:rsidP="008A6720">
      <w:pPr>
        <w:jc w:val="both"/>
        <w:rPr>
          <w:rFonts w:ascii="Times New Roman" w:hAnsi="Times New Roman" w:cs="Times New Roman"/>
        </w:rPr>
      </w:pPr>
    </w:p>
    <w:p w14:paraId="4C06752E" w14:textId="77777777" w:rsidR="000D0C5D" w:rsidRDefault="000D0C5D" w:rsidP="008A6720">
      <w:pPr>
        <w:jc w:val="both"/>
        <w:rPr>
          <w:rFonts w:ascii="Times New Roman" w:hAnsi="Times New Roman" w:cs="Times New Roman"/>
        </w:rPr>
      </w:pPr>
    </w:p>
    <w:p w14:paraId="1E28EA97" w14:textId="77777777" w:rsidR="000D0C5D" w:rsidRDefault="000D0C5D" w:rsidP="008A6720">
      <w:pPr>
        <w:jc w:val="both"/>
        <w:rPr>
          <w:rFonts w:ascii="Times New Roman" w:hAnsi="Times New Roman" w:cs="Times New Roman"/>
        </w:rPr>
      </w:pPr>
    </w:p>
    <w:p w14:paraId="2F4B80EA" w14:textId="77777777" w:rsidR="000D0C5D" w:rsidRDefault="000D0C5D" w:rsidP="008A6720">
      <w:pPr>
        <w:jc w:val="both"/>
        <w:rPr>
          <w:rFonts w:ascii="Times New Roman" w:hAnsi="Times New Roman" w:cs="Times New Roman"/>
        </w:rPr>
      </w:pPr>
    </w:p>
    <w:p w14:paraId="74308582" w14:textId="77777777" w:rsidR="000D0C5D" w:rsidRDefault="000D0C5D" w:rsidP="008A6720">
      <w:pPr>
        <w:jc w:val="both"/>
        <w:rPr>
          <w:rFonts w:ascii="Times New Roman" w:hAnsi="Times New Roman" w:cs="Times New Roman"/>
        </w:rPr>
      </w:pPr>
    </w:p>
    <w:p w14:paraId="0BDD9318" w14:textId="77777777" w:rsidR="000D0C5D" w:rsidRDefault="000D0C5D" w:rsidP="008A6720">
      <w:pPr>
        <w:jc w:val="both"/>
        <w:rPr>
          <w:rFonts w:ascii="Times New Roman" w:hAnsi="Times New Roman" w:cs="Times New Roman"/>
        </w:rPr>
      </w:pPr>
    </w:p>
    <w:p w14:paraId="71E952C0" w14:textId="77777777" w:rsidR="000D0C5D" w:rsidRDefault="000D0C5D" w:rsidP="008A6720">
      <w:pPr>
        <w:jc w:val="both"/>
        <w:rPr>
          <w:rFonts w:ascii="Times New Roman" w:hAnsi="Times New Roman" w:cs="Times New Roman"/>
        </w:rPr>
      </w:pPr>
    </w:p>
    <w:p w14:paraId="0C713427" w14:textId="77777777" w:rsidR="000D0C5D" w:rsidRDefault="000D0C5D" w:rsidP="008A6720">
      <w:pPr>
        <w:jc w:val="both"/>
        <w:rPr>
          <w:rFonts w:ascii="Times New Roman" w:hAnsi="Times New Roman" w:cs="Times New Roman"/>
        </w:rPr>
      </w:pPr>
    </w:p>
    <w:p w14:paraId="55E97D31" w14:textId="77777777" w:rsidR="000D0C5D" w:rsidRDefault="000D0C5D" w:rsidP="008A6720">
      <w:pPr>
        <w:jc w:val="both"/>
        <w:rPr>
          <w:rFonts w:ascii="Times New Roman" w:hAnsi="Times New Roman" w:cs="Times New Roman"/>
        </w:rPr>
      </w:pPr>
    </w:p>
    <w:p w14:paraId="04391F7F" w14:textId="77777777" w:rsidR="00124AA9" w:rsidRDefault="00124AA9" w:rsidP="008A6720">
      <w:pPr>
        <w:jc w:val="both"/>
        <w:rPr>
          <w:rFonts w:ascii="Times New Roman" w:hAnsi="Times New Roman" w:cs="Times New Roman"/>
        </w:rPr>
      </w:pPr>
    </w:p>
    <w:p w14:paraId="4A6B9039" w14:textId="77777777" w:rsidR="00124AA9" w:rsidRDefault="00124AA9" w:rsidP="008A6720">
      <w:pPr>
        <w:jc w:val="both"/>
        <w:rPr>
          <w:rFonts w:ascii="Times New Roman" w:hAnsi="Times New Roman" w:cs="Times New Roman"/>
        </w:rPr>
      </w:pPr>
    </w:p>
    <w:p w14:paraId="6643F360" w14:textId="77777777" w:rsidR="00124AA9" w:rsidRDefault="00124AA9" w:rsidP="008A6720">
      <w:pPr>
        <w:jc w:val="both"/>
        <w:rPr>
          <w:rFonts w:ascii="Times New Roman" w:hAnsi="Times New Roman" w:cs="Times New Roman"/>
        </w:rPr>
      </w:pPr>
    </w:p>
    <w:p w14:paraId="43BB3DE0" w14:textId="77777777" w:rsidR="00124AA9" w:rsidRDefault="00124AA9" w:rsidP="008A6720">
      <w:pPr>
        <w:jc w:val="both"/>
        <w:rPr>
          <w:rFonts w:ascii="Times New Roman" w:hAnsi="Times New Roman" w:cs="Times New Roman"/>
        </w:rPr>
      </w:pPr>
    </w:p>
    <w:p w14:paraId="49E02AAC" w14:textId="77777777" w:rsidR="00124AA9" w:rsidRDefault="00124AA9" w:rsidP="008A6720">
      <w:pPr>
        <w:jc w:val="both"/>
        <w:rPr>
          <w:rFonts w:ascii="Times New Roman" w:hAnsi="Times New Roman" w:cs="Times New Roman"/>
        </w:rPr>
      </w:pPr>
    </w:p>
    <w:p w14:paraId="0A85600D" w14:textId="77777777" w:rsidR="00124AA9" w:rsidRDefault="00124AA9" w:rsidP="008A6720">
      <w:pPr>
        <w:jc w:val="both"/>
        <w:rPr>
          <w:rFonts w:ascii="Times New Roman" w:hAnsi="Times New Roman" w:cs="Times New Roman"/>
        </w:rPr>
      </w:pPr>
    </w:p>
    <w:p w14:paraId="754753D8" w14:textId="77777777" w:rsidR="00124AA9" w:rsidRDefault="00124AA9" w:rsidP="008A6720">
      <w:pPr>
        <w:jc w:val="both"/>
        <w:rPr>
          <w:rFonts w:ascii="Times New Roman" w:hAnsi="Times New Roman" w:cs="Times New Roman"/>
        </w:rPr>
      </w:pPr>
    </w:p>
    <w:p w14:paraId="60C8CA0F" w14:textId="77777777" w:rsidR="00124AA9" w:rsidRDefault="00124AA9" w:rsidP="008A6720">
      <w:pPr>
        <w:jc w:val="both"/>
        <w:rPr>
          <w:rFonts w:ascii="Times New Roman" w:hAnsi="Times New Roman" w:cs="Times New Roman"/>
        </w:rPr>
      </w:pPr>
    </w:p>
    <w:p w14:paraId="2254068B" w14:textId="77777777" w:rsidR="00124AA9" w:rsidRDefault="00124AA9" w:rsidP="008A6720">
      <w:pPr>
        <w:jc w:val="both"/>
        <w:rPr>
          <w:rFonts w:ascii="Times New Roman" w:hAnsi="Times New Roman" w:cs="Times New Roman"/>
        </w:rPr>
      </w:pPr>
    </w:p>
    <w:p w14:paraId="0843A3ED" w14:textId="77777777" w:rsidR="000D0C5D" w:rsidRDefault="000D0C5D" w:rsidP="008A6720">
      <w:pPr>
        <w:jc w:val="both"/>
        <w:rPr>
          <w:rFonts w:ascii="Times New Roman" w:hAnsi="Times New Roman" w:cs="Times New Roman"/>
        </w:rPr>
      </w:pPr>
    </w:p>
    <w:p w14:paraId="3039ACEF" w14:textId="77777777" w:rsidR="000D0C5D" w:rsidRDefault="000D0C5D" w:rsidP="008A6720">
      <w:pPr>
        <w:jc w:val="both"/>
        <w:rPr>
          <w:rFonts w:ascii="Times New Roman" w:hAnsi="Times New Roman" w:cs="Times New Roman"/>
        </w:rPr>
      </w:pPr>
    </w:p>
    <w:p w14:paraId="7A55B657" w14:textId="77777777" w:rsidR="000D0C5D" w:rsidRDefault="000D0C5D" w:rsidP="008A6720">
      <w:pPr>
        <w:jc w:val="both"/>
        <w:rPr>
          <w:rFonts w:ascii="Times New Roman" w:hAnsi="Times New Roman" w:cs="Times New Roman"/>
        </w:rPr>
      </w:pPr>
    </w:p>
    <w:p w14:paraId="70647926" w14:textId="77777777" w:rsidR="000D0C5D" w:rsidRPr="00897F6F" w:rsidRDefault="000D0C5D" w:rsidP="008A6720">
      <w:pPr>
        <w:jc w:val="both"/>
        <w:rPr>
          <w:rFonts w:ascii="Times New Roman" w:hAnsi="Times New Roman" w:cs="Times New Roman"/>
        </w:rPr>
      </w:pPr>
    </w:p>
    <w:p w14:paraId="7B1B7015" w14:textId="1D35FDA4" w:rsidR="00BC1B34" w:rsidRDefault="00862B23" w:rsidP="008A6720">
      <w:pPr>
        <w:pStyle w:val="Paragraphedeliste"/>
        <w:jc w:val="both"/>
        <w:rPr>
          <w:rFonts w:ascii="Times New Roman" w:hAnsi="Times New Roman" w:cs="Times New Roman"/>
          <w:b/>
          <w:bCs/>
          <w:sz w:val="36"/>
          <w:szCs w:val="36"/>
        </w:rPr>
      </w:pPr>
      <w:r w:rsidRPr="003575B5">
        <w:rPr>
          <w:rFonts w:ascii="Times New Roman" w:hAnsi="Times New Roman" w:cs="Times New Roman"/>
          <w:b/>
          <w:bCs/>
          <w:sz w:val="36"/>
          <w:szCs w:val="36"/>
        </w:rPr>
        <w:lastRenderedPageBreak/>
        <w:t>III.</w:t>
      </w:r>
      <w:r w:rsidRPr="003575B5">
        <w:rPr>
          <w:rFonts w:ascii="Times New Roman" w:hAnsi="Times New Roman" w:cs="Times New Roman"/>
          <w:b/>
          <w:bCs/>
          <w:sz w:val="36"/>
          <w:szCs w:val="36"/>
        </w:rPr>
        <w:tab/>
        <w:t>Résultats et analyses</w:t>
      </w:r>
    </w:p>
    <w:p w14:paraId="2C52B862" w14:textId="77777777" w:rsidR="00A166C1" w:rsidRDefault="00A166C1" w:rsidP="008A6720">
      <w:pPr>
        <w:jc w:val="both"/>
        <w:rPr>
          <w:lang w:val="fr-FR"/>
        </w:rPr>
      </w:pPr>
    </w:p>
    <w:p w14:paraId="6D854365" w14:textId="0BD15ABF" w:rsidR="00A166C1" w:rsidRPr="00A166C1" w:rsidRDefault="00A166C1" w:rsidP="008A6720">
      <w:pPr>
        <w:ind w:firstLine="360"/>
        <w:jc w:val="both"/>
        <w:rPr>
          <w:rFonts w:ascii="Times New Roman" w:hAnsi="Times New Roman" w:cs="Times New Roman"/>
          <w:lang w:val="fr-FR"/>
        </w:rPr>
      </w:pPr>
      <w:r w:rsidRPr="00A166C1">
        <w:rPr>
          <w:rFonts w:ascii="Times New Roman" w:hAnsi="Times New Roman" w:cs="Times New Roman"/>
          <w:lang w:val="fr-FR"/>
        </w:rPr>
        <w:t xml:space="preserve">Le protocole décrit au chapitre précédent a été exécuté </w:t>
      </w:r>
      <w:r w:rsidR="0089112A">
        <w:rPr>
          <w:rFonts w:ascii="Times New Roman" w:hAnsi="Times New Roman" w:cs="Times New Roman"/>
          <w:lang w:val="fr-FR"/>
        </w:rPr>
        <w:t xml:space="preserve">durant deux jours, </w:t>
      </w:r>
      <w:r w:rsidRPr="00A166C1">
        <w:rPr>
          <w:rFonts w:ascii="Times New Roman" w:hAnsi="Times New Roman" w:cs="Times New Roman"/>
          <w:lang w:val="fr-FR"/>
        </w:rPr>
        <w:t>vingt-quatre exécutions, cent soixante-dix-sept séries, vingt-six mille cinq cent cinquante manches et vingt-sept mille deux cent quatre-vingt-dix décisions de l'agent, sur un modèle unique tenu constant (</w:t>
      </w:r>
      <w:r w:rsidRPr="00A166C1">
        <w:rPr>
          <w:rFonts w:ascii="Times New Roman" w:hAnsi="Times New Roman" w:cs="Times New Roman"/>
          <w:sz w:val="20"/>
          <w:lang w:val="fr-FR"/>
        </w:rPr>
        <w:t>gpt-5.6-luna</w:t>
      </w:r>
      <w:r w:rsidRPr="00A166C1">
        <w:rPr>
          <w:rFonts w:ascii="Times New Roman" w:hAnsi="Times New Roman" w:cs="Times New Roman"/>
          <w:lang w:val="fr-FR"/>
        </w:rPr>
        <w:t xml:space="preserve">, effort de raisonnement </w:t>
      </w:r>
      <w:r w:rsidRPr="00A166C1">
        <w:rPr>
          <w:rFonts w:ascii="Times New Roman" w:hAnsi="Times New Roman" w:cs="Times New Roman"/>
          <w:sz w:val="20"/>
          <w:lang w:val="fr-FR"/>
        </w:rPr>
        <w:t>medium</w:t>
      </w:r>
      <w:r w:rsidRPr="00A166C1">
        <w:rPr>
          <w:rFonts w:ascii="Times New Roman" w:hAnsi="Times New Roman" w:cs="Times New Roman"/>
          <w:lang w:val="fr-FR"/>
        </w:rPr>
        <w:t>, cent cinquante manches par série)</w:t>
      </w:r>
      <w:r w:rsidR="0089112A">
        <w:rPr>
          <w:rFonts w:ascii="Times New Roman" w:hAnsi="Times New Roman" w:cs="Times New Roman"/>
          <w:lang w:val="fr-FR"/>
        </w:rPr>
        <w:t xml:space="preserve">. </w:t>
      </w:r>
    </w:p>
    <w:p w14:paraId="2C776D75" w14:textId="77777777" w:rsidR="00A166C1" w:rsidRPr="00A166C1" w:rsidRDefault="00A166C1" w:rsidP="008A6720">
      <w:pPr>
        <w:pStyle w:val="Titre2"/>
        <w:jc w:val="both"/>
        <w:rPr>
          <w:rFonts w:ascii="Times New Roman" w:hAnsi="Times New Roman" w:cs="Times New Roman"/>
          <w:color w:val="auto"/>
          <w:lang w:val="fr-FR"/>
        </w:rPr>
      </w:pPr>
      <w:r w:rsidRPr="00A166C1">
        <w:rPr>
          <w:rFonts w:ascii="Times New Roman" w:hAnsi="Times New Roman" w:cs="Times New Roman"/>
          <w:color w:val="auto"/>
          <w:lang w:val="fr-FR"/>
        </w:rPr>
        <w:t>3.1 Comment se lit un chiffre de ce chapitre</w:t>
      </w:r>
    </w:p>
    <w:p w14:paraId="5DD688B2"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3.1.1 L'unité</w:t>
      </w:r>
    </w:p>
    <w:p w14:paraId="0A46ED4F" w14:textId="77777777" w:rsidR="00A166C1" w:rsidRPr="00C44224" w:rsidRDefault="00A166C1" w:rsidP="00C44224">
      <w:pPr>
        <w:ind w:firstLine="708"/>
        <w:jc w:val="both"/>
        <w:rPr>
          <w:rFonts w:ascii="Times New Roman" w:hAnsi="Times New Roman" w:cs="Times New Roman"/>
          <w:lang w:val="fr-FR"/>
        </w:rPr>
      </w:pPr>
      <w:r w:rsidRPr="00C44224">
        <w:rPr>
          <w:rFonts w:ascii="Times New Roman" w:hAnsi="Times New Roman" w:cs="Times New Roman"/>
          <w:lang w:val="fr-FR"/>
        </w:rPr>
        <w:t>Le jeu se compte en jetons. Chaque manche en engage un d'office de la part de chaque joueur, plus un éventuel engagement supplémentaire. Toutes les quantités rapportées dans ce chapitre sont en jetons par manche, moyennés sur les deux positions. Elles se traduisent en jetons par série en multipliant par cent cinquante, ce qui donne l'ordre de grandeur concret de ce qui se joue.</w:t>
      </w:r>
    </w:p>
    <w:p w14:paraId="5E0A9E9A"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3.1.2 De cent cinquante manches à six nombres</w:t>
      </w:r>
    </w:p>
    <w:p w14:paraId="58736EE8" w14:textId="5FBE0671" w:rsidR="00A166C1" w:rsidRPr="00A166C1" w:rsidRDefault="0089112A" w:rsidP="00C44224">
      <w:pPr>
        <w:ind w:firstLine="708"/>
        <w:jc w:val="both"/>
        <w:rPr>
          <w:rFonts w:ascii="Times New Roman" w:hAnsi="Times New Roman" w:cs="Times New Roman"/>
          <w:lang w:val="fr-FR"/>
        </w:rPr>
      </w:pPr>
      <w:r>
        <w:rPr>
          <w:rFonts w:ascii="Times New Roman" w:hAnsi="Times New Roman" w:cs="Times New Roman"/>
          <w:lang w:val="fr-FR"/>
        </w:rPr>
        <w:t>Dans un premier temps, prenons l’exemple de l</w:t>
      </w:r>
      <w:r w:rsidR="00A166C1" w:rsidRPr="00A166C1">
        <w:rPr>
          <w:rFonts w:ascii="Times New Roman" w:hAnsi="Times New Roman" w:cs="Times New Roman"/>
          <w:lang w:val="fr-FR"/>
        </w:rPr>
        <w:t xml:space="preserve">'adversaire </w:t>
      </w:r>
      <w:r w:rsidR="00A166C1" w:rsidRPr="00A166C1">
        <w:rPr>
          <w:rFonts w:ascii="Times New Roman" w:hAnsi="Times New Roman" w:cs="Times New Roman"/>
          <w:i/>
          <w:lang w:val="fr-FR"/>
        </w:rPr>
        <w:t>Station</w:t>
      </w:r>
      <w:r w:rsidR="00A166C1" w:rsidRPr="00A166C1">
        <w:rPr>
          <w:rFonts w:ascii="Times New Roman" w:hAnsi="Times New Roman" w:cs="Times New Roman"/>
          <w:lang w:val="fr-FR"/>
        </w:rPr>
        <w:t xml:space="preserve"> n'engage</w:t>
      </w:r>
      <w:r>
        <w:rPr>
          <w:rFonts w:ascii="Times New Roman" w:hAnsi="Times New Roman" w:cs="Times New Roman"/>
          <w:lang w:val="fr-FR"/>
        </w:rPr>
        <w:t>ant</w:t>
      </w:r>
      <w:r w:rsidR="00A166C1" w:rsidRPr="00A166C1">
        <w:rPr>
          <w:rFonts w:ascii="Times New Roman" w:hAnsi="Times New Roman" w:cs="Times New Roman"/>
          <w:lang w:val="fr-FR"/>
        </w:rPr>
        <w:t xml:space="preserve"> jamais. </w:t>
      </w:r>
      <w:r>
        <w:rPr>
          <w:rFonts w:ascii="Times New Roman" w:hAnsi="Times New Roman" w:cs="Times New Roman"/>
          <w:lang w:val="fr-FR"/>
        </w:rPr>
        <w:t xml:space="preserve">Notre </w:t>
      </w:r>
      <w:r w:rsidR="00A166C1" w:rsidRPr="00A166C1">
        <w:rPr>
          <w:rFonts w:ascii="Times New Roman" w:hAnsi="Times New Roman" w:cs="Times New Roman"/>
          <w:lang w:val="fr-FR"/>
        </w:rPr>
        <w:t>agent</w:t>
      </w:r>
      <w:r>
        <w:rPr>
          <w:rFonts w:ascii="Times New Roman" w:hAnsi="Times New Roman" w:cs="Times New Roman"/>
          <w:lang w:val="fr-FR"/>
        </w:rPr>
        <w:t xml:space="preserve"> </w:t>
      </w:r>
      <w:r w:rsidR="00A166C1" w:rsidRPr="00A166C1">
        <w:rPr>
          <w:rFonts w:ascii="Times New Roman" w:hAnsi="Times New Roman" w:cs="Times New Roman"/>
          <w:lang w:val="fr-FR"/>
        </w:rPr>
        <w:t>a donc qu'une seule décision par manche</w:t>
      </w:r>
      <w:r>
        <w:rPr>
          <w:rFonts w:ascii="Times New Roman" w:hAnsi="Times New Roman" w:cs="Times New Roman"/>
          <w:lang w:val="fr-FR"/>
        </w:rPr>
        <w:t xml:space="preserve">, </w:t>
      </w:r>
      <w:r w:rsidR="00A166C1" w:rsidRPr="00A166C1">
        <w:rPr>
          <w:rFonts w:ascii="Times New Roman" w:hAnsi="Times New Roman" w:cs="Times New Roman"/>
          <w:lang w:val="fr-FR"/>
        </w:rPr>
        <w:t>engager ou retenir et sa situation se résume à deux choses : la position qu'il occupe et le sceau qu'il détient. Deux positions, trois sceaux</w:t>
      </w:r>
      <w:r w:rsidR="008A6720">
        <w:rPr>
          <w:rFonts w:ascii="Times New Roman" w:hAnsi="Times New Roman" w:cs="Times New Roman"/>
          <w:lang w:val="fr-FR"/>
        </w:rPr>
        <w:t xml:space="preserve">, </w:t>
      </w:r>
      <w:r w:rsidR="00A166C1" w:rsidRPr="00A166C1">
        <w:rPr>
          <w:rFonts w:ascii="Times New Roman" w:hAnsi="Times New Roman" w:cs="Times New Roman"/>
          <w:lang w:val="fr-FR"/>
        </w:rPr>
        <w:t>six situations. La politique observée est la fréquence d'engagement dans chacune.</w:t>
      </w:r>
    </w:p>
    <w:p w14:paraId="09A0D34E" w14:textId="26EEB31A" w:rsidR="00C44224"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Voici la première série d'une exécution à mémoire auto-écrite contre cet adversaire :</w:t>
      </w:r>
    </w:p>
    <w:p w14:paraId="4CC5771C" w14:textId="721A7B6D" w:rsidR="00A166C1" w:rsidRPr="00A166C1" w:rsidRDefault="00A166C1"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7</w:t>
      </w:r>
      <w:r w:rsidR="00C44224">
        <w:rPr>
          <w:rFonts w:ascii="Times New Roman" w:hAnsi="Times New Roman" w:cs="Times New Roman"/>
          <w:b/>
          <w:sz w:val="18"/>
        </w:rPr>
        <w:t> :</w:t>
      </w:r>
      <w:r w:rsidRPr="00C44224">
        <w:rPr>
          <w:rFonts w:ascii="Times New Roman" w:hAnsi="Times New Roman" w:cs="Times New Roman"/>
          <w:b/>
          <w:sz w:val="18"/>
        </w:rPr>
        <w:t xml:space="preserve"> Une série décomposée.</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488200A6" w14:textId="77777777" w:rsidTr="006B0ECC">
        <w:tc>
          <w:tcPr>
            <w:tcW w:w="1728" w:type="dxa"/>
            <w:shd w:val="clear" w:color="auto" w:fill="0A2F41" w:themeFill="accent1" w:themeFillShade="80"/>
          </w:tcPr>
          <w:p w14:paraId="4E774FE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Position</w:t>
            </w:r>
          </w:p>
        </w:tc>
        <w:tc>
          <w:tcPr>
            <w:tcW w:w="1728" w:type="dxa"/>
            <w:shd w:val="clear" w:color="auto" w:fill="0A2F41" w:themeFill="accent1" w:themeFillShade="80"/>
          </w:tcPr>
          <w:p w14:paraId="5242205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Sceau</w:t>
            </w:r>
          </w:p>
        </w:tc>
        <w:tc>
          <w:tcPr>
            <w:tcW w:w="1728" w:type="dxa"/>
            <w:shd w:val="clear" w:color="auto" w:fill="0A2F41" w:themeFill="accent1" w:themeFillShade="80"/>
          </w:tcPr>
          <w:p w14:paraId="4DE0BE3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Engagements</w:t>
            </w:r>
          </w:p>
        </w:tc>
        <w:tc>
          <w:tcPr>
            <w:tcW w:w="1728" w:type="dxa"/>
            <w:shd w:val="clear" w:color="auto" w:fill="0A2F41" w:themeFill="accent1" w:themeFillShade="80"/>
          </w:tcPr>
          <w:p w14:paraId="41EE3EC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Manches</w:t>
            </w:r>
          </w:p>
        </w:tc>
        <w:tc>
          <w:tcPr>
            <w:tcW w:w="1728" w:type="dxa"/>
            <w:shd w:val="clear" w:color="auto" w:fill="0A2F41" w:themeFill="accent1" w:themeFillShade="80"/>
          </w:tcPr>
          <w:p w14:paraId="6BEB9A0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Fréquence</w:t>
            </w:r>
          </w:p>
        </w:tc>
      </w:tr>
      <w:tr w:rsidR="00A166C1" w:rsidRPr="00A166C1" w14:paraId="304E597D" w14:textId="77777777" w:rsidTr="005A064C">
        <w:tc>
          <w:tcPr>
            <w:tcW w:w="1728" w:type="dxa"/>
          </w:tcPr>
          <w:p w14:paraId="3E5FB9F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Ouvrant</w:t>
            </w:r>
          </w:p>
        </w:tc>
        <w:tc>
          <w:tcPr>
            <w:tcW w:w="1728" w:type="dxa"/>
          </w:tcPr>
          <w:p w14:paraId="796F2F5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faible</w:t>
            </w:r>
          </w:p>
        </w:tc>
        <w:tc>
          <w:tcPr>
            <w:tcW w:w="1728" w:type="dxa"/>
          </w:tcPr>
          <w:p w14:paraId="3979312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w:t>
            </w:r>
          </w:p>
        </w:tc>
        <w:tc>
          <w:tcPr>
            <w:tcW w:w="1728" w:type="dxa"/>
          </w:tcPr>
          <w:p w14:paraId="795F25F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30</w:t>
            </w:r>
          </w:p>
        </w:tc>
        <w:tc>
          <w:tcPr>
            <w:tcW w:w="1728" w:type="dxa"/>
          </w:tcPr>
          <w:p w14:paraId="52415B0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0,300</w:t>
            </w:r>
          </w:p>
        </w:tc>
      </w:tr>
      <w:tr w:rsidR="00A166C1" w:rsidRPr="00A166C1" w14:paraId="23046D2C" w14:textId="77777777" w:rsidTr="005A064C">
        <w:tc>
          <w:tcPr>
            <w:tcW w:w="1728" w:type="dxa"/>
          </w:tcPr>
          <w:p w14:paraId="48CBD57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Ouvrant</w:t>
            </w:r>
          </w:p>
        </w:tc>
        <w:tc>
          <w:tcPr>
            <w:tcW w:w="1728" w:type="dxa"/>
          </w:tcPr>
          <w:p w14:paraId="4ECA2EB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moyen</w:t>
            </w:r>
          </w:p>
        </w:tc>
        <w:tc>
          <w:tcPr>
            <w:tcW w:w="1728" w:type="dxa"/>
          </w:tcPr>
          <w:p w14:paraId="3D70256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6</w:t>
            </w:r>
          </w:p>
        </w:tc>
        <w:tc>
          <w:tcPr>
            <w:tcW w:w="1728" w:type="dxa"/>
          </w:tcPr>
          <w:p w14:paraId="125806B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23</w:t>
            </w:r>
          </w:p>
        </w:tc>
        <w:tc>
          <w:tcPr>
            <w:tcW w:w="1728" w:type="dxa"/>
          </w:tcPr>
          <w:p w14:paraId="560543B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0,261</w:t>
            </w:r>
          </w:p>
        </w:tc>
      </w:tr>
      <w:tr w:rsidR="00A166C1" w:rsidRPr="00A166C1" w14:paraId="50C081EC" w14:textId="77777777" w:rsidTr="005A064C">
        <w:tc>
          <w:tcPr>
            <w:tcW w:w="1728" w:type="dxa"/>
          </w:tcPr>
          <w:p w14:paraId="7BDCFDB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Ouvrant</w:t>
            </w:r>
          </w:p>
        </w:tc>
        <w:tc>
          <w:tcPr>
            <w:tcW w:w="1728" w:type="dxa"/>
          </w:tcPr>
          <w:p w14:paraId="67FE08F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fort</w:t>
            </w:r>
          </w:p>
        </w:tc>
        <w:tc>
          <w:tcPr>
            <w:tcW w:w="1728" w:type="dxa"/>
          </w:tcPr>
          <w:p w14:paraId="17AA70C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14</w:t>
            </w:r>
          </w:p>
        </w:tc>
        <w:tc>
          <w:tcPr>
            <w:tcW w:w="1728" w:type="dxa"/>
          </w:tcPr>
          <w:p w14:paraId="00B4561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22</w:t>
            </w:r>
          </w:p>
        </w:tc>
        <w:tc>
          <w:tcPr>
            <w:tcW w:w="1728" w:type="dxa"/>
          </w:tcPr>
          <w:p w14:paraId="21583A4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0,636</w:t>
            </w:r>
          </w:p>
        </w:tc>
      </w:tr>
      <w:tr w:rsidR="00A166C1" w:rsidRPr="00A166C1" w14:paraId="2B4ADCA0" w14:textId="77777777" w:rsidTr="005A064C">
        <w:tc>
          <w:tcPr>
            <w:tcW w:w="1728" w:type="dxa"/>
          </w:tcPr>
          <w:p w14:paraId="04450EB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Répondant</w:t>
            </w:r>
          </w:p>
        </w:tc>
        <w:tc>
          <w:tcPr>
            <w:tcW w:w="1728" w:type="dxa"/>
          </w:tcPr>
          <w:p w14:paraId="6851774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faible</w:t>
            </w:r>
          </w:p>
        </w:tc>
        <w:tc>
          <w:tcPr>
            <w:tcW w:w="1728" w:type="dxa"/>
          </w:tcPr>
          <w:p w14:paraId="185932D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5</w:t>
            </w:r>
          </w:p>
        </w:tc>
        <w:tc>
          <w:tcPr>
            <w:tcW w:w="1728" w:type="dxa"/>
          </w:tcPr>
          <w:p w14:paraId="30FF178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21</w:t>
            </w:r>
          </w:p>
        </w:tc>
        <w:tc>
          <w:tcPr>
            <w:tcW w:w="1728" w:type="dxa"/>
          </w:tcPr>
          <w:p w14:paraId="45355D5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0,238</w:t>
            </w:r>
          </w:p>
        </w:tc>
      </w:tr>
      <w:tr w:rsidR="00A166C1" w:rsidRPr="00A166C1" w14:paraId="269322B2" w14:textId="77777777" w:rsidTr="005A064C">
        <w:tc>
          <w:tcPr>
            <w:tcW w:w="1728" w:type="dxa"/>
          </w:tcPr>
          <w:p w14:paraId="71FEAFE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Répondant</w:t>
            </w:r>
          </w:p>
        </w:tc>
        <w:tc>
          <w:tcPr>
            <w:tcW w:w="1728" w:type="dxa"/>
          </w:tcPr>
          <w:p w14:paraId="52B0141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moyen</w:t>
            </w:r>
          </w:p>
        </w:tc>
        <w:tc>
          <w:tcPr>
            <w:tcW w:w="1728" w:type="dxa"/>
          </w:tcPr>
          <w:p w14:paraId="47FF1C3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7</w:t>
            </w:r>
          </w:p>
        </w:tc>
        <w:tc>
          <w:tcPr>
            <w:tcW w:w="1728" w:type="dxa"/>
          </w:tcPr>
          <w:p w14:paraId="20E9E80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26</w:t>
            </w:r>
          </w:p>
        </w:tc>
        <w:tc>
          <w:tcPr>
            <w:tcW w:w="1728" w:type="dxa"/>
          </w:tcPr>
          <w:p w14:paraId="48775F6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0,269</w:t>
            </w:r>
          </w:p>
        </w:tc>
      </w:tr>
      <w:tr w:rsidR="00A166C1" w:rsidRPr="00A166C1" w14:paraId="3EAB9D8F" w14:textId="77777777" w:rsidTr="005A064C">
        <w:tc>
          <w:tcPr>
            <w:tcW w:w="1728" w:type="dxa"/>
          </w:tcPr>
          <w:p w14:paraId="75A6D64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Répondant</w:t>
            </w:r>
          </w:p>
        </w:tc>
        <w:tc>
          <w:tcPr>
            <w:tcW w:w="1728" w:type="dxa"/>
          </w:tcPr>
          <w:p w14:paraId="1C78982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fort</w:t>
            </w:r>
          </w:p>
        </w:tc>
        <w:tc>
          <w:tcPr>
            <w:tcW w:w="1728" w:type="dxa"/>
          </w:tcPr>
          <w:p w14:paraId="5970CE2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11</w:t>
            </w:r>
          </w:p>
        </w:tc>
        <w:tc>
          <w:tcPr>
            <w:tcW w:w="1728" w:type="dxa"/>
          </w:tcPr>
          <w:p w14:paraId="57A28A4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28</w:t>
            </w:r>
          </w:p>
        </w:tc>
        <w:tc>
          <w:tcPr>
            <w:tcW w:w="1728" w:type="dxa"/>
          </w:tcPr>
          <w:p w14:paraId="119FE89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0,393</w:t>
            </w:r>
          </w:p>
        </w:tc>
      </w:tr>
    </w:tbl>
    <w:p w14:paraId="58C85E93" w14:textId="77777777" w:rsidR="00A166C1" w:rsidRPr="00A166C1" w:rsidRDefault="00A166C1" w:rsidP="008A6720">
      <w:pPr>
        <w:jc w:val="both"/>
        <w:rPr>
          <w:rFonts w:ascii="Times New Roman" w:hAnsi="Times New Roman" w:cs="Times New Roman"/>
        </w:rPr>
      </w:pPr>
    </w:p>
    <w:p w14:paraId="19E10F43"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i/>
          <w:lang w:val="fr-FR"/>
        </w:rPr>
        <w:t>Exécution AE-station-r1, série 0. Ces six fréquences constituent l'intégralité de ce que la mesure retient d'une série de cent cinquante manches.</w:t>
      </w:r>
    </w:p>
    <w:p w14:paraId="6A13395B"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3.1.3 De six nombres à une espérance</w:t>
      </w:r>
    </w:p>
    <w:p w14:paraId="6995566C" w14:textId="77777777" w:rsidR="00C44224" w:rsidRPr="00C44224" w:rsidRDefault="00A166C1" w:rsidP="00C44224">
      <w:pPr>
        <w:spacing w:after="240"/>
        <w:ind w:firstLine="708"/>
        <w:jc w:val="both"/>
        <w:rPr>
          <w:rFonts w:ascii="Times New Roman" w:hAnsi="Times New Roman" w:cs="Times New Roman"/>
          <w:lang w:val="fr-FR"/>
        </w:rPr>
      </w:pPr>
      <w:r w:rsidRPr="00C44224">
        <w:rPr>
          <w:rFonts w:ascii="Times New Roman" w:hAnsi="Times New Roman" w:cs="Times New Roman"/>
          <w:lang w:val="fr-FR"/>
        </w:rPr>
        <w:t xml:space="preserve">Ce que ces six fréquences rapportent contre </w:t>
      </w:r>
      <w:r w:rsidRPr="00C44224">
        <w:rPr>
          <w:rFonts w:ascii="Times New Roman" w:hAnsi="Times New Roman" w:cs="Times New Roman"/>
          <w:i/>
          <w:lang w:val="fr-FR"/>
        </w:rPr>
        <w:t>Station</w:t>
      </w:r>
      <w:r w:rsidRPr="00C44224">
        <w:rPr>
          <w:rFonts w:ascii="Times New Roman" w:hAnsi="Times New Roman" w:cs="Times New Roman"/>
          <w:lang w:val="fr-FR"/>
        </w:rPr>
        <w:t xml:space="preserve"> se déduit sceau par sceau, sans calcul intermédiaire, parce que cet adversaire couvre systématiquement</w:t>
      </w:r>
      <w:r w:rsidR="00B97393" w:rsidRPr="00C44224">
        <w:rPr>
          <w:rFonts w:ascii="Times New Roman" w:hAnsi="Times New Roman" w:cs="Times New Roman"/>
          <w:lang w:val="fr-FR"/>
        </w:rPr>
        <w:t xml:space="preserve">, </w:t>
      </w:r>
      <w:r w:rsidRPr="00C44224">
        <w:rPr>
          <w:rFonts w:ascii="Times New Roman" w:hAnsi="Times New Roman" w:cs="Times New Roman"/>
          <w:lang w:val="fr-FR"/>
        </w:rPr>
        <w:t>il y a donc toujours abattage, et l'abattage est déterminé par le seul rang des sceaux.</w:t>
      </w:r>
    </w:p>
    <w:p w14:paraId="465E3ED5" w14:textId="77777777" w:rsidR="00C44224" w:rsidRPr="00C44224" w:rsidRDefault="00A166C1" w:rsidP="00C44224">
      <w:pPr>
        <w:spacing w:after="240"/>
        <w:ind w:firstLine="708"/>
        <w:jc w:val="both"/>
        <w:rPr>
          <w:rFonts w:ascii="Times New Roman" w:hAnsi="Times New Roman" w:cs="Times New Roman"/>
          <w:lang w:val="fr-FR"/>
        </w:rPr>
      </w:pPr>
      <w:r w:rsidRPr="00C44224">
        <w:rPr>
          <w:rFonts w:ascii="Times New Roman" w:hAnsi="Times New Roman" w:cs="Times New Roman"/>
          <w:lang w:val="fr-FR"/>
        </w:rPr>
        <w:t>Le sceau fort gagne à coup sûr. Retenir rapporte un jeton ; engager en rapporte deux, puisque l'adversaire couvre. Engager rapporte donc un jeton de plus, et l'optimum est d'engager systématiquement.</w:t>
      </w:r>
    </w:p>
    <w:p w14:paraId="7F2997F2" w14:textId="77777777" w:rsidR="00C44224" w:rsidRPr="00C44224" w:rsidRDefault="00A166C1" w:rsidP="00C44224">
      <w:pPr>
        <w:spacing w:after="240"/>
        <w:ind w:firstLine="708"/>
        <w:jc w:val="both"/>
        <w:rPr>
          <w:rFonts w:ascii="Times New Roman" w:hAnsi="Times New Roman" w:cs="Times New Roman"/>
          <w:lang w:val="fr-FR"/>
        </w:rPr>
      </w:pPr>
      <w:r w:rsidRPr="00C44224">
        <w:rPr>
          <w:rFonts w:ascii="Times New Roman" w:hAnsi="Times New Roman" w:cs="Times New Roman"/>
          <w:lang w:val="fr-FR"/>
        </w:rPr>
        <w:t>Le sceau faible perd à coup sûr. Retenir coûte un jeton, engager en coûte deux. Engager coûte donc un jeton de plus, et l'optimum est de ne jamais engager.</w:t>
      </w:r>
    </w:p>
    <w:p w14:paraId="55B55652" w14:textId="3726BA5C" w:rsidR="008A6720" w:rsidRPr="000F69DD" w:rsidRDefault="00A166C1" w:rsidP="00C44224">
      <w:pPr>
        <w:spacing w:after="240"/>
        <w:ind w:firstLine="708"/>
        <w:jc w:val="both"/>
        <w:rPr>
          <w:rFonts w:ascii="Times New Roman" w:hAnsi="Times New Roman" w:cs="Times New Roman"/>
          <w:bCs/>
          <w:lang w:val="fr-FR"/>
        </w:rPr>
      </w:pPr>
      <w:r w:rsidRPr="000F69DD">
        <w:rPr>
          <w:rFonts w:ascii="Times New Roman" w:hAnsi="Times New Roman" w:cs="Times New Roman"/>
          <w:bCs/>
          <w:lang w:val="fr-FR"/>
        </w:rPr>
        <w:t xml:space="preserve">Le sceau moyen gagne une fois sur deux. Retenir rapporte +1 ou −1, espérance nulle ; engager rapporte +2 ou −2, espérance nulle également. Engager ou retenir y est exactement indifférent. Ce point </w:t>
      </w:r>
      <w:r w:rsidRPr="000F69DD">
        <w:rPr>
          <w:rFonts w:ascii="Times New Roman" w:hAnsi="Times New Roman" w:cs="Times New Roman"/>
          <w:bCs/>
          <w:lang w:val="fr-FR"/>
        </w:rPr>
        <w:lastRenderedPageBreak/>
        <w:t>n'est pas anecdotique : il signifie que la qualité de la politique contre cet adversaire ne se joue que sur quatre décisions.</w:t>
      </w:r>
    </w:p>
    <w:p w14:paraId="13D7D7B9"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Les six situations étant équiprobables, l'espérance s'écrit alors :</w:t>
      </w:r>
    </w:p>
    <w:p w14:paraId="5A7B7E77" w14:textId="77777777" w:rsidR="00A166C1" w:rsidRPr="00A166C1" w:rsidRDefault="00A166C1" w:rsidP="00C44224">
      <w:pPr>
        <w:pStyle w:val="Citation"/>
        <w:rPr>
          <w:rFonts w:ascii="Times New Roman" w:hAnsi="Times New Roman" w:cs="Times New Roman"/>
          <w:color w:val="auto"/>
          <w:lang w:val="fr-FR"/>
        </w:rPr>
      </w:pPr>
      <w:r w:rsidRPr="00A166C1">
        <w:rPr>
          <w:rFonts w:ascii="Times New Roman" w:hAnsi="Times New Roman" w:cs="Times New Roman"/>
          <w:color w:val="auto"/>
          <w:lang w:val="fr-FR"/>
        </w:rPr>
        <w:t>EV = [ (fréquence au sceau fort − fréquence au sceau faible) en Ouvrant + (fréquence au sceau fort − fréquence au sceau faible) en Répondant ] / 6</w:t>
      </w:r>
    </w:p>
    <w:p w14:paraId="4073A3E9" w14:textId="77777777" w:rsidR="00A166C1" w:rsidRPr="00A166C1" w:rsidRDefault="00A166C1" w:rsidP="00C44224">
      <w:pPr>
        <w:pStyle w:val="Citation"/>
        <w:rPr>
          <w:rFonts w:ascii="Times New Roman" w:hAnsi="Times New Roman" w:cs="Times New Roman"/>
          <w:color w:val="auto"/>
          <w:lang w:val="fr-FR"/>
        </w:rPr>
      </w:pPr>
      <w:r w:rsidRPr="00A166C1">
        <w:rPr>
          <w:rFonts w:ascii="Times New Roman" w:hAnsi="Times New Roman" w:cs="Times New Roman"/>
          <w:color w:val="auto"/>
          <w:lang w:val="fr-FR"/>
        </w:rPr>
        <w:t xml:space="preserve">EV = [ (0,636 − 0,300) + (0,393 − 0,238) ] / 6 = </w:t>
      </w:r>
      <w:r w:rsidRPr="00A166C1">
        <w:rPr>
          <w:rFonts w:ascii="Times New Roman" w:hAnsi="Times New Roman" w:cs="Times New Roman"/>
          <w:b/>
          <w:color w:val="auto"/>
          <w:lang w:val="fr-FR"/>
        </w:rPr>
        <w:t>0,0819 jeton par manche</w:t>
      </w:r>
    </w:p>
    <w:p w14:paraId="2F63FF3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Sur les cent cinquante manches de la série, cela représente un gain net d'environ douze jetons.</w:t>
      </w:r>
    </w:p>
    <w:p w14:paraId="2A434F41"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3.1.4 De l'espérance à l'écart</w:t>
      </w:r>
    </w:p>
    <w:p w14:paraId="73443BC3" w14:textId="77777777" w:rsidR="00A166C1" w:rsidRPr="00A166C1" w:rsidRDefault="00A166C1" w:rsidP="00C44224">
      <w:pPr>
        <w:ind w:firstLine="708"/>
        <w:jc w:val="both"/>
        <w:rPr>
          <w:rFonts w:ascii="Times New Roman" w:hAnsi="Times New Roman" w:cs="Times New Roman"/>
          <w:lang w:val="fr-FR"/>
        </w:rPr>
      </w:pPr>
      <w:r w:rsidRPr="00A166C1">
        <w:rPr>
          <w:rFonts w:ascii="Times New Roman" w:hAnsi="Times New Roman" w:cs="Times New Roman"/>
          <w:lang w:val="fr-FR"/>
        </w:rPr>
        <w:t>Le meilleur jeu possible contre cet adversaire consiste à engager le sceau fort systématiquement et à ne jamais engager le sceau faible, dans les deux positions :</w:t>
      </w:r>
    </w:p>
    <w:p w14:paraId="1BB5AF2A" w14:textId="77777777" w:rsidR="00A166C1" w:rsidRPr="00A166C1" w:rsidRDefault="00A166C1" w:rsidP="00C44224">
      <w:pPr>
        <w:pStyle w:val="Citation"/>
        <w:rPr>
          <w:rFonts w:ascii="Times New Roman" w:hAnsi="Times New Roman" w:cs="Times New Roman"/>
          <w:color w:val="auto"/>
          <w:lang w:val="fr-FR"/>
        </w:rPr>
      </w:pPr>
      <w:r w:rsidRPr="00A166C1">
        <w:rPr>
          <w:rFonts w:ascii="Times New Roman" w:hAnsi="Times New Roman" w:cs="Times New Roman"/>
          <w:color w:val="auto"/>
          <w:lang w:val="fr-FR"/>
        </w:rPr>
        <w:t xml:space="preserve">EV(meilleure réponse) = [ (1 − 0) + (1 − 0) ] / 6 = </w:t>
      </w:r>
      <w:r w:rsidRPr="00A166C1">
        <w:rPr>
          <w:rFonts w:ascii="Times New Roman" w:hAnsi="Times New Roman" w:cs="Times New Roman"/>
          <w:b/>
          <w:color w:val="auto"/>
          <w:lang w:val="fr-FR"/>
        </w:rPr>
        <w:t>0,3333 jeton par manche</w:t>
      </w:r>
    </w:p>
    <w:p w14:paraId="240D9389" w14:textId="77777777" w:rsidR="00A166C1" w:rsidRPr="00A166C1" w:rsidRDefault="00A166C1" w:rsidP="00C44224">
      <w:pPr>
        <w:ind w:firstLine="708"/>
        <w:jc w:val="both"/>
        <w:rPr>
          <w:rFonts w:ascii="Times New Roman" w:hAnsi="Times New Roman" w:cs="Times New Roman"/>
          <w:lang w:val="fr-FR"/>
        </w:rPr>
      </w:pPr>
      <w:r w:rsidRPr="00A166C1">
        <w:rPr>
          <w:rFonts w:ascii="Times New Roman" w:hAnsi="Times New Roman" w:cs="Times New Roman"/>
          <w:lang w:val="fr-FR"/>
        </w:rPr>
        <w:t xml:space="preserve">Ce nombre est un plafond : aucune politique ne peut faire mieux contre </w:t>
      </w:r>
      <w:r w:rsidRPr="00A166C1">
        <w:rPr>
          <w:rFonts w:ascii="Times New Roman" w:hAnsi="Times New Roman" w:cs="Times New Roman"/>
          <w:i/>
          <w:lang w:val="fr-FR"/>
        </w:rPr>
        <w:t>Station</w:t>
      </w:r>
      <w:r w:rsidRPr="00A166C1">
        <w:rPr>
          <w:rFonts w:ascii="Times New Roman" w:hAnsi="Times New Roman" w:cs="Times New Roman"/>
          <w:lang w:val="fr-FR"/>
        </w:rPr>
        <w:t>. L'écart d'exploitation est la différence.</w:t>
      </w:r>
    </w:p>
    <w:p w14:paraId="37E1A7DE" w14:textId="77777777" w:rsidR="00A166C1" w:rsidRPr="00A166C1" w:rsidRDefault="00A166C1" w:rsidP="00C44224">
      <w:pPr>
        <w:pStyle w:val="Citation"/>
        <w:rPr>
          <w:rFonts w:ascii="Times New Roman" w:hAnsi="Times New Roman" w:cs="Times New Roman"/>
          <w:color w:val="auto"/>
          <w:lang w:val="fr-FR"/>
        </w:rPr>
      </w:pPr>
      <w:r w:rsidRPr="00A166C1">
        <w:rPr>
          <w:rFonts w:ascii="Times New Roman" w:hAnsi="Times New Roman" w:cs="Times New Roman"/>
          <w:b/>
          <w:color w:val="auto"/>
          <w:lang w:val="fr-FR"/>
        </w:rPr>
        <w:t>Écart = 0,3333 − 0,0819 = 0,2515 jeton par manche</w:t>
      </w:r>
    </w:p>
    <w:p w14:paraId="5C701965" w14:textId="77777777" w:rsidR="008A6720" w:rsidRDefault="00A166C1" w:rsidP="00C44224">
      <w:pPr>
        <w:ind w:firstLine="708"/>
        <w:jc w:val="both"/>
        <w:rPr>
          <w:rFonts w:ascii="Times New Roman" w:hAnsi="Times New Roman" w:cs="Times New Roman"/>
          <w:lang w:val="fr-FR"/>
        </w:rPr>
      </w:pPr>
      <w:r w:rsidRPr="00A166C1">
        <w:rPr>
          <w:rFonts w:ascii="Times New Roman" w:hAnsi="Times New Roman" w:cs="Times New Roman"/>
          <w:lang w:val="fr-FR"/>
        </w:rPr>
        <w:t xml:space="preserve">Soit, sur la série, </w:t>
      </w:r>
      <w:r w:rsidRPr="00A166C1">
        <w:rPr>
          <w:rFonts w:ascii="Times New Roman" w:hAnsi="Times New Roman" w:cs="Times New Roman"/>
          <w:b/>
          <w:lang w:val="fr-FR"/>
        </w:rPr>
        <w:t>trente-huit jetons</w:t>
      </w:r>
      <w:r w:rsidRPr="00A166C1">
        <w:rPr>
          <w:rFonts w:ascii="Times New Roman" w:hAnsi="Times New Roman" w:cs="Times New Roman"/>
          <w:lang w:val="fr-FR"/>
        </w:rPr>
        <w:t xml:space="preserve"> qu'un joueur parfait aurait ramassés et que l'agent laisse</w:t>
      </w:r>
      <w:r w:rsidR="008A6720">
        <w:rPr>
          <w:rFonts w:ascii="Times New Roman" w:hAnsi="Times New Roman" w:cs="Times New Roman"/>
          <w:lang w:val="fr-FR"/>
        </w:rPr>
        <w:t>.</w:t>
      </w:r>
    </w:p>
    <w:p w14:paraId="61677923" w14:textId="4366DE6F"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La seconde mesure procède de la même espérance, en changeant de référence. Un agent qui appliquerait l'équilibre gagnerait 0,2222 jeton par manche contre cet adversaire ; la référence récitée est l'écart à ce niveau :</w:t>
      </w:r>
    </w:p>
    <w:p w14:paraId="599F1E09" w14:textId="77777777" w:rsidR="00A166C1" w:rsidRPr="00A166C1" w:rsidRDefault="00A166C1" w:rsidP="00C44224">
      <w:pPr>
        <w:pStyle w:val="Citation"/>
        <w:rPr>
          <w:rFonts w:ascii="Times New Roman" w:hAnsi="Times New Roman" w:cs="Times New Roman"/>
          <w:color w:val="auto"/>
          <w:lang w:val="fr-FR"/>
        </w:rPr>
      </w:pPr>
      <w:r w:rsidRPr="00A166C1">
        <w:rPr>
          <w:rFonts w:ascii="Times New Roman" w:hAnsi="Times New Roman" w:cs="Times New Roman"/>
          <w:b/>
          <w:color w:val="auto"/>
          <w:lang w:val="fr-FR"/>
        </w:rPr>
        <w:t>Référence récitée = 0,0819 − 0,2222 = −0,1403 jeton par manche</w:t>
      </w:r>
    </w:p>
    <w:p w14:paraId="482D0750" w14:textId="77777777" w:rsidR="00A166C1" w:rsidRPr="00A166C1" w:rsidRDefault="00A166C1" w:rsidP="00C44224">
      <w:pPr>
        <w:ind w:firstLine="708"/>
        <w:jc w:val="both"/>
        <w:rPr>
          <w:rFonts w:ascii="Times New Roman" w:hAnsi="Times New Roman" w:cs="Times New Roman"/>
          <w:lang w:val="fr-FR"/>
        </w:rPr>
      </w:pPr>
      <w:r w:rsidRPr="00A166C1">
        <w:rPr>
          <w:rFonts w:ascii="Times New Roman" w:hAnsi="Times New Roman" w:cs="Times New Roman"/>
          <w:lang w:val="fr-FR"/>
        </w:rPr>
        <w:t>Ces deux calculs sont exacts. Les six distributions et un arbre de profondeur au plus trois autorisent une énumération complète en arithmétique rationnelle : il n'y a ni simulation, ni intervalle de confiance sur la mesure elle-même. Les seuls intervalles rapportés dans ce chapitre portent sur la dispersion entre réplications, jamais sur le calcul.</w:t>
      </w:r>
    </w:p>
    <w:p w14:paraId="027E5BFC"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3.1.5 L'échelle de lecture</w:t>
      </w:r>
    </w:p>
    <w:p w14:paraId="449B96CE" w14:textId="1C3FFCA5"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 écart ne s'interprète pas dans l'absolu, parce que le plafond dépend de l'adversaire</w:t>
      </w:r>
      <w:r w:rsidR="008A6720">
        <w:rPr>
          <w:rFonts w:ascii="Times New Roman" w:hAnsi="Times New Roman" w:cs="Times New Roman"/>
          <w:lang w:val="fr-FR"/>
        </w:rPr>
        <w:t>.</w:t>
      </w:r>
    </w:p>
    <w:p w14:paraId="1FF548E3" w14:textId="7B3D9CEF"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 xml:space="preserve">8 : </w:t>
      </w:r>
      <w:r w:rsidRPr="00C44224">
        <w:rPr>
          <w:rFonts w:ascii="Times New Roman" w:hAnsi="Times New Roman" w:cs="Times New Roman"/>
          <w:b/>
          <w:sz w:val="18"/>
          <w:lang w:val="fr-FR"/>
        </w:rPr>
        <w:t>L'échelle de lecture.</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726790F3" w14:textId="77777777" w:rsidTr="006B0ECC">
        <w:tc>
          <w:tcPr>
            <w:tcW w:w="1728" w:type="dxa"/>
            <w:shd w:val="clear" w:color="auto" w:fill="0A2F41" w:themeFill="accent1" w:themeFillShade="80"/>
          </w:tcPr>
          <w:p w14:paraId="1FF9F41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53162F6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Gain du joueur parfait</w:t>
            </w:r>
          </w:p>
        </w:tc>
        <w:tc>
          <w:tcPr>
            <w:tcW w:w="1728" w:type="dxa"/>
            <w:shd w:val="clear" w:color="auto" w:fill="0A2F41" w:themeFill="accent1" w:themeFillShade="80"/>
          </w:tcPr>
          <w:p w14:paraId="152692B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Gain d'un récitant</w:t>
            </w:r>
          </w:p>
        </w:tc>
        <w:tc>
          <w:tcPr>
            <w:tcW w:w="1728" w:type="dxa"/>
            <w:shd w:val="clear" w:color="auto" w:fill="0A2F41" w:themeFill="accent1" w:themeFillShade="80"/>
          </w:tcPr>
          <w:p w14:paraId="03D629D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Écart d'un récitant</w:t>
            </w:r>
          </w:p>
        </w:tc>
        <w:tc>
          <w:tcPr>
            <w:tcW w:w="1728" w:type="dxa"/>
            <w:shd w:val="clear" w:color="auto" w:fill="0A2F41" w:themeFill="accent1" w:themeFillShade="80"/>
          </w:tcPr>
          <w:p w14:paraId="4A1067B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Référence récitée maximale</w:t>
            </w:r>
          </w:p>
        </w:tc>
      </w:tr>
      <w:tr w:rsidR="00A166C1" w:rsidRPr="00A166C1" w14:paraId="69DD7C57" w14:textId="77777777" w:rsidTr="005A064C">
        <w:tc>
          <w:tcPr>
            <w:tcW w:w="1728" w:type="dxa"/>
          </w:tcPr>
          <w:p w14:paraId="0A30A05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06839FA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1,0000</w:t>
            </w:r>
          </w:p>
        </w:tc>
        <w:tc>
          <w:tcPr>
            <w:tcW w:w="1728" w:type="dxa"/>
          </w:tcPr>
          <w:p w14:paraId="02902A5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0,2222</w:t>
            </w:r>
          </w:p>
        </w:tc>
        <w:tc>
          <w:tcPr>
            <w:tcW w:w="1728" w:type="dxa"/>
          </w:tcPr>
          <w:p w14:paraId="6FB5750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0,7778 (7/9)</w:t>
            </w:r>
          </w:p>
        </w:tc>
        <w:tc>
          <w:tcPr>
            <w:tcW w:w="1728" w:type="dxa"/>
          </w:tcPr>
          <w:p w14:paraId="1F570EB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+0,7778</w:t>
            </w:r>
          </w:p>
        </w:tc>
      </w:tr>
      <w:tr w:rsidR="00A166C1" w:rsidRPr="00A166C1" w14:paraId="711CB814" w14:textId="77777777" w:rsidTr="005A064C">
        <w:tc>
          <w:tcPr>
            <w:tcW w:w="1728" w:type="dxa"/>
          </w:tcPr>
          <w:p w14:paraId="70F8165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1728" w:type="dxa"/>
          </w:tcPr>
          <w:p w14:paraId="787D96F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0,3333</w:t>
            </w:r>
          </w:p>
        </w:tc>
        <w:tc>
          <w:tcPr>
            <w:tcW w:w="1728" w:type="dxa"/>
          </w:tcPr>
          <w:p w14:paraId="051564B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0,2222</w:t>
            </w:r>
          </w:p>
        </w:tc>
        <w:tc>
          <w:tcPr>
            <w:tcW w:w="1728" w:type="dxa"/>
          </w:tcPr>
          <w:p w14:paraId="20C5720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0,1111 (1/9)</w:t>
            </w:r>
          </w:p>
        </w:tc>
        <w:tc>
          <w:tcPr>
            <w:tcW w:w="1728" w:type="dxa"/>
          </w:tcPr>
          <w:p w14:paraId="51B3930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+0,1111</w:t>
            </w:r>
          </w:p>
        </w:tc>
      </w:tr>
      <w:tr w:rsidR="00A166C1" w:rsidRPr="00A166C1" w14:paraId="365B11B4" w14:textId="77777777" w:rsidTr="005A064C">
        <w:tc>
          <w:tcPr>
            <w:tcW w:w="1728" w:type="dxa"/>
          </w:tcPr>
          <w:p w14:paraId="75CEC21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1728" w:type="dxa"/>
          </w:tcPr>
          <w:p w14:paraId="17F9AD4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0,0000</w:t>
            </w:r>
          </w:p>
        </w:tc>
        <w:tc>
          <w:tcPr>
            <w:tcW w:w="1728" w:type="dxa"/>
          </w:tcPr>
          <w:p w14:paraId="60792F1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0,0000</w:t>
            </w:r>
          </w:p>
        </w:tc>
        <w:tc>
          <w:tcPr>
            <w:tcW w:w="1728" w:type="dxa"/>
          </w:tcPr>
          <w:p w14:paraId="240F9AC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0,0000</w:t>
            </w:r>
          </w:p>
        </w:tc>
        <w:tc>
          <w:tcPr>
            <w:tcW w:w="1728" w:type="dxa"/>
          </w:tcPr>
          <w:p w14:paraId="05B2C5C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w:t>
            </w:r>
          </w:p>
        </w:tc>
      </w:tr>
    </w:tbl>
    <w:p w14:paraId="5EC30420" w14:textId="77777777" w:rsidR="00A166C1" w:rsidRPr="00A166C1" w:rsidRDefault="00A166C1" w:rsidP="008A6720">
      <w:pPr>
        <w:jc w:val="both"/>
        <w:rPr>
          <w:rFonts w:ascii="Times New Roman" w:hAnsi="Times New Roman" w:cs="Times New Roman"/>
        </w:rPr>
      </w:pPr>
    </w:p>
    <w:p w14:paraId="7A822261" w14:textId="785CAAD0"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 xml:space="preserve">Un écart de 0,70 contre </w:t>
      </w:r>
      <w:r w:rsidRPr="00A166C1">
        <w:rPr>
          <w:rFonts w:ascii="Times New Roman" w:hAnsi="Times New Roman" w:cs="Times New Roman"/>
          <w:i/>
          <w:lang w:val="fr-FR"/>
        </w:rPr>
        <w:t>Over-folder</w:t>
      </w:r>
      <w:r w:rsidRPr="00A166C1">
        <w:rPr>
          <w:rFonts w:ascii="Times New Roman" w:hAnsi="Times New Roman" w:cs="Times New Roman"/>
          <w:lang w:val="fr-FR"/>
        </w:rPr>
        <w:t xml:space="preserve"> et de 0,22 contre </w:t>
      </w:r>
      <w:r w:rsidRPr="00A166C1">
        <w:rPr>
          <w:rFonts w:ascii="Times New Roman" w:hAnsi="Times New Roman" w:cs="Times New Roman"/>
          <w:i/>
          <w:lang w:val="fr-FR"/>
        </w:rPr>
        <w:t>Station</w:t>
      </w:r>
      <w:r w:rsidRPr="00A166C1">
        <w:rPr>
          <w:rFonts w:ascii="Times New Roman" w:hAnsi="Times New Roman" w:cs="Times New Roman"/>
          <w:lang w:val="fr-FR"/>
        </w:rPr>
        <w:t xml:space="preserve"> ne signalent donc pas trois fois plus d'erreurs : rapportés à leurs plafonds respectifs, ils représentent une qualité de jeu comparable. </w:t>
      </w:r>
    </w:p>
    <w:p w14:paraId="6D6DCC83"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3.1.6 Les deux instruments n'en font qu'un, à adversaire fixé</w:t>
      </w:r>
    </w:p>
    <w:p w14:paraId="269DAED2" w14:textId="35C37866" w:rsidR="00A166C1" w:rsidRPr="00C44224" w:rsidRDefault="00A166C1" w:rsidP="00C44224">
      <w:pPr>
        <w:ind w:firstLine="708"/>
        <w:jc w:val="both"/>
        <w:rPr>
          <w:rFonts w:ascii="Times New Roman" w:hAnsi="Times New Roman" w:cs="Times New Roman"/>
          <w:lang w:val="fr-FR"/>
        </w:rPr>
      </w:pPr>
      <w:r w:rsidRPr="00C44224">
        <w:rPr>
          <w:rFonts w:ascii="Times New Roman" w:hAnsi="Times New Roman" w:cs="Times New Roman"/>
          <w:lang w:val="fr-FR"/>
        </w:rPr>
        <w:t>La somme des deux mesures vaut EV(meilleure réponse) − EV(équilibre), c'est-à-dire une constante de l'adversaire</w:t>
      </w:r>
      <w:r w:rsidR="008A6720" w:rsidRPr="00C44224">
        <w:rPr>
          <w:rFonts w:ascii="Times New Roman" w:hAnsi="Times New Roman" w:cs="Times New Roman"/>
          <w:lang w:val="fr-FR"/>
        </w:rPr>
        <w:t xml:space="preserve"> </w:t>
      </w:r>
      <w:r w:rsidRPr="00C44224">
        <w:rPr>
          <w:rFonts w:ascii="Times New Roman" w:hAnsi="Times New Roman" w:cs="Times New Roman"/>
          <w:lang w:val="fr-FR"/>
        </w:rPr>
        <w:t xml:space="preserve">et cette constante est précisément la dernière colonne du </w:t>
      </w:r>
      <w:r w:rsidRPr="00C44224">
        <w:rPr>
          <w:rFonts w:ascii="Times New Roman" w:hAnsi="Times New Roman" w:cs="Times New Roman"/>
          <w:highlight w:val="yellow"/>
          <w:lang w:val="fr-FR"/>
        </w:rPr>
        <w:t xml:space="preserve">tableau </w:t>
      </w:r>
      <w:r w:rsidR="00C44224" w:rsidRPr="00C44224">
        <w:rPr>
          <w:rFonts w:ascii="Times New Roman" w:hAnsi="Times New Roman" w:cs="Times New Roman"/>
          <w:lang w:val="fr-FR"/>
        </w:rPr>
        <w:t>8</w:t>
      </w:r>
      <w:r w:rsidRPr="00C44224">
        <w:rPr>
          <w:rFonts w:ascii="Times New Roman" w:hAnsi="Times New Roman" w:cs="Times New Roman"/>
          <w:lang w:val="fr-FR"/>
        </w:rPr>
        <w:t xml:space="preserve">. </w:t>
      </w:r>
      <w:r w:rsidR="008A6720" w:rsidRPr="00C44224">
        <w:rPr>
          <w:rFonts w:ascii="Times New Roman" w:hAnsi="Times New Roman" w:cs="Times New Roman"/>
          <w:lang w:val="fr-FR"/>
        </w:rPr>
        <w:t xml:space="preserve"> </w:t>
      </w:r>
      <w:r w:rsidRPr="00C44224">
        <w:rPr>
          <w:rFonts w:ascii="Times New Roman" w:hAnsi="Times New Roman" w:cs="Times New Roman"/>
          <w:lang w:val="fr-FR"/>
        </w:rPr>
        <w:t>À adversaire fixé, les deux mesures n'ont donc qu'un seul degré de liberté : la référence récitée est un recalage affine de l'écart, de pente −1. Ce n'est pas une seconde mesure.</w:t>
      </w:r>
    </w:p>
    <w:p w14:paraId="27861BD1" w14:textId="77777777" w:rsidR="00A166C1" w:rsidRPr="00A166C1" w:rsidRDefault="00A166C1" w:rsidP="008A6720">
      <w:pPr>
        <w:pStyle w:val="Titre2"/>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3.2 L'adaptation : existence, nature, mécanisme</w:t>
      </w:r>
    </w:p>
    <w:p w14:paraId="0A487972" w14:textId="77777777"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3.2.1 L'adaptation existe, et elle vient de la mémoire</w:t>
      </w:r>
    </w:p>
    <w:p w14:paraId="1967C503" w14:textId="77777777" w:rsidR="00A166C1" w:rsidRPr="00A166C1" w:rsidRDefault="00A166C1" w:rsidP="00C44224">
      <w:pPr>
        <w:ind w:firstLine="708"/>
        <w:jc w:val="both"/>
        <w:rPr>
          <w:rFonts w:ascii="Times New Roman" w:hAnsi="Times New Roman" w:cs="Times New Roman"/>
          <w:lang w:val="fr-FR"/>
        </w:rPr>
      </w:pPr>
      <w:r w:rsidRPr="00A166C1">
        <w:rPr>
          <w:rFonts w:ascii="Times New Roman" w:hAnsi="Times New Roman" w:cs="Times New Roman"/>
          <w:lang w:val="fr-FR"/>
        </w:rPr>
        <w:t>H1 énonce que l'écart d'exploitation d'un agent doté d'une mémoire persistante auto-rédigée décroît au fil des séries, tandis que celui du même modèle privé de mémoire reste stationnaire. Sa réfutation était simple : que les deux conditions ne se distinguent pas.</w:t>
      </w:r>
    </w:p>
    <w:p w14:paraId="3CFDB93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noProof/>
        </w:rPr>
        <w:drawing>
          <wp:inline distT="0" distB="0" distL="0" distR="0" wp14:anchorId="47C92756" wp14:editId="0AF6E16B">
            <wp:extent cx="5760000" cy="2073600"/>
            <wp:effectExtent l="0" t="0" r="0" b="0"/>
            <wp:docPr id="2669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trajectoires.png"/>
                    <pic:cNvPicPr/>
                  </pic:nvPicPr>
                  <pic:blipFill>
                    <a:blip r:embed="rId24"/>
                    <a:stretch>
                      <a:fillRect/>
                    </a:stretch>
                  </pic:blipFill>
                  <pic:spPr>
                    <a:xfrm>
                      <a:off x="0" y="0"/>
                      <a:ext cx="5760000" cy="2073600"/>
                    </a:xfrm>
                    <a:prstGeom prst="rect">
                      <a:avLst/>
                    </a:prstGeom>
                  </pic:spPr>
                </pic:pic>
              </a:graphicData>
            </a:graphic>
          </wp:inline>
        </w:drawing>
      </w:r>
    </w:p>
    <w:p w14:paraId="6CB74480" w14:textId="315D7954"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i/>
          <w:sz w:val="18"/>
          <w:lang w:val="fr-FR"/>
        </w:rPr>
        <w:t>Figure 1</w:t>
      </w:r>
      <w:r w:rsidR="00C44224" w:rsidRPr="00C44224">
        <w:rPr>
          <w:rFonts w:ascii="Times New Roman" w:hAnsi="Times New Roman" w:cs="Times New Roman"/>
          <w:i/>
          <w:sz w:val="18"/>
          <w:lang w:val="fr-FR"/>
        </w:rPr>
        <w:t xml:space="preserve"> : </w:t>
      </w:r>
      <w:r w:rsidRPr="00C44224">
        <w:rPr>
          <w:rFonts w:ascii="Times New Roman" w:hAnsi="Times New Roman" w:cs="Times New Roman"/>
          <w:i/>
          <w:sz w:val="18"/>
          <w:lang w:val="fr-FR"/>
        </w:rPr>
        <w:t>Trajectoires d'adaptation : écart d'exploitation par série</w:t>
      </w:r>
    </w:p>
    <w:p w14:paraId="4DCBD451" w14:textId="24608529" w:rsidR="00A166C1" w:rsidRPr="00A166C1" w:rsidRDefault="00A166C1" w:rsidP="00C44224">
      <w:pPr>
        <w:ind w:firstLine="708"/>
        <w:jc w:val="both"/>
        <w:rPr>
          <w:rFonts w:ascii="Times New Roman" w:hAnsi="Times New Roman" w:cs="Times New Roman"/>
          <w:lang w:val="fr-FR"/>
        </w:rPr>
      </w:pPr>
      <w:r w:rsidRPr="00A166C1">
        <w:rPr>
          <w:rFonts w:ascii="Times New Roman" w:hAnsi="Times New Roman" w:cs="Times New Roman"/>
          <w:lang w:val="fr-FR"/>
        </w:rPr>
        <w:t>La figure porte l'écart par série, un panneau par adversaire, les trois traitements sur les mêmes axes. La courbe sans mémoire s'arrête</w:t>
      </w:r>
      <w:r w:rsidR="008A6720">
        <w:rPr>
          <w:rFonts w:ascii="Times New Roman" w:hAnsi="Times New Roman" w:cs="Times New Roman"/>
          <w:lang w:val="fr-FR"/>
        </w:rPr>
        <w:t>,</w:t>
      </w:r>
      <w:r w:rsidRPr="00A166C1">
        <w:rPr>
          <w:rFonts w:ascii="Times New Roman" w:hAnsi="Times New Roman" w:cs="Times New Roman"/>
          <w:lang w:val="fr-FR"/>
        </w:rPr>
        <w:t>le protocol</w:t>
      </w:r>
      <w:r w:rsidR="008A6720">
        <w:rPr>
          <w:rFonts w:ascii="Times New Roman" w:hAnsi="Times New Roman" w:cs="Times New Roman"/>
          <w:lang w:val="fr-FR"/>
        </w:rPr>
        <w:t xml:space="preserve"> </w:t>
      </w:r>
      <w:r w:rsidRPr="00A166C1">
        <w:rPr>
          <w:rFonts w:ascii="Times New Roman" w:hAnsi="Times New Roman" w:cs="Times New Roman"/>
          <w:lang w:val="fr-FR"/>
        </w:rPr>
        <w:t>e n'en prévoit que trois pour cette condition</w:t>
      </w:r>
      <w:r w:rsidR="008A6720">
        <w:rPr>
          <w:rFonts w:ascii="Times New Roman" w:hAnsi="Times New Roman" w:cs="Times New Roman"/>
          <w:lang w:val="fr-FR"/>
        </w:rPr>
        <w:t xml:space="preserve">, </w:t>
      </w:r>
      <w:r w:rsidRPr="00A166C1">
        <w:rPr>
          <w:rFonts w:ascii="Times New Roman" w:hAnsi="Times New Roman" w:cs="Times New Roman"/>
          <w:lang w:val="fr-FR"/>
        </w:rPr>
        <w:t>puisque rien ne s'y accumule d'une série à l'autre et que trois points suffisent à établir un niveau et sa dispersion.</w:t>
      </w:r>
    </w:p>
    <w:p w14:paraId="1F9CFDF8" w14:textId="0A0F6C18" w:rsid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 xml:space="preserve">La lecture est </w:t>
      </w:r>
      <w:r w:rsidRPr="009D0D29">
        <w:rPr>
          <w:rFonts w:ascii="Times New Roman" w:hAnsi="Times New Roman" w:cs="Times New Roman"/>
          <w:lang w:val="fr-FR"/>
        </w:rPr>
        <w:t>immédiate. La condition sans mémoire ne décroît jamais, contre aucun des trois adversaires</w:t>
      </w:r>
      <w:r w:rsidR="009D0D29" w:rsidRPr="009D0D29">
        <w:rPr>
          <w:rFonts w:ascii="Times New Roman" w:hAnsi="Times New Roman" w:cs="Times New Roman"/>
          <w:lang w:val="fr-FR"/>
        </w:rPr>
        <w:t xml:space="preserve">, </w:t>
      </w:r>
      <w:r w:rsidRPr="009D0D29">
        <w:rPr>
          <w:rFonts w:ascii="Times New Roman" w:hAnsi="Times New Roman" w:cs="Times New Roman"/>
          <w:lang w:val="fr-FR"/>
        </w:rPr>
        <w:t xml:space="preserve">sa pente est même légèrement positive contre deux d'entre eux. La condition </w:t>
      </w:r>
      <w:r w:rsidRPr="00A166C1">
        <w:rPr>
          <w:rFonts w:ascii="Times New Roman" w:hAnsi="Times New Roman" w:cs="Times New Roman"/>
          <w:lang w:val="fr-FR"/>
        </w:rPr>
        <w:t>à mémoire auto-écrite chute à la première frontière et atteint zéro contre les deux adversaires exploitables.</w:t>
      </w:r>
    </w:p>
    <w:p w14:paraId="21DEDCB6" w14:textId="77777777" w:rsidR="00C44224" w:rsidRPr="00A166C1" w:rsidRDefault="00C44224" w:rsidP="008A6720">
      <w:pPr>
        <w:jc w:val="both"/>
        <w:rPr>
          <w:rFonts w:ascii="Times New Roman" w:hAnsi="Times New Roman" w:cs="Times New Roman"/>
          <w:lang w:val="fr-FR"/>
        </w:rPr>
      </w:pPr>
    </w:p>
    <w:p w14:paraId="64C7E510" w14:textId="2009FBF5"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9 :</w:t>
      </w:r>
      <w:r w:rsidRPr="00C44224">
        <w:rPr>
          <w:rFonts w:ascii="Times New Roman" w:hAnsi="Times New Roman" w:cs="Times New Roman"/>
          <w:b/>
          <w:sz w:val="18"/>
          <w:lang w:val="fr-FR"/>
        </w:rPr>
        <w:t xml:space="preserve"> Effet apparié de la mémoire sur l'écart d'exploitation.</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04838B5F" w14:textId="77777777" w:rsidTr="006B0ECC">
        <w:tc>
          <w:tcPr>
            <w:tcW w:w="1728" w:type="dxa"/>
            <w:shd w:val="clear" w:color="auto" w:fill="0A2F41" w:themeFill="accent1" w:themeFillShade="80"/>
          </w:tcPr>
          <w:p w14:paraId="63AB8C1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4729990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Sans mémoire</w:t>
            </w:r>
          </w:p>
        </w:tc>
        <w:tc>
          <w:tcPr>
            <w:tcW w:w="1728" w:type="dxa"/>
            <w:shd w:val="clear" w:color="auto" w:fill="0A2F41" w:themeFill="accent1" w:themeFillShade="80"/>
          </w:tcPr>
          <w:p w14:paraId="21DFAEF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Mémoire auto-écrite (série 9)</w:t>
            </w:r>
          </w:p>
        </w:tc>
        <w:tc>
          <w:tcPr>
            <w:tcW w:w="1728" w:type="dxa"/>
            <w:shd w:val="clear" w:color="auto" w:fill="0A2F41" w:themeFill="accent1" w:themeFillShade="80"/>
          </w:tcPr>
          <w:p w14:paraId="1D48911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Réduction</w:t>
            </w:r>
          </w:p>
        </w:tc>
        <w:tc>
          <w:tcPr>
            <w:tcW w:w="1728" w:type="dxa"/>
            <w:shd w:val="clear" w:color="auto" w:fill="0A2F41" w:themeFill="accent1" w:themeFillShade="80"/>
          </w:tcPr>
          <w:p w14:paraId="03F2611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Par réplication</w:t>
            </w:r>
          </w:p>
        </w:tc>
      </w:tr>
      <w:tr w:rsidR="00A166C1" w:rsidRPr="00A166C1" w14:paraId="0C77D2B0" w14:textId="77777777" w:rsidTr="005A064C">
        <w:tc>
          <w:tcPr>
            <w:tcW w:w="1728" w:type="dxa"/>
          </w:tcPr>
          <w:p w14:paraId="4586711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51AD2DF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0,704</w:t>
            </w:r>
          </w:p>
        </w:tc>
        <w:tc>
          <w:tcPr>
            <w:tcW w:w="1728" w:type="dxa"/>
          </w:tcPr>
          <w:p w14:paraId="7BC90F7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w:t>
            </w:r>
          </w:p>
        </w:tc>
        <w:tc>
          <w:tcPr>
            <w:tcW w:w="1728" w:type="dxa"/>
          </w:tcPr>
          <w:p w14:paraId="6B62D43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+0,704</w:t>
            </w:r>
          </w:p>
        </w:tc>
        <w:tc>
          <w:tcPr>
            <w:tcW w:w="1728" w:type="dxa"/>
          </w:tcPr>
          <w:p w14:paraId="4974449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+0,688 · +0,707 · +0,717</w:t>
            </w:r>
          </w:p>
        </w:tc>
      </w:tr>
      <w:tr w:rsidR="00A166C1" w:rsidRPr="00A166C1" w14:paraId="3FBCCA28" w14:textId="77777777" w:rsidTr="005A064C">
        <w:tc>
          <w:tcPr>
            <w:tcW w:w="1728" w:type="dxa"/>
          </w:tcPr>
          <w:p w14:paraId="6BDA532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1728" w:type="dxa"/>
          </w:tcPr>
          <w:p w14:paraId="31B4AEE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0,222</w:t>
            </w:r>
          </w:p>
        </w:tc>
        <w:tc>
          <w:tcPr>
            <w:tcW w:w="1728" w:type="dxa"/>
          </w:tcPr>
          <w:p w14:paraId="7BA67C2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0,002</w:t>
            </w:r>
          </w:p>
        </w:tc>
        <w:tc>
          <w:tcPr>
            <w:tcW w:w="1728" w:type="dxa"/>
          </w:tcPr>
          <w:p w14:paraId="3CF5D2C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+0,220</w:t>
            </w:r>
          </w:p>
        </w:tc>
        <w:tc>
          <w:tcPr>
            <w:tcW w:w="1728" w:type="dxa"/>
          </w:tcPr>
          <w:p w14:paraId="3DA3609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+0,229 · +0,207 · +0,224</w:t>
            </w:r>
          </w:p>
        </w:tc>
      </w:tr>
      <w:tr w:rsidR="00A166C1" w:rsidRPr="00A166C1" w14:paraId="461F99AE" w14:textId="77777777" w:rsidTr="005A064C">
        <w:tc>
          <w:tcPr>
            <w:tcW w:w="1728" w:type="dxa"/>
          </w:tcPr>
          <w:p w14:paraId="48A449C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1728" w:type="dxa"/>
          </w:tcPr>
          <w:p w14:paraId="61B0458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0,187</w:t>
            </w:r>
          </w:p>
        </w:tc>
        <w:tc>
          <w:tcPr>
            <w:tcW w:w="1728" w:type="dxa"/>
          </w:tcPr>
          <w:p w14:paraId="4268B9F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0,008</w:t>
            </w:r>
          </w:p>
        </w:tc>
        <w:tc>
          <w:tcPr>
            <w:tcW w:w="1728" w:type="dxa"/>
          </w:tcPr>
          <w:p w14:paraId="46B2213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+0,178</w:t>
            </w:r>
          </w:p>
        </w:tc>
        <w:tc>
          <w:tcPr>
            <w:tcW w:w="1728" w:type="dxa"/>
          </w:tcPr>
          <w:p w14:paraId="3AB17D4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+0,156 · +0,195 · +0,184</w:t>
            </w:r>
          </w:p>
        </w:tc>
      </w:tr>
    </w:tbl>
    <w:p w14:paraId="45578B57" w14:textId="77777777" w:rsidR="00A166C1" w:rsidRPr="00A166C1" w:rsidRDefault="00A166C1" w:rsidP="008A6720">
      <w:pPr>
        <w:jc w:val="both"/>
        <w:rPr>
          <w:rFonts w:ascii="Times New Roman" w:hAnsi="Times New Roman" w:cs="Times New Roman"/>
        </w:rPr>
      </w:pPr>
    </w:p>
    <w:p w14:paraId="26658E07" w14:textId="77777777" w:rsidR="00C44224" w:rsidRDefault="00A166C1" w:rsidP="00C44224">
      <w:pPr>
        <w:spacing w:after="240"/>
        <w:jc w:val="both"/>
        <w:rPr>
          <w:rFonts w:ascii="Times New Roman" w:hAnsi="Times New Roman" w:cs="Times New Roman"/>
          <w:lang w:val="fr-FR"/>
        </w:rPr>
      </w:pPr>
      <w:r w:rsidRPr="009D0D29">
        <w:rPr>
          <w:rFonts w:ascii="Times New Roman" w:hAnsi="Times New Roman" w:cs="Times New Roman"/>
          <w:lang w:val="fr-FR"/>
        </w:rPr>
        <w:t>Trois observations en soutiennent la lecture.</w:t>
      </w:r>
    </w:p>
    <w:p w14:paraId="5A850B29" w14:textId="77777777" w:rsidR="00C44224" w:rsidRDefault="00A166C1" w:rsidP="00C44224">
      <w:pPr>
        <w:spacing w:after="240"/>
        <w:ind w:firstLine="708"/>
        <w:jc w:val="both"/>
        <w:rPr>
          <w:rFonts w:ascii="Times New Roman" w:hAnsi="Times New Roman" w:cs="Times New Roman"/>
          <w:lang w:val="fr-FR"/>
        </w:rPr>
      </w:pPr>
      <w:r w:rsidRPr="009D0D29">
        <w:rPr>
          <w:rFonts w:ascii="Times New Roman" w:hAnsi="Times New Roman" w:cs="Times New Roman"/>
          <w:lang w:val="fr-FR"/>
        </w:rPr>
        <w:t>Le témoin sans mémoire fait le travail d'identification. Il tourne sur les mêmes distributions, avec le même modèle, le même harnais et le même calcul de mesure ; la seule différence est la rubrique mémoire du prompt. Si la décroissance observée venait de l'instrument, de la séquence de cartes ou d'un artefact du harnais, elle apparaîtrait aussi dans cette condition. Elle n'y apparaît pas.</w:t>
      </w:r>
    </w:p>
    <w:p w14:paraId="52B6A52B" w14:textId="77777777" w:rsidR="00C44224" w:rsidRDefault="00A166C1" w:rsidP="00C44224">
      <w:pPr>
        <w:spacing w:after="240"/>
        <w:ind w:firstLine="708"/>
        <w:jc w:val="both"/>
        <w:rPr>
          <w:rFonts w:ascii="Times New Roman" w:hAnsi="Times New Roman" w:cs="Times New Roman"/>
          <w:lang w:val="fr-FR"/>
        </w:rPr>
      </w:pPr>
      <w:r w:rsidRPr="009D0D29">
        <w:rPr>
          <w:rFonts w:ascii="Times New Roman" w:hAnsi="Times New Roman" w:cs="Times New Roman"/>
          <w:lang w:val="fr-FR"/>
        </w:rPr>
        <w:t xml:space="preserve">L'écart atteint zéro exactement, et non une valeur proche de zéro. La mesure étant exacte, un écart nul signifie que la politique observée </w:t>
      </w:r>
      <w:r w:rsidRPr="009D0D29">
        <w:rPr>
          <w:rFonts w:ascii="Times New Roman" w:hAnsi="Times New Roman" w:cs="Times New Roman"/>
          <w:iCs/>
          <w:lang w:val="fr-FR"/>
        </w:rPr>
        <w:t>est</w:t>
      </w:r>
      <w:r w:rsidRPr="009D0D29">
        <w:rPr>
          <w:rFonts w:ascii="Times New Roman" w:hAnsi="Times New Roman" w:cs="Times New Roman"/>
          <w:lang w:val="fr-FR"/>
        </w:rPr>
        <w:t xml:space="preserve"> une meilleure réponse à l'adversaire, au sens strict. Contre </w:t>
      </w:r>
      <w:r w:rsidRPr="009D0D29">
        <w:rPr>
          <w:rFonts w:ascii="Times New Roman" w:hAnsi="Times New Roman" w:cs="Times New Roman"/>
          <w:i/>
          <w:lang w:val="fr-FR"/>
        </w:rPr>
        <w:t>Over-folder</w:t>
      </w:r>
      <w:r w:rsidRPr="009D0D29">
        <w:rPr>
          <w:rFonts w:ascii="Times New Roman" w:hAnsi="Times New Roman" w:cs="Times New Roman"/>
          <w:lang w:val="fr-FR"/>
        </w:rPr>
        <w:t xml:space="preserve">, les trois réplications y sont ; contre </w:t>
      </w:r>
      <w:r w:rsidRPr="009D0D29">
        <w:rPr>
          <w:rFonts w:ascii="Times New Roman" w:hAnsi="Times New Roman" w:cs="Times New Roman"/>
          <w:i/>
          <w:lang w:val="fr-FR"/>
        </w:rPr>
        <w:t>Station</w:t>
      </w:r>
      <w:r w:rsidRPr="009D0D29">
        <w:rPr>
          <w:rFonts w:ascii="Times New Roman" w:hAnsi="Times New Roman" w:cs="Times New Roman"/>
          <w:lang w:val="fr-FR"/>
        </w:rPr>
        <w:t>, deux sur trois, la troisième à 0,005.</w:t>
      </w:r>
    </w:p>
    <w:p w14:paraId="163F4F84" w14:textId="47B054EB" w:rsidR="00A166C1" w:rsidRPr="009D0D29" w:rsidRDefault="00A166C1" w:rsidP="00C44224">
      <w:pPr>
        <w:spacing w:after="240"/>
        <w:ind w:firstLine="708"/>
        <w:jc w:val="both"/>
        <w:rPr>
          <w:rFonts w:ascii="Times New Roman" w:hAnsi="Times New Roman" w:cs="Times New Roman"/>
          <w:lang w:val="fr-FR"/>
        </w:rPr>
      </w:pPr>
      <w:r w:rsidRPr="009D0D29">
        <w:rPr>
          <w:rFonts w:ascii="Times New Roman" w:hAnsi="Times New Roman" w:cs="Times New Roman"/>
          <w:lang w:val="fr-FR"/>
        </w:rPr>
        <w:t>H1 est établie. La question de savoir ce qui, dans la mémoire, produit cet effet est celle de la section 3.4 ; celle de savoir si l'agent exploite ou récite est celle de la section suivante.</w:t>
      </w:r>
    </w:p>
    <w:p w14:paraId="15DA3E8B" w14:textId="77777777"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3.2.2 Elle exploite, elle ne récite pas</w:t>
      </w:r>
    </w:p>
    <w:p w14:paraId="709E07D3" w14:textId="77777777" w:rsidR="00A166C1" w:rsidRPr="00A166C1" w:rsidRDefault="00A166C1" w:rsidP="00C44224">
      <w:pPr>
        <w:ind w:firstLine="708"/>
        <w:jc w:val="both"/>
        <w:rPr>
          <w:rFonts w:ascii="Times New Roman" w:hAnsi="Times New Roman" w:cs="Times New Roman"/>
          <w:lang w:val="fr-FR"/>
        </w:rPr>
      </w:pPr>
      <w:r w:rsidRPr="00A166C1">
        <w:rPr>
          <w:rFonts w:ascii="Times New Roman" w:hAnsi="Times New Roman" w:cs="Times New Roman"/>
          <w:lang w:val="fr-FR"/>
        </w:rPr>
        <w:t>L'objection la plus sérieuse à H1 n'est pas que l'effet soit absent, mais qu'il soit trivial. Le modèle a rencontré ce jeu et sa solution durant son pré-entraînement ; une mémoire pourrait n'avoir d'autre effet que de l'aider à se souvenir de l'équilibre. Une amélioration de l'écart serait alors une récitation mieux exécutée, non une adaptation à un adversaire particulier.</w:t>
      </w:r>
    </w:p>
    <w:p w14:paraId="799F25B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H2 tranche cette question, et le plan d'adversaires a été construit pour cela.</w:t>
      </w:r>
    </w:p>
    <w:p w14:paraId="69776F57" w14:textId="77777777" w:rsidR="00A166C1" w:rsidRPr="00A166C1" w:rsidRDefault="00A166C1" w:rsidP="008A6720">
      <w:pPr>
        <w:pStyle w:val="Titre4"/>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3.2.2.1 L'asymétrie, qui est le test décisif</w:t>
      </w:r>
    </w:p>
    <w:p w14:paraId="25F758EA" w14:textId="01E38235" w:rsidR="00A166C1" w:rsidRPr="00C44224" w:rsidRDefault="00A166C1" w:rsidP="00C44224">
      <w:pPr>
        <w:spacing w:after="240"/>
        <w:ind w:firstLine="708"/>
        <w:jc w:val="both"/>
        <w:rPr>
          <w:rFonts w:ascii="Times New Roman" w:hAnsi="Times New Roman" w:cs="Times New Roman"/>
          <w:lang w:val="fr-FR"/>
        </w:rPr>
      </w:pPr>
      <w:r w:rsidRPr="00C44224">
        <w:rPr>
          <w:rFonts w:ascii="Times New Roman" w:hAnsi="Times New Roman" w:cs="Times New Roman"/>
          <w:lang w:val="fr-FR"/>
        </w:rPr>
        <w:t xml:space="preserve">Les fuites de </w:t>
      </w:r>
      <w:r w:rsidRPr="00C44224">
        <w:rPr>
          <w:rFonts w:ascii="Times New Roman" w:hAnsi="Times New Roman" w:cs="Times New Roman"/>
          <w:i/>
          <w:lang w:val="fr-FR"/>
        </w:rPr>
        <w:t>Station</w:t>
      </w:r>
      <w:r w:rsidRPr="00C44224">
        <w:rPr>
          <w:rFonts w:ascii="Times New Roman" w:hAnsi="Times New Roman" w:cs="Times New Roman"/>
          <w:lang w:val="fr-FR"/>
        </w:rPr>
        <w:t xml:space="preserve"> et d'</w:t>
      </w:r>
      <w:r w:rsidRPr="00C44224">
        <w:rPr>
          <w:rFonts w:ascii="Times New Roman" w:hAnsi="Times New Roman" w:cs="Times New Roman"/>
          <w:i/>
          <w:lang w:val="fr-FR"/>
        </w:rPr>
        <w:t>Over-folder</w:t>
      </w:r>
      <w:r w:rsidRPr="00C44224">
        <w:rPr>
          <w:rFonts w:ascii="Times New Roman" w:hAnsi="Times New Roman" w:cs="Times New Roman"/>
          <w:lang w:val="fr-FR"/>
        </w:rPr>
        <w:t xml:space="preserve"> sont exactement opposées : l'un couvre systématiquement, l'autre se retire systématiquement. Les exploiter demande des ajustements de sens contraire</w:t>
      </w:r>
      <w:r w:rsidR="009D0D29" w:rsidRPr="00C44224">
        <w:rPr>
          <w:rFonts w:ascii="Times New Roman" w:hAnsi="Times New Roman" w:cs="Times New Roman"/>
          <w:lang w:val="fr-FR"/>
        </w:rPr>
        <w:t xml:space="preserve">, </w:t>
      </w:r>
      <w:r w:rsidRPr="00C44224">
        <w:rPr>
          <w:rFonts w:ascii="Times New Roman" w:hAnsi="Times New Roman" w:cs="Times New Roman"/>
          <w:lang w:val="fr-FR"/>
        </w:rPr>
        <w:t>cesser d'engager le sceau faible contre le premier, l'engager sans retenue contre le second. Aucune stratégie fixe ne peut satisfaire les deux, et l'équilibre lui-même n'y parvient pas.</w:t>
      </w:r>
    </w:p>
    <w:p w14:paraId="1D1AC999" w14:textId="77777777" w:rsid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Cette contrainte se vérifie directement sur le comportement, sans passer par aucune mesure de gain.</w:t>
      </w:r>
    </w:p>
    <w:p w14:paraId="704C5AFD" w14:textId="77777777" w:rsidR="00C44224" w:rsidRPr="00A166C1" w:rsidRDefault="00C44224" w:rsidP="008A6720">
      <w:pPr>
        <w:jc w:val="both"/>
        <w:rPr>
          <w:rFonts w:ascii="Times New Roman" w:hAnsi="Times New Roman" w:cs="Times New Roman"/>
          <w:lang w:val="fr-FR"/>
        </w:rPr>
      </w:pPr>
    </w:p>
    <w:p w14:paraId="27B4BC1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noProof/>
        </w:rPr>
        <w:drawing>
          <wp:inline distT="0" distB="0" distL="0" distR="0" wp14:anchorId="3C326AD0" wp14:editId="75387617">
            <wp:extent cx="5760000" cy="2880000"/>
            <wp:effectExtent l="0" t="0" r="0" b="0"/>
            <wp:docPr id="1117606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symetrie.png"/>
                    <pic:cNvPicPr/>
                  </pic:nvPicPr>
                  <pic:blipFill>
                    <a:blip r:embed="rId25"/>
                    <a:stretch>
                      <a:fillRect/>
                    </a:stretch>
                  </pic:blipFill>
                  <pic:spPr>
                    <a:xfrm>
                      <a:off x="0" y="0"/>
                      <a:ext cx="5760000" cy="2880000"/>
                    </a:xfrm>
                    <a:prstGeom prst="rect">
                      <a:avLst/>
                    </a:prstGeom>
                  </pic:spPr>
                </pic:pic>
              </a:graphicData>
            </a:graphic>
          </wp:inline>
        </w:drawing>
      </w:r>
    </w:p>
    <w:p w14:paraId="5BA07919" w14:textId="58766A03"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i/>
          <w:sz w:val="18"/>
          <w:lang w:val="fr-FR"/>
        </w:rPr>
        <w:t>Figure 2</w:t>
      </w:r>
      <w:r w:rsidR="00C44224" w:rsidRPr="00C44224">
        <w:rPr>
          <w:rFonts w:ascii="Times New Roman" w:hAnsi="Times New Roman" w:cs="Times New Roman"/>
          <w:i/>
          <w:sz w:val="18"/>
          <w:lang w:val="fr-FR"/>
        </w:rPr>
        <w:t> :</w:t>
      </w:r>
      <w:r w:rsidRPr="00C44224">
        <w:rPr>
          <w:rFonts w:ascii="Times New Roman" w:hAnsi="Times New Roman" w:cs="Times New Roman"/>
          <w:i/>
          <w:sz w:val="18"/>
          <w:lang w:val="fr-FR"/>
        </w:rPr>
        <w:t xml:space="preserve"> Fréquence d'engagement avec le sceau faible, selon l'adversaire</w:t>
      </w:r>
    </w:p>
    <w:p w14:paraId="4B70402E" w14:textId="77777777" w:rsidR="00C44224" w:rsidRDefault="00A166C1" w:rsidP="00C44224">
      <w:pPr>
        <w:spacing w:after="240"/>
        <w:ind w:firstLine="708"/>
        <w:jc w:val="both"/>
        <w:rPr>
          <w:rFonts w:ascii="Times New Roman" w:hAnsi="Times New Roman" w:cs="Times New Roman"/>
          <w:lang w:val="fr-FR"/>
        </w:rPr>
      </w:pPr>
      <w:r w:rsidRPr="00A166C1">
        <w:rPr>
          <w:rFonts w:ascii="Times New Roman" w:hAnsi="Times New Roman" w:cs="Times New Roman"/>
          <w:lang w:val="fr-FR"/>
        </w:rPr>
        <w:t>Une seule situation est representee, l'agent détient le sceau le plus faible, et la figure donne la fréquence à laquelle il l'engage, sans mémoire puis en fin d'exécution avec mémoire.</w:t>
      </w:r>
    </w:p>
    <w:p w14:paraId="4622BB92" w14:textId="77777777" w:rsidR="00C44224" w:rsidRDefault="00A166C1" w:rsidP="00C44224">
      <w:pPr>
        <w:spacing w:after="240"/>
        <w:ind w:firstLine="708"/>
        <w:jc w:val="both"/>
        <w:rPr>
          <w:rFonts w:ascii="Times New Roman" w:hAnsi="Times New Roman" w:cs="Times New Roman"/>
          <w:bCs/>
          <w:lang w:val="fr-FR"/>
        </w:rPr>
      </w:pPr>
      <w:r w:rsidRPr="00C44224">
        <w:rPr>
          <w:rFonts w:ascii="Times New Roman" w:hAnsi="Times New Roman" w:cs="Times New Roman"/>
          <w:bCs/>
          <w:lang w:val="fr-FR"/>
        </w:rPr>
        <w:t>Sans mémoire, cette fréquence ne peut pas dépendre de l'adversaire, et c'est une propriété du dispositif avant d'être une observation. En position d'Ouvrant, l'agent parle le premier : aucune action adverse n'a encore eu lieu dans la manche. Le contexte étant neuf à chaque manche, l'information dont il dispose à cet instant</w:t>
      </w:r>
      <w:r w:rsidR="009D0D29" w:rsidRPr="00C44224">
        <w:rPr>
          <w:rFonts w:ascii="Times New Roman" w:hAnsi="Times New Roman" w:cs="Times New Roman"/>
          <w:bCs/>
          <w:lang w:val="fr-FR"/>
        </w:rPr>
        <w:t xml:space="preserve"> </w:t>
      </w:r>
      <w:r w:rsidRPr="00C44224">
        <w:rPr>
          <w:rFonts w:ascii="Times New Roman" w:hAnsi="Times New Roman" w:cs="Times New Roman"/>
          <w:bCs/>
          <w:lang w:val="fr-FR"/>
        </w:rPr>
        <w:t>est rigoureusement identique face aux trois adversaires. Toute différence de fréquence y relève du bruit d'échantillonnage. C'est bien ce qu'on observe : 0,285 · 0,307 · 0,355 selon l'adversaire, pour un écart-type d'échantillonnage de 0,031 sur les 228 observations de chaque cellule.</w:t>
      </w:r>
    </w:p>
    <w:p w14:paraId="38E84368" w14:textId="77777777" w:rsidR="00C44224" w:rsidRDefault="00A166C1" w:rsidP="00C44224">
      <w:pPr>
        <w:spacing w:after="240"/>
        <w:ind w:firstLine="708"/>
        <w:jc w:val="both"/>
        <w:rPr>
          <w:rFonts w:ascii="Times New Roman" w:hAnsi="Times New Roman" w:cs="Times New Roman"/>
          <w:bCs/>
          <w:lang w:val="fr-FR"/>
        </w:rPr>
      </w:pPr>
      <w:r w:rsidRPr="00C44224">
        <w:rPr>
          <w:rFonts w:ascii="Times New Roman" w:hAnsi="Times New Roman" w:cs="Times New Roman"/>
          <w:lang w:val="fr-FR"/>
        </w:rPr>
        <w:t xml:space="preserve">Avec mémoire, la même fréquence monte à 1,000 contre </w:t>
      </w:r>
      <w:r w:rsidRPr="00C44224">
        <w:rPr>
          <w:rFonts w:ascii="Times New Roman" w:hAnsi="Times New Roman" w:cs="Times New Roman"/>
          <w:i/>
          <w:lang w:val="fr-FR"/>
        </w:rPr>
        <w:t>Over-folder</w:t>
      </w:r>
      <w:r w:rsidRPr="00C44224">
        <w:rPr>
          <w:rFonts w:ascii="Times New Roman" w:hAnsi="Times New Roman" w:cs="Times New Roman"/>
          <w:lang w:val="fr-FR"/>
        </w:rPr>
        <w:t xml:space="preserve"> et tombe à 0,004 contre </w:t>
      </w:r>
      <w:r w:rsidRPr="00C44224">
        <w:rPr>
          <w:rFonts w:ascii="Times New Roman" w:hAnsi="Times New Roman" w:cs="Times New Roman"/>
          <w:i/>
          <w:lang w:val="fr-FR"/>
        </w:rPr>
        <w:t>Station</w:t>
      </w:r>
      <w:r w:rsidRPr="00C44224">
        <w:rPr>
          <w:rFonts w:ascii="Times New Roman" w:hAnsi="Times New Roman" w:cs="Times New Roman"/>
          <w:lang w:val="fr-FR"/>
        </w:rPr>
        <w:t>, tout en restant proche du tiers contre l'adversaire à l'équilibre. Trois réponses à la même situation, dont deux diamétralement opposées.</w:t>
      </w:r>
    </w:p>
    <w:p w14:paraId="7F3FA50A" w14:textId="77777777" w:rsidR="00C44224" w:rsidRDefault="00A166C1" w:rsidP="00C44224">
      <w:pPr>
        <w:spacing w:after="240"/>
        <w:ind w:firstLine="708"/>
        <w:jc w:val="both"/>
        <w:rPr>
          <w:rFonts w:ascii="Times New Roman" w:hAnsi="Times New Roman" w:cs="Times New Roman"/>
          <w:bCs/>
          <w:lang w:val="fr-FR"/>
        </w:rPr>
      </w:pPr>
      <w:r w:rsidRPr="00C44224">
        <w:rPr>
          <w:rFonts w:ascii="Times New Roman" w:hAnsi="Times New Roman" w:cs="Times New Roman"/>
          <w:bCs/>
          <w:lang w:val="fr-FR"/>
        </w:rPr>
        <w:t>Ce contraste ne peut pas s'obtenir en appliquant l'équilibre</w:t>
      </w:r>
      <w:r w:rsidR="009D0D29" w:rsidRPr="00C44224">
        <w:rPr>
          <w:rFonts w:ascii="Times New Roman" w:hAnsi="Times New Roman" w:cs="Times New Roman"/>
          <w:bCs/>
          <w:lang w:val="fr-FR"/>
        </w:rPr>
        <w:t xml:space="preserve">. </w:t>
      </w:r>
      <w:r w:rsidRPr="00C44224">
        <w:rPr>
          <w:rFonts w:ascii="Times New Roman" w:hAnsi="Times New Roman" w:cs="Times New Roman"/>
          <w:bCs/>
          <w:lang w:val="fr-FR"/>
        </w:rPr>
        <w:t>La stratégie d'équilibre est un objet fixe</w:t>
      </w:r>
      <w:r w:rsidR="009D0D29" w:rsidRPr="00C44224">
        <w:rPr>
          <w:rFonts w:ascii="Times New Roman" w:hAnsi="Times New Roman" w:cs="Times New Roman"/>
          <w:bCs/>
          <w:lang w:val="fr-FR"/>
        </w:rPr>
        <w:t xml:space="preserve">, </w:t>
      </w:r>
      <w:r w:rsidRPr="00C44224">
        <w:rPr>
          <w:rFonts w:ascii="Times New Roman" w:hAnsi="Times New Roman" w:cs="Times New Roman"/>
          <w:bCs/>
          <w:lang w:val="fr-FR"/>
        </w:rPr>
        <w:t xml:space="preserve">douze probabilités, calculées contre un adversaire supposé jouer lui-même l'équilibre. Un agent qui la met en œuvre en révisant ses croyances exactement comme l'équilibre bayésien parfait le prescrit n'en </w:t>
      </w:r>
      <w:r w:rsidRPr="00C44224">
        <w:rPr>
          <w:rFonts w:ascii="Times New Roman" w:hAnsi="Times New Roman" w:cs="Times New Roman"/>
          <w:bCs/>
          <w:lang w:val="fr-FR"/>
        </w:rPr>
        <w:lastRenderedPageBreak/>
        <w:t>sort pas</w:t>
      </w:r>
      <w:r w:rsidR="009D0D29" w:rsidRPr="00C44224">
        <w:rPr>
          <w:rFonts w:ascii="Times New Roman" w:hAnsi="Times New Roman" w:cs="Times New Roman"/>
          <w:bCs/>
          <w:lang w:val="fr-FR"/>
        </w:rPr>
        <w:t xml:space="preserve">, </w:t>
      </w:r>
      <w:r w:rsidRPr="00C44224">
        <w:rPr>
          <w:rFonts w:ascii="Times New Roman" w:hAnsi="Times New Roman" w:cs="Times New Roman"/>
          <w:bCs/>
          <w:lang w:val="fr-FR"/>
        </w:rPr>
        <w:t>dans un tel équilibre, les croyances portent sur le nœud atteint à l'intérieur d'un ensemble d'information</w:t>
      </w:r>
      <w:r w:rsidR="009D0D29" w:rsidRPr="00C44224">
        <w:rPr>
          <w:rFonts w:ascii="Times New Roman" w:hAnsi="Times New Roman" w:cs="Times New Roman"/>
          <w:bCs/>
          <w:lang w:val="fr-FR"/>
        </w:rPr>
        <w:t xml:space="preserve"> </w:t>
      </w:r>
      <w:r w:rsidRPr="00C44224">
        <w:rPr>
          <w:rFonts w:ascii="Times New Roman" w:hAnsi="Times New Roman" w:cs="Times New Roman"/>
          <w:bCs/>
          <w:lang w:val="fr-FR"/>
        </w:rPr>
        <w:t>et se dérivent par Bayes à partir de la stratégie d'équilibre supposée</w:t>
      </w:r>
      <w:r w:rsidR="009D0D29" w:rsidRPr="00C44224">
        <w:rPr>
          <w:rFonts w:ascii="Times New Roman" w:hAnsi="Times New Roman" w:cs="Times New Roman"/>
          <w:bCs/>
          <w:lang w:val="fr-FR"/>
        </w:rPr>
        <w:t xml:space="preserve">. </w:t>
      </w:r>
      <w:r w:rsidRPr="00C44224">
        <w:rPr>
          <w:rFonts w:ascii="Times New Roman" w:hAnsi="Times New Roman" w:cs="Times New Roman"/>
          <w:bCs/>
          <w:lang w:val="fr-FR"/>
        </w:rPr>
        <w:t xml:space="preserve">Face à </w:t>
      </w:r>
      <w:r w:rsidRPr="00C44224">
        <w:rPr>
          <w:rFonts w:ascii="Times New Roman" w:hAnsi="Times New Roman" w:cs="Times New Roman"/>
          <w:bCs/>
          <w:i/>
          <w:lang w:val="fr-FR"/>
        </w:rPr>
        <w:t>Station</w:t>
      </w:r>
      <w:r w:rsidRPr="00C44224">
        <w:rPr>
          <w:rFonts w:ascii="Times New Roman" w:hAnsi="Times New Roman" w:cs="Times New Roman"/>
          <w:bCs/>
          <w:lang w:val="fr-FR"/>
        </w:rPr>
        <w:t>, ce modèle est faux, et la règle de Bayes ainsi spécifiée ne le corrige jamais : elle n'a pas d'entrée pour cela. Le jeu ne comportant qu'un seul tour de décision, la révision intra-manche est de surcroît déjà entièrement encodée dans les douze probabilités.</w:t>
      </w:r>
    </w:p>
    <w:p w14:paraId="50A8B15B" w14:textId="77777777" w:rsidR="00C44224" w:rsidRDefault="00A166C1" w:rsidP="00C44224">
      <w:pPr>
        <w:spacing w:after="240"/>
        <w:ind w:firstLine="708"/>
        <w:jc w:val="both"/>
        <w:rPr>
          <w:rFonts w:ascii="Times New Roman" w:hAnsi="Times New Roman" w:cs="Times New Roman"/>
          <w:lang w:val="fr-FR"/>
        </w:rPr>
      </w:pPr>
      <w:r w:rsidRPr="00C44224">
        <w:rPr>
          <w:rFonts w:ascii="Times New Roman" w:hAnsi="Times New Roman" w:cs="Times New Roman"/>
          <w:lang w:val="fr-FR"/>
        </w:rPr>
        <w:t>Réviser ses croyances sur la stratégie de l'adversaire, et non sur son sceau, produirait bien une adaptation. Mais cette révision-là suppose de comparer des manches entre elles, donc une mémoire</w:t>
      </w:r>
      <w:r w:rsidR="009D0D29" w:rsidRPr="00C44224">
        <w:rPr>
          <w:rFonts w:ascii="Times New Roman" w:hAnsi="Times New Roman" w:cs="Times New Roman"/>
          <w:lang w:val="fr-FR"/>
        </w:rPr>
        <w:t xml:space="preserve"> </w:t>
      </w:r>
      <w:r w:rsidRPr="00C44224">
        <w:rPr>
          <w:rFonts w:ascii="Times New Roman" w:hAnsi="Times New Roman" w:cs="Times New Roman"/>
          <w:lang w:val="fr-FR"/>
        </w:rPr>
        <w:t>et c'est précisément ce que le mémoire appelle exploiter. C'est l'hypothèse que H2 établit, non celle qu'elle écarte.</w:t>
      </w:r>
    </w:p>
    <w:p w14:paraId="7D810506" w14:textId="152BE97A" w:rsidR="00A166C1" w:rsidRPr="00A166C1" w:rsidRDefault="00A166C1" w:rsidP="00C44224">
      <w:pPr>
        <w:spacing w:after="240"/>
        <w:ind w:firstLine="708"/>
        <w:jc w:val="both"/>
        <w:rPr>
          <w:rFonts w:ascii="Times New Roman" w:hAnsi="Times New Roman" w:cs="Times New Roman"/>
          <w:lang w:val="fr-FR"/>
        </w:rPr>
      </w:pPr>
      <w:r w:rsidRPr="00A166C1">
        <w:rPr>
          <w:rFonts w:ascii="Times New Roman" w:hAnsi="Times New Roman" w:cs="Times New Roman"/>
          <w:lang w:val="fr-FR"/>
        </w:rPr>
        <w:t>Le résultat ne repose donc pas sur l'ignorance supposée du modèle, mais sur une contrainte structurelle du plan de test</w:t>
      </w:r>
      <w:r w:rsidR="009D0D29">
        <w:rPr>
          <w:rFonts w:ascii="Times New Roman" w:hAnsi="Times New Roman" w:cs="Times New Roman"/>
          <w:lang w:val="fr-FR"/>
        </w:rPr>
        <w:t xml:space="preserve">. </w:t>
      </w:r>
    </w:p>
    <w:p w14:paraId="59AAC46B" w14:textId="639828B5" w:rsidR="00A166C1" w:rsidRDefault="00A166C1" w:rsidP="008A6720">
      <w:pPr>
        <w:pStyle w:val="Titre4"/>
        <w:jc w:val="both"/>
        <w:rPr>
          <w:rFonts w:ascii="Times New Roman" w:hAnsi="Times New Roman" w:cs="Times New Roman"/>
          <w:color w:val="auto"/>
          <w:lang w:val="fr-FR"/>
        </w:rPr>
      </w:pPr>
      <w:r w:rsidRPr="00A166C1">
        <w:rPr>
          <w:rFonts w:ascii="Times New Roman" w:hAnsi="Times New Roman" w:cs="Times New Roman"/>
          <w:color w:val="auto"/>
          <w:lang w:val="fr-FR"/>
        </w:rPr>
        <w:t>3.2.2.2 L'amplitude, rapportée à son maximum théorique</w:t>
      </w:r>
    </w:p>
    <w:p w14:paraId="634B8773" w14:textId="77777777" w:rsidR="0089112A" w:rsidRPr="0089112A" w:rsidRDefault="0089112A" w:rsidP="008A6720">
      <w:pPr>
        <w:pStyle w:val="Paragraphedeliste"/>
        <w:ind w:left="1428"/>
        <w:jc w:val="both"/>
        <w:rPr>
          <w:lang w:val="fr-FR"/>
        </w:rPr>
      </w:pPr>
    </w:p>
    <w:p w14:paraId="073E25D9" w14:textId="6D2E48E2"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10 :</w:t>
      </w:r>
      <w:r w:rsidRPr="00C44224">
        <w:rPr>
          <w:rFonts w:ascii="Times New Roman" w:hAnsi="Times New Roman" w:cs="Times New Roman"/>
          <w:b/>
          <w:sz w:val="18"/>
          <w:lang w:val="fr-FR"/>
        </w:rPr>
        <w:t xml:space="preserve"> Référence récitée : distance au comportement d'équilibre.</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49910F6D" w14:textId="77777777" w:rsidTr="006B0ECC">
        <w:tc>
          <w:tcPr>
            <w:tcW w:w="1728" w:type="dxa"/>
            <w:shd w:val="clear" w:color="auto" w:fill="0A2F41" w:themeFill="accent1" w:themeFillShade="80"/>
          </w:tcPr>
          <w:p w14:paraId="763EBBA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5FB24DA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Sans mémoire</w:t>
            </w:r>
          </w:p>
        </w:tc>
        <w:tc>
          <w:tcPr>
            <w:tcW w:w="1728" w:type="dxa"/>
            <w:shd w:val="clear" w:color="auto" w:fill="0A2F41" w:themeFill="accent1" w:themeFillShade="80"/>
          </w:tcPr>
          <w:p w14:paraId="565B263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Mémoire auto-écrite (séries 7-9)</w:t>
            </w:r>
          </w:p>
        </w:tc>
        <w:tc>
          <w:tcPr>
            <w:tcW w:w="1728" w:type="dxa"/>
            <w:shd w:val="clear" w:color="auto" w:fill="0A2F41" w:themeFill="accent1" w:themeFillShade="80"/>
          </w:tcPr>
          <w:p w14:paraId="01D4E3B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Maximum théorique</w:t>
            </w:r>
          </w:p>
        </w:tc>
        <w:tc>
          <w:tcPr>
            <w:tcW w:w="1728" w:type="dxa"/>
            <w:shd w:val="clear" w:color="auto" w:fill="0A2F41" w:themeFill="accent1" w:themeFillShade="80"/>
          </w:tcPr>
          <w:p w14:paraId="5F2FD87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Atteint</w:t>
            </w:r>
          </w:p>
        </w:tc>
      </w:tr>
      <w:tr w:rsidR="00A166C1" w:rsidRPr="00A166C1" w14:paraId="5BFD5440" w14:textId="77777777" w:rsidTr="005A064C">
        <w:tc>
          <w:tcPr>
            <w:tcW w:w="1728" w:type="dxa"/>
          </w:tcPr>
          <w:p w14:paraId="5D09952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53ACAB4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+0,074</w:t>
            </w:r>
          </w:p>
        </w:tc>
        <w:tc>
          <w:tcPr>
            <w:tcW w:w="1728" w:type="dxa"/>
          </w:tcPr>
          <w:p w14:paraId="2232902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+0,778</w:t>
            </w:r>
          </w:p>
        </w:tc>
        <w:tc>
          <w:tcPr>
            <w:tcW w:w="1728" w:type="dxa"/>
          </w:tcPr>
          <w:p w14:paraId="08D173E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+0,778 (7/9)</w:t>
            </w:r>
          </w:p>
        </w:tc>
        <w:tc>
          <w:tcPr>
            <w:tcW w:w="1728" w:type="dxa"/>
          </w:tcPr>
          <w:p w14:paraId="665813D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100 %</w:t>
            </w:r>
          </w:p>
        </w:tc>
      </w:tr>
      <w:tr w:rsidR="00A166C1" w:rsidRPr="00A166C1" w14:paraId="6B752461" w14:textId="77777777" w:rsidTr="005A064C">
        <w:tc>
          <w:tcPr>
            <w:tcW w:w="1728" w:type="dxa"/>
          </w:tcPr>
          <w:p w14:paraId="209609D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1728" w:type="dxa"/>
          </w:tcPr>
          <w:p w14:paraId="3704813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w:t>
            </w:r>
          </w:p>
        </w:tc>
        <w:tc>
          <w:tcPr>
            <w:tcW w:w="1728" w:type="dxa"/>
          </w:tcPr>
          <w:p w14:paraId="42DD8AA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+0,110</w:t>
            </w:r>
          </w:p>
        </w:tc>
        <w:tc>
          <w:tcPr>
            <w:tcW w:w="1728" w:type="dxa"/>
          </w:tcPr>
          <w:p w14:paraId="481CC53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 (1/9)</w:t>
            </w:r>
          </w:p>
        </w:tc>
        <w:tc>
          <w:tcPr>
            <w:tcW w:w="1728" w:type="dxa"/>
          </w:tcPr>
          <w:p w14:paraId="12C6B0B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99 %</w:t>
            </w:r>
          </w:p>
        </w:tc>
      </w:tr>
      <w:tr w:rsidR="00A166C1" w:rsidRPr="00A166C1" w14:paraId="1404704D" w14:textId="77777777" w:rsidTr="005A064C">
        <w:tc>
          <w:tcPr>
            <w:tcW w:w="1728" w:type="dxa"/>
          </w:tcPr>
          <w:p w14:paraId="0801924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1728" w:type="dxa"/>
          </w:tcPr>
          <w:p w14:paraId="3F557D2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−0,187</w:t>
            </w:r>
          </w:p>
        </w:tc>
        <w:tc>
          <w:tcPr>
            <w:tcW w:w="1728" w:type="dxa"/>
          </w:tcPr>
          <w:p w14:paraId="4DAEB5A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−0,024</w:t>
            </w:r>
          </w:p>
        </w:tc>
        <w:tc>
          <w:tcPr>
            <w:tcW w:w="1728" w:type="dxa"/>
          </w:tcPr>
          <w:p w14:paraId="427ABC6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 (plafond)</w:t>
            </w:r>
          </w:p>
        </w:tc>
        <w:tc>
          <w:tcPr>
            <w:tcW w:w="1728" w:type="dxa"/>
          </w:tcPr>
          <w:p w14:paraId="7999956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w:t>
            </w:r>
          </w:p>
        </w:tc>
      </w:tr>
    </w:tbl>
    <w:p w14:paraId="0954E728" w14:textId="77777777" w:rsidR="00A166C1" w:rsidRPr="00A166C1" w:rsidRDefault="00A166C1" w:rsidP="008A6720">
      <w:pPr>
        <w:jc w:val="both"/>
        <w:rPr>
          <w:rFonts w:ascii="Times New Roman" w:hAnsi="Times New Roman" w:cs="Times New Roman"/>
        </w:rPr>
      </w:pPr>
    </w:p>
    <w:p w14:paraId="54256C71" w14:textId="23AEEBEE" w:rsidR="00A166C1" w:rsidRPr="00C44224" w:rsidRDefault="00A166C1" w:rsidP="00C44224">
      <w:pPr>
        <w:ind w:firstLine="708"/>
        <w:jc w:val="both"/>
        <w:rPr>
          <w:rFonts w:ascii="Times New Roman" w:hAnsi="Times New Roman" w:cs="Times New Roman"/>
          <w:bCs/>
          <w:lang w:val="fr-FR"/>
        </w:rPr>
      </w:pPr>
      <w:r w:rsidRPr="00C44224">
        <w:rPr>
          <w:rFonts w:ascii="Times New Roman" w:hAnsi="Times New Roman" w:cs="Times New Roman"/>
          <w:bCs/>
          <w:lang w:val="fr-FR"/>
        </w:rPr>
        <w:t xml:space="preserve">Contre les deux adversaires exploitables, l'agent à mémoire atteint exactement la valeur maximale de l'exploitation. </w:t>
      </w:r>
    </w:p>
    <w:p w14:paraId="1A5660BA" w14:textId="77777777" w:rsidR="009D0D29" w:rsidRPr="00A166C1" w:rsidRDefault="009D0D29" w:rsidP="009D0D29">
      <w:pPr>
        <w:jc w:val="both"/>
        <w:rPr>
          <w:rFonts w:ascii="Times New Roman" w:hAnsi="Times New Roman" w:cs="Times New Roman"/>
        </w:rPr>
      </w:pPr>
    </w:p>
    <w:p w14:paraId="298BD0F2" w14:textId="47345626" w:rsidR="00A166C1" w:rsidRPr="00A166C1" w:rsidRDefault="00A166C1" w:rsidP="009D0D29">
      <w:pPr>
        <w:ind w:firstLine="708"/>
        <w:jc w:val="both"/>
        <w:rPr>
          <w:rFonts w:ascii="Times New Roman" w:hAnsi="Times New Roman" w:cs="Times New Roman"/>
          <w:lang w:val="fr-FR"/>
        </w:rPr>
      </w:pPr>
      <w:r w:rsidRPr="00A166C1">
        <w:rPr>
          <w:rFonts w:ascii="Times New Roman" w:hAnsi="Times New Roman" w:cs="Times New Roman"/>
          <w:lang w:val="fr-FR"/>
        </w:rPr>
        <w:t xml:space="preserve">Deux prescriptions opposées pour une seule et même situation, et l'agent suit chaque fois la meilleure réponse. Un point de vocabulaire suit de là. Le couple formé par l'agent optimal et </w:t>
      </w:r>
      <w:r w:rsidRPr="00A166C1">
        <w:rPr>
          <w:rFonts w:ascii="Times New Roman" w:hAnsi="Times New Roman" w:cs="Times New Roman"/>
          <w:i/>
          <w:lang w:val="fr-FR"/>
        </w:rPr>
        <w:t>Station</w:t>
      </w:r>
      <w:r w:rsidRPr="00A166C1">
        <w:rPr>
          <w:rFonts w:ascii="Times New Roman" w:hAnsi="Times New Roman" w:cs="Times New Roman"/>
          <w:lang w:val="fr-FR"/>
        </w:rPr>
        <w:t xml:space="preserve"> </w:t>
      </w:r>
      <w:r w:rsidRPr="000F69DD">
        <w:rPr>
          <w:rFonts w:ascii="Times New Roman" w:hAnsi="Times New Roman" w:cs="Times New Roman"/>
          <w:lang w:val="fr-FR"/>
        </w:rPr>
        <w:t>n'est pas un</w:t>
      </w:r>
      <w:r w:rsidRPr="00A166C1">
        <w:rPr>
          <w:rFonts w:ascii="Times New Roman" w:hAnsi="Times New Roman" w:cs="Times New Roman"/>
          <w:lang w:val="fr-FR"/>
        </w:rPr>
        <w:t xml:space="preserve"> équilibre du jeu : un équilibre exige que les deux joueurs se répondent optimalement, or les bots sont des tables de décision figées qui ne répondent à rien. L'agent y est optimal, son adversaire non. C'est une meilleure réponse à une politique fixe</w:t>
      </w:r>
      <w:r w:rsidR="009D0D29">
        <w:rPr>
          <w:rFonts w:ascii="Times New Roman" w:hAnsi="Times New Roman" w:cs="Times New Roman"/>
          <w:lang w:val="fr-FR"/>
        </w:rPr>
        <w:t xml:space="preserve">, </w:t>
      </w:r>
      <w:r w:rsidRPr="00A166C1">
        <w:rPr>
          <w:rFonts w:ascii="Times New Roman" w:hAnsi="Times New Roman" w:cs="Times New Roman"/>
          <w:lang w:val="fr-FR"/>
        </w:rPr>
        <w:t>l'objet même que ce mémoire appelle exploitation.</w:t>
      </w:r>
    </w:p>
    <w:p w14:paraId="697AF532" w14:textId="1D9A169A" w:rsidR="009D0D29" w:rsidRDefault="00A166C1" w:rsidP="00A256FA">
      <w:pPr>
        <w:jc w:val="both"/>
        <w:rPr>
          <w:rFonts w:ascii="Times New Roman" w:hAnsi="Times New Roman" w:cs="Times New Roman"/>
          <w:lang w:val="fr-FR"/>
        </w:rPr>
      </w:pPr>
      <w:r w:rsidRPr="00C44224">
        <w:rPr>
          <w:rFonts w:ascii="Times New Roman" w:hAnsi="Times New Roman" w:cs="Times New Roman"/>
          <w:lang w:val="fr-FR"/>
        </w:rPr>
        <w:t>Les deux notions ne se confondent que dans un seul cas : contre l'adversaire à l'équilibre, où toute meilleure réponse rapporte exactement la valeur du jeu et où l'équilibre est une meilleure réponse à lui-même. C'est ce qui en fait le contrôle négatif de la section suivante.</w:t>
      </w:r>
    </w:p>
    <w:p w14:paraId="4FF9C159" w14:textId="3B95ABA2" w:rsidR="00A166C1" w:rsidRDefault="00A166C1" w:rsidP="009D0D29">
      <w:pPr>
        <w:pStyle w:val="Titre4"/>
        <w:jc w:val="both"/>
        <w:rPr>
          <w:rFonts w:ascii="Times New Roman" w:hAnsi="Times New Roman" w:cs="Times New Roman"/>
          <w:color w:val="auto"/>
          <w:lang w:val="fr-FR"/>
        </w:rPr>
      </w:pPr>
      <w:r w:rsidRPr="00A166C1">
        <w:rPr>
          <w:rFonts w:ascii="Times New Roman" w:hAnsi="Times New Roman" w:cs="Times New Roman"/>
          <w:color w:val="auto"/>
          <w:lang w:val="fr-FR"/>
        </w:rPr>
        <w:t>3.2.2.3 Le contrôle négatif</w:t>
      </w:r>
    </w:p>
    <w:p w14:paraId="5B287ECF" w14:textId="77777777" w:rsidR="009D0D29" w:rsidRPr="009D0D29" w:rsidRDefault="009D0D29" w:rsidP="009D0D29">
      <w:pPr>
        <w:pStyle w:val="Paragraphedeliste"/>
        <w:ind w:left="1428"/>
        <w:rPr>
          <w:lang w:val="fr-FR"/>
        </w:rPr>
      </w:pPr>
    </w:p>
    <w:p w14:paraId="34B4E7C5" w14:textId="77777777" w:rsidR="00C44224" w:rsidRDefault="00A166C1" w:rsidP="00C44224">
      <w:pPr>
        <w:spacing w:after="240"/>
        <w:ind w:firstLine="708"/>
        <w:jc w:val="both"/>
        <w:rPr>
          <w:rFonts w:ascii="Times New Roman" w:hAnsi="Times New Roman" w:cs="Times New Roman"/>
          <w:lang w:val="fr-FR"/>
        </w:rPr>
      </w:pPr>
      <w:r w:rsidRPr="00A166C1">
        <w:rPr>
          <w:rFonts w:ascii="Times New Roman" w:hAnsi="Times New Roman" w:cs="Times New Roman"/>
          <w:lang w:val="fr-FR"/>
        </w:rPr>
        <w:t xml:space="preserve">L'adversaire jouant l'équilibre fournit une falsification interne du dispositif de mesure. Contre lui, aucune politique ne peut rapporter davantage que l'équilibre : la référence récitée ne peut pas y devenir positive, ni l'écart négatif </w:t>
      </w:r>
      <w:r w:rsidR="009D0D29">
        <w:rPr>
          <w:rFonts w:ascii="Times New Roman" w:hAnsi="Times New Roman" w:cs="Times New Roman"/>
          <w:lang w:val="fr-FR"/>
        </w:rPr>
        <w:t xml:space="preserve"> </w:t>
      </w:r>
      <w:r w:rsidRPr="00A166C1">
        <w:rPr>
          <w:rFonts w:ascii="Times New Roman" w:hAnsi="Times New Roman" w:cs="Times New Roman"/>
          <w:lang w:val="fr-FR"/>
        </w:rPr>
        <w:t xml:space="preserve">deux formulations d'une seule condition. </w:t>
      </w:r>
    </w:p>
    <w:p w14:paraId="058B744E" w14:textId="5313ABDC" w:rsidR="00A166C1" w:rsidRPr="00C44224" w:rsidRDefault="00A166C1" w:rsidP="00C44224">
      <w:pPr>
        <w:spacing w:after="240"/>
        <w:ind w:firstLine="708"/>
        <w:jc w:val="both"/>
        <w:rPr>
          <w:rFonts w:ascii="Times New Roman" w:hAnsi="Times New Roman" w:cs="Times New Roman"/>
          <w:lang w:val="fr-FR"/>
        </w:rPr>
      </w:pPr>
      <w:r w:rsidRPr="00C44224">
        <w:rPr>
          <w:rFonts w:ascii="Times New Roman" w:hAnsi="Times New Roman" w:cs="Times New Roman"/>
          <w:lang w:val="fr-FR"/>
        </w:rPr>
        <w:t>Sur les trente-neuf séries jouées contre cet adversaire, la référence récitée n'est jamais positive et l'écart jamais négatif. Six séries atteignent exactement zéro : l'agent y joue une meilleure réponse à l'équilibre, encaissant exactement la valeur du jeu. Aucune ne dépasse. Le contrôle tient.</w:t>
      </w:r>
    </w:p>
    <w:p w14:paraId="42C1AF14" w14:textId="77777777" w:rsidR="00C44224" w:rsidRDefault="00A166C1" w:rsidP="00C44224">
      <w:pPr>
        <w:ind w:firstLine="708"/>
        <w:jc w:val="both"/>
        <w:rPr>
          <w:rFonts w:ascii="Times New Roman" w:hAnsi="Times New Roman" w:cs="Times New Roman"/>
          <w:lang w:val="fr-FR"/>
        </w:rPr>
      </w:pPr>
      <w:r w:rsidRPr="00C44224">
        <w:rPr>
          <w:rFonts w:ascii="Times New Roman" w:hAnsi="Times New Roman" w:cs="Times New Roman"/>
          <w:lang w:val="fr-FR"/>
        </w:rPr>
        <w:t>Reste un fait, l'écart décroît aussi contre GTO, de 0,161 à la première série à 0,008 à la dixième.</w:t>
      </w:r>
      <w:r w:rsidR="009D0D29" w:rsidRPr="00C44224">
        <w:rPr>
          <w:rFonts w:ascii="Times New Roman" w:hAnsi="Times New Roman" w:cs="Times New Roman"/>
          <w:lang w:val="fr-FR"/>
        </w:rPr>
        <w:t xml:space="preserve"> </w:t>
      </w:r>
      <w:r w:rsidRPr="00C44224">
        <w:rPr>
          <w:rFonts w:ascii="Times New Roman" w:hAnsi="Times New Roman" w:cs="Times New Roman"/>
          <w:lang w:val="fr-FR"/>
        </w:rPr>
        <w:t xml:space="preserve">L'explication tient à ce que l'écart mesure. Il mesure la distance à la meilleure réponse, et contre un adversaire à l'équilibre, toute meilleure réponse rapporte exactement la valeur du jeu. Un agent qui cesse </w:t>
      </w:r>
      <w:r w:rsidRPr="00C44224">
        <w:rPr>
          <w:rFonts w:ascii="Times New Roman" w:hAnsi="Times New Roman" w:cs="Times New Roman"/>
          <w:lang w:val="fr-FR"/>
        </w:rPr>
        <w:lastRenderedPageBreak/>
        <w:t>de commettre des fautes grossières s'en rapproche donc sans exploiter quoi que ce soit. La distinction entre les deux lectures est tranchée par la condition sans mémoire : si cette décroissance venait de l'instrument, elle s'y observerait aussi, sur les mêmes distributions et le même calcul. Elle ne s'y observe pas.</w:t>
      </w:r>
    </w:p>
    <w:p w14:paraId="3FB65959" w14:textId="0C8BC08A" w:rsidR="000D0C5D" w:rsidRPr="00124AA9" w:rsidRDefault="00A166C1" w:rsidP="00124AA9">
      <w:pPr>
        <w:ind w:firstLine="708"/>
        <w:jc w:val="both"/>
        <w:rPr>
          <w:rFonts w:ascii="Times New Roman" w:hAnsi="Times New Roman" w:cs="Times New Roman"/>
          <w:lang w:val="fr-FR"/>
        </w:rPr>
      </w:pPr>
      <w:r w:rsidRPr="00A166C1">
        <w:rPr>
          <w:rFonts w:ascii="Times New Roman" w:hAnsi="Times New Roman" w:cs="Times New Roman"/>
          <w:lang w:val="fr-FR"/>
        </w:rPr>
        <w:t xml:space="preserve">Contre </w:t>
      </w:r>
      <w:r w:rsidRPr="00A166C1">
        <w:rPr>
          <w:rFonts w:ascii="Times New Roman" w:hAnsi="Times New Roman" w:cs="Times New Roman"/>
          <w:i/>
          <w:lang w:val="fr-FR"/>
        </w:rPr>
        <w:t>GTO</w:t>
      </w:r>
      <w:r w:rsidRPr="00A166C1">
        <w:rPr>
          <w:rFonts w:ascii="Times New Roman" w:hAnsi="Times New Roman" w:cs="Times New Roman"/>
          <w:lang w:val="fr-FR"/>
        </w:rPr>
        <w:t>, la mémoire ne sert donc qu'à corriger des erreurs propres — et l'on notera que l'écart n'y atteint jamais zéro de façon stable, contrairement aux deux adversaires exploitables. La section 3.6 montrera pourquoi.</w:t>
      </w:r>
    </w:p>
    <w:p w14:paraId="64C86CF2" w14:textId="77777777" w:rsidR="000D0C5D" w:rsidRPr="000D0C5D" w:rsidRDefault="000D0C5D" w:rsidP="000D0C5D">
      <w:pPr>
        <w:rPr>
          <w:lang w:val="fr-FR"/>
        </w:rPr>
      </w:pPr>
    </w:p>
    <w:p w14:paraId="0249AFFA" w14:textId="4E8BD1F4"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3.2.3 Le mécanisme de rétention</w:t>
      </w:r>
    </w:p>
    <w:p w14:paraId="5FF0C802" w14:textId="5533DE61" w:rsidR="00A166C1" w:rsidRPr="00A166C1" w:rsidRDefault="00A166C1" w:rsidP="00C44224">
      <w:pPr>
        <w:ind w:firstLine="708"/>
        <w:jc w:val="both"/>
        <w:rPr>
          <w:rFonts w:ascii="Times New Roman" w:hAnsi="Times New Roman" w:cs="Times New Roman"/>
          <w:lang w:val="fr-FR"/>
        </w:rPr>
      </w:pPr>
      <w:r w:rsidRPr="00A166C1">
        <w:rPr>
          <w:rFonts w:ascii="Times New Roman" w:hAnsi="Times New Roman" w:cs="Times New Roman"/>
          <w:lang w:val="fr-FR"/>
        </w:rPr>
        <w:t xml:space="preserve">Les deux sections précédentes ont établi qu'une mémoire persistante produit une adaptation, et que cette adaptation exploite. Elles ne disent rien de la </w:t>
      </w:r>
      <w:r w:rsidRPr="00A166C1">
        <w:rPr>
          <w:rFonts w:ascii="Times New Roman" w:hAnsi="Times New Roman" w:cs="Times New Roman"/>
          <w:i/>
          <w:lang w:val="fr-FR"/>
        </w:rPr>
        <w:t>forme</w:t>
      </w:r>
      <w:r w:rsidRPr="00A166C1">
        <w:rPr>
          <w:rFonts w:ascii="Times New Roman" w:hAnsi="Times New Roman" w:cs="Times New Roman"/>
          <w:lang w:val="fr-FR"/>
        </w:rPr>
        <w:t xml:space="preserve"> que prend cette mémoire. H3 pose cette question-là : à information égale, deux mécanismes de rétention différents produisent-ils la même adaptation ?</w:t>
      </w:r>
    </w:p>
    <w:p w14:paraId="3335EBC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La réponse est non, mais la différence n'est ni celle que le protocole anticipait, ni là où il la cherchait.</w:t>
      </w:r>
    </w:p>
    <w:p w14:paraId="4018E109" w14:textId="346392CC" w:rsidR="00A166C1" w:rsidRPr="00A166C1" w:rsidRDefault="00A166C1" w:rsidP="008A6720">
      <w:pPr>
        <w:pStyle w:val="Titre4"/>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3.2.3.1 L'effet mesuré</w:t>
      </w:r>
    </w:p>
    <w:p w14:paraId="157DFCED" w14:textId="77777777" w:rsidR="00A166C1" w:rsidRDefault="00A166C1" w:rsidP="00C44224">
      <w:pPr>
        <w:ind w:firstLine="708"/>
        <w:jc w:val="both"/>
        <w:rPr>
          <w:rFonts w:ascii="Times New Roman" w:hAnsi="Times New Roman" w:cs="Times New Roman"/>
          <w:lang w:val="fr-FR"/>
        </w:rPr>
      </w:pPr>
      <w:r w:rsidRPr="00A166C1">
        <w:rPr>
          <w:rFonts w:ascii="Times New Roman" w:hAnsi="Times New Roman" w:cs="Times New Roman"/>
          <w:lang w:val="fr-FR"/>
        </w:rPr>
        <w:t>Les comparaisons portent sur la moyenne des quatre dernières séries plutôt que sur un point terminal isolé, plus sensible au bruit d'échantillonnage. Elles sont appariées par réplication : chaque paire ICL − AE compare deux exécutions ayant reçu les mêmes cartes, manche pour manche.</w:t>
      </w:r>
    </w:p>
    <w:p w14:paraId="014FBDC7" w14:textId="77777777" w:rsidR="0019264D" w:rsidRPr="00A166C1" w:rsidRDefault="0019264D" w:rsidP="008A6720">
      <w:pPr>
        <w:jc w:val="both"/>
        <w:rPr>
          <w:rFonts w:ascii="Times New Roman" w:hAnsi="Times New Roman" w:cs="Times New Roman"/>
          <w:lang w:val="fr-FR"/>
        </w:rPr>
      </w:pPr>
    </w:p>
    <w:p w14:paraId="1D5CBDBB" w14:textId="341C4AF4"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11 :</w:t>
      </w:r>
      <w:r w:rsidRPr="00C44224">
        <w:rPr>
          <w:rFonts w:ascii="Times New Roman" w:hAnsi="Times New Roman" w:cs="Times New Roman"/>
          <w:b/>
          <w:sz w:val="18"/>
          <w:lang w:val="fr-FR"/>
        </w:rPr>
        <w:t xml:space="preserve"> Effet apparié du mécanisme de rétention.</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27D8E56D" w14:textId="77777777" w:rsidTr="006B0ECC">
        <w:tc>
          <w:tcPr>
            <w:tcW w:w="1728" w:type="dxa"/>
            <w:shd w:val="clear" w:color="auto" w:fill="0A2F41" w:themeFill="accent1" w:themeFillShade="80"/>
          </w:tcPr>
          <w:p w14:paraId="09E77A2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10465ED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Effet ICL − AE</w:t>
            </w:r>
          </w:p>
        </w:tc>
        <w:tc>
          <w:tcPr>
            <w:tcW w:w="1728" w:type="dxa"/>
            <w:shd w:val="clear" w:color="auto" w:fill="0A2F41" w:themeFill="accent1" w:themeFillShade="80"/>
          </w:tcPr>
          <w:p w14:paraId="76B075A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Écart-type</w:t>
            </w:r>
          </w:p>
        </w:tc>
        <w:tc>
          <w:tcPr>
            <w:tcW w:w="1728" w:type="dxa"/>
            <w:shd w:val="clear" w:color="auto" w:fill="0A2F41" w:themeFill="accent1" w:themeFillShade="80"/>
          </w:tcPr>
          <w:p w14:paraId="6A9E7FE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IC 95 %</w:t>
            </w:r>
          </w:p>
        </w:tc>
        <w:tc>
          <w:tcPr>
            <w:tcW w:w="1728" w:type="dxa"/>
            <w:shd w:val="clear" w:color="auto" w:fill="0A2F41" w:themeFill="accent1" w:themeFillShade="80"/>
          </w:tcPr>
          <w:p w14:paraId="5D9E957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Conclusion</w:t>
            </w:r>
          </w:p>
        </w:tc>
      </w:tr>
      <w:tr w:rsidR="00A166C1" w:rsidRPr="00A166C1" w14:paraId="3081FD06" w14:textId="77777777" w:rsidTr="005A064C">
        <w:tc>
          <w:tcPr>
            <w:tcW w:w="1728" w:type="dxa"/>
          </w:tcPr>
          <w:p w14:paraId="46E64F5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Station</w:t>
            </w:r>
          </w:p>
        </w:tc>
        <w:tc>
          <w:tcPr>
            <w:tcW w:w="1728" w:type="dxa"/>
          </w:tcPr>
          <w:p w14:paraId="0C7F17D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+0,0381</w:t>
            </w:r>
          </w:p>
        </w:tc>
        <w:tc>
          <w:tcPr>
            <w:tcW w:w="1728" w:type="dxa"/>
          </w:tcPr>
          <w:p w14:paraId="02C2A5B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0,0059</w:t>
            </w:r>
          </w:p>
        </w:tc>
        <w:tc>
          <w:tcPr>
            <w:tcW w:w="1728" w:type="dxa"/>
          </w:tcPr>
          <w:p w14:paraId="005D2F9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 0,0148</w:t>
            </w:r>
          </w:p>
        </w:tc>
        <w:tc>
          <w:tcPr>
            <w:tcW w:w="1728" w:type="dxa"/>
          </w:tcPr>
          <w:p w14:paraId="11F64A0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l'intervalle exclut zéro</w:t>
            </w:r>
          </w:p>
        </w:tc>
      </w:tr>
      <w:tr w:rsidR="00A166C1" w:rsidRPr="00A166C1" w14:paraId="59208FD3" w14:textId="77777777" w:rsidTr="005A064C">
        <w:tc>
          <w:tcPr>
            <w:tcW w:w="1728" w:type="dxa"/>
          </w:tcPr>
          <w:p w14:paraId="05D491A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46E41ED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+0,0039</w:t>
            </w:r>
          </w:p>
        </w:tc>
        <w:tc>
          <w:tcPr>
            <w:tcW w:w="1728" w:type="dxa"/>
          </w:tcPr>
          <w:p w14:paraId="387FE4E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0,0023</w:t>
            </w:r>
          </w:p>
        </w:tc>
        <w:tc>
          <w:tcPr>
            <w:tcW w:w="1728" w:type="dxa"/>
          </w:tcPr>
          <w:p w14:paraId="1D7DB17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 0,0056</w:t>
            </w:r>
          </w:p>
        </w:tc>
        <w:tc>
          <w:tcPr>
            <w:tcW w:w="1728" w:type="dxa"/>
          </w:tcPr>
          <w:p w14:paraId="7A0CD3A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l'intervalle contient zéro</w:t>
            </w:r>
          </w:p>
        </w:tc>
      </w:tr>
    </w:tbl>
    <w:p w14:paraId="513A69B1" w14:textId="6BB831D8" w:rsidR="00A166C1" w:rsidRPr="00A166C1" w:rsidRDefault="0019264D" w:rsidP="008A6720">
      <w:pPr>
        <w:jc w:val="both"/>
        <w:rPr>
          <w:rFonts w:ascii="Times New Roman" w:hAnsi="Times New Roman" w:cs="Times New Roman"/>
        </w:rPr>
      </w:pPr>
      <w:r>
        <w:rPr>
          <w:rFonts w:ascii="Times New Roman" w:hAnsi="Times New Roman" w:cs="Times New Roman"/>
        </w:rPr>
        <w:t xml:space="preserve"> </w:t>
      </w:r>
    </w:p>
    <w:p w14:paraId="32F90717" w14:textId="77777777" w:rsidR="00C44224" w:rsidRDefault="00A166C1" w:rsidP="00C44224">
      <w:pPr>
        <w:spacing w:after="240"/>
        <w:ind w:firstLine="708"/>
        <w:jc w:val="both"/>
        <w:rPr>
          <w:rFonts w:ascii="Times New Roman" w:hAnsi="Times New Roman" w:cs="Times New Roman"/>
          <w:lang w:val="fr-FR"/>
        </w:rPr>
      </w:pPr>
      <w:r w:rsidRPr="00A166C1">
        <w:rPr>
          <w:rFonts w:ascii="Times New Roman" w:hAnsi="Times New Roman" w:cs="Times New Roman"/>
          <w:lang w:val="fr-FR"/>
        </w:rPr>
        <w:t xml:space="preserve">Contre </w:t>
      </w:r>
      <w:r w:rsidRPr="00A166C1">
        <w:rPr>
          <w:rFonts w:ascii="Times New Roman" w:hAnsi="Times New Roman" w:cs="Times New Roman"/>
          <w:i/>
          <w:lang w:val="fr-FR"/>
        </w:rPr>
        <w:t>Station</w:t>
      </w:r>
      <w:r w:rsidRPr="00A166C1">
        <w:rPr>
          <w:rFonts w:ascii="Times New Roman" w:hAnsi="Times New Roman" w:cs="Times New Roman"/>
          <w:lang w:val="fr-FR"/>
        </w:rPr>
        <w:t xml:space="preserve">, la mémoire auto-écrite l'emporte, et l'effet est net : l'écart résiduel d'ICL est seize fois celui d'AE. Contre </w:t>
      </w:r>
      <w:r w:rsidRPr="00A166C1">
        <w:rPr>
          <w:rFonts w:ascii="Times New Roman" w:hAnsi="Times New Roman" w:cs="Times New Roman"/>
          <w:i/>
          <w:lang w:val="fr-FR"/>
        </w:rPr>
        <w:t>Over-folder</w:t>
      </w:r>
      <w:r w:rsidRPr="00A166C1">
        <w:rPr>
          <w:rFonts w:ascii="Times New Roman" w:hAnsi="Times New Roman" w:cs="Times New Roman"/>
          <w:lang w:val="fr-FR"/>
        </w:rPr>
        <w:t>, les deux mécanismes sont indistinguables</w:t>
      </w:r>
      <w:r w:rsidR="0019264D">
        <w:rPr>
          <w:rFonts w:ascii="Times New Roman" w:hAnsi="Times New Roman" w:cs="Times New Roman"/>
          <w:lang w:val="fr-FR"/>
        </w:rPr>
        <w:t>,</w:t>
      </w:r>
      <w:r w:rsidRPr="00A166C1">
        <w:rPr>
          <w:rFonts w:ascii="Times New Roman" w:hAnsi="Times New Roman" w:cs="Times New Roman"/>
          <w:lang w:val="fr-FR"/>
        </w:rPr>
        <w:t>tous deux atteignent l'exploitation parfaite et s'y tiennent.</w:t>
      </w:r>
    </w:p>
    <w:p w14:paraId="10770B6E" w14:textId="3C58BA8A" w:rsidR="00A166C1" w:rsidRPr="00C44224" w:rsidRDefault="00A166C1" w:rsidP="00C44224">
      <w:pPr>
        <w:spacing w:after="240"/>
        <w:ind w:firstLine="708"/>
        <w:jc w:val="both"/>
        <w:rPr>
          <w:rFonts w:ascii="Times New Roman" w:hAnsi="Times New Roman" w:cs="Times New Roman"/>
          <w:lang w:val="fr-FR"/>
        </w:rPr>
      </w:pPr>
      <w:r w:rsidRPr="00C44224">
        <w:rPr>
          <w:rFonts w:ascii="Times New Roman" w:hAnsi="Times New Roman" w:cs="Times New Roman"/>
          <w:bCs/>
          <w:lang w:val="fr-FR"/>
        </w:rPr>
        <w:t>H3 est donc vérifiée, mais sous condition. Le mécanisme de rétention ne départage les deux mémoires que contre l'un des deux adversaires exploitables. La suite de cette section établit ce qui distingue les deux tâches, et ce que cette distinction dit du mécanisme.</w:t>
      </w:r>
    </w:p>
    <w:p w14:paraId="41FE4032" w14:textId="7E9CFF46" w:rsidR="00A166C1" w:rsidRPr="00A166C1" w:rsidRDefault="00A166C1" w:rsidP="008A6720">
      <w:pPr>
        <w:pStyle w:val="Titre4"/>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3.2.3.2 Ni la vitesse, ni l'oubli : la complétude</w:t>
      </w:r>
    </w:p>
    <w:p w14:paraId="16FF2A4E" w14:textId="77777777" w:rsidR="00C44224" w:rsidRPr="00A256FA" w:rsidRDefault="00A166C1" w:rsidP="00C44224">
      <w:pPr>
        <w:spacing w:after="240"/>
        <w:ind w:firstLine="708"/>
        <w:jc w:val="both"/>
        <w:rPr>
          <w:rFonts w:ascii="Times New Roman" w:hAnsi="Times New Roman" w:cs="Times New Roman"/>
          <w:lang w:val="fr-FR"/>
        </w:rPr>
      </w:pPr>
      <w:r w:rsidRPr="00A256FA">
        <w:rPr>
          <w:rFonts w:ascii="Times New Roman" w:hAnsi="Times New Roman" w:cs="Times New Roman"/>
          <w:lang w:val="fr-FR"/>
        </w:rPr>
        <w:t>Le chapitre de méthode prévoyait pour la condition ICL un profil d'oubli en dents de scie. Rien de tel n'apparaît. La saturation de la fenêtre ne produit aucun décrochage, ni à la quatrième série ni ailleurs.</w:t>
      </w:r>
    </w:p>
    <w:p w14:paraId="3B6FBAE6" w14:textId="452E299C" w:rsidR="00A166C1" w:rsidRPr="00A256FA" w:rsidRDefault="00A166C1" w:rsidP="00C44224">
      <w:pPr>
        <w:spacing w:after="240"/>
        <w:ind w:firstLine="708"/>
        <w:jc w:val="both"/>
        <w:rPr>
          <w:rFonts w:ascii="Times New Roman" w:hAnsi="Times New Roman" w:cs="Times New Roman"/>
          <w:lang w:val="fr-FR"/>
        </w:rPr>
      </w:pPr>
      <w:r w:rsidRPr="00A256FA">
        <w:rPr>
          <w:rFonts w:ascii="Times New Roman" w:hAnsi="Times New Roman" w:cs="Times New Roman"/>
          <w:lang w:val="fr-FR"/>
        </w:rPr>
        <w:t xml:space="preserve">Ce n'est pas la seule prédiction que les données démentent. On attendait aussi que les deux mémoires se distinguent par leur </w:t>
      </w:r>
      <w:r w:rsidRPr="00A256FA">
        <w:rPr>
          <w:rFonts w:ascii="Times New Roman" w:hAnsi="Times New Roman" w:cs="Times New Roman"/>
          <w:i/>
          <w:lang w:val="fr-FR"/>
        </w:rPr>
        <w:t>vitesse</w:t>
      </w:r>
      <w:r w:rsidRPr="00A256FA">
        <w:rPr>
          <w:rFonts w:ascii="Times New Roman" w:hAnsi="Times New Roman" w:cs="Times New Roman"/>
          <w:lang w:val="fr-FR"/>
        </w:rPr>
        <w:t xml:space="preserve"> d'adaptation. Elles ne le font pas : les deux conditions chutent à la première frontière, et dans les mêmes proportions</w:t>
      </w:r>
      <w:r w:rsidR="0019264D" w:rsidRPr="00A256FA">
        <w:rPr>
          <w:rFonts w:ascii="Times New Roman" w:hAnsi="Times New Roman" w:cs="Times New Roman"/>
          <w:lang w:val="fr-FR"/>
        </w:rPr>
        <w:t xml:space="preserve">, </w:t>
      </w:r>
      <w:r w:rsidRPr="00A256FA">
        <w:rPr>
          <w:rFonts w:ascii="Times New Roman" w:hAnsi="Times New Roman" w:cs="Times New Roman"/>
          <w:lang w:val="fr-FR"/>
        </w:rPr>
        <w:t xml:space="preserve">contre </w:t>
      </w:r>
      <w:r w:rsidRPr="00A256FA">
        <w:rPr>
          <w:rFonts w:ascii="Times New Roman" w:hAnsi="Times New Roman" w:cs="Times New Roman"/>
          <w:i/>
          <w:lang w:val="fr-FR"/>
        </w:rPr>
        <w:t>Station</w:t>
      </w:r>
      <w:r w:rsidRPr="00A256FA">
        <w:rPr>
          <w:rFonts w:ascii="Times New Roman" w:hAnsi="Times New Roman" w:cs="Times New Roman"/>
          <w:lang w:val="fr-FR"/>
        </w:rPr>
        <w:t>, de 0,202 à 0,059 pour ICL, de 0,226 à 0,000 pour AE. Dès qu'un souvenir de la série passée existe, sous quelque forme que ce soit, l'essentiel de l'adaptation est acquis.</w:t>
      </w:r>
    </w:p>
    <w:p w14:paraId="4861E3D8" w14:textId="77777777" w:rsidR="00A166C1" w:rsidRPr="00A166C1" w:rsidRDefault="00A166C1" w:rsidP="000D0C5D">
      <w:pPr>
        <w:jc w:val="center"/>
        <w:rPr>
          <w:rFonts w:ascii="Times New Roman" w:hAnsi="Times New Roman" w:cs="Times New Roman"/>
        </w:rPr>
      </w:pPr>
      <w:r w:rsidRPr="00A166C1">
        <w:rPr>
          <w:rFonts w:ascii="Times New Roman" w:hAnsi="Times New Roman" w:cs="Times New Roman"/>
          <w:noProof/>
        </w:rPr>
        <w:lastRenderedPageBreak/>
        <w:drawing>
          <wp:inline distT="0" distB="0" distL="0" distR="0" wp14:anchorId="3E1BD9A5" wp14:editId="60451E7D">
            <wp:extent cx="3776980" cy="1699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zoom.png"/>
                    <pic:cNvPicPr/>
                  </pic:nvPicPr>
                  <pic:blipFill>
                    <a:blip r:embed="rId26"/>
                    <a:stretch>
                      <a:fillRect/>
                    </a:stretch>
                  </pic:blipFill>
                  <pic:spPr>
                    <a:xfrm>
                      <a:off x="0" y="0"/>
                      <a:ext cx="3807820" cy="1713519"/>
                    </a:xfrm>
                    <a:prstGeom prst="rect">
                      <a:avLst/>
                    </a:prstGeom>
                  </pic:spPr>
                </pic:pic>
              </a:graphicData>
            </a:graphic>
          </wp:inline>
        </w:drawing>
      </w:r>
    </w:p>
    <w:p w14:paraId="6E6EAA96" w14:textId="2CE060B3"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i/>
          <w:sz w:val="18"/>
          <w:lang w:val="fr-FR"/>
        </w:rPr>
        <w:t xml:space="preserve">Figure </w:t>
      </w:r>
      <w:r w:rsidR="00C44224" w:rsidRPr="00C44224">
        <w:rPr>
          <w:rFonts w:ascii="Times New Roman" w:hAnsi="Times New Roman" w:cs="Times New Roman"/>
          <w:i/>
          <w:sz w:val="18"/>
          <w:lang w:val="fr-FR"/>
        </w:rPr>
        <w:t>3 :</w:t>
      </w:r>
      <w:r w:rsidRPr="00C44224">
        <w:rPr>
          <w:rFonts w:ascii="Times New Roman" w:hAnsi="Times New Roman" w:cs="Times New Roman"/>
          <w:i/>
          <w:sz w:val="18"/>
          <w:lang w:val="fr-FR"/>
        </w:rPr>
        <w:t xml:space="preserve"> Après la première frontière : échelle resserrée</w:t>
      </w:r>
    </w:p>
    <w:p w14:paraId="05618A92" w14:textId="77777777" w:rsidR="00C44224" w:rsidRPr="00A256FA" w:rsidRDefault="00A166C1" w:rsidP="00C44224">
      <w:pPr>
        <w:spacing w:after="240"/>
        <w:ind w:firstLine="708"/>
        <w:jc w:val="both"/>
        <w:rPr>
          <w:rFonts w:ascii="Times New Roman" w:hAnsi="Times New Roman" w:cs="Times New Roman"/>
          <w:lang w:val="fr-FR"/>
        </w:rPr>
      </w:pPr>
      <w:r w:rsidRPr="00A256FA">
        <w:rPr>
          <w:rFonts w:ascii="Times New Roman" w:hAnsi="Times New Roman" w:cs="Times New Roman"/>
          <w:lang w:val="fr-FR"/>
        </w:rPr>
        <w:t>Ce qui les sépare est ce qui se passe ensuite, et la figure 1 l'écrase par son échelle. AE se verrouille sur zéro</w:t>
      </w:r>
      <w:r w:rsidR="0019264D" w:rsidRPr="00A256FA">
        <w:rPr>
          <w:rFonts w:ascii="Times New Roman" w:hAnsi="Times New Roman" w:cs="Times New Roman"/>
          <w:lang w:val="fr-FR"/>
        </w:rPr>
        <w:t xml:space="preserve">, </w:t>
      </w:r>
      <w:r w:rsidRPr="00A256FA">
        <w:rPr>
          <w:rFonts w:ascii="Times New Roman" w:hAnsi="Times New Roman" w:cs="Times New Roman"/>
          <w:lang w:val="fr-FR"/>
        </w:rPr>
        <w:t>la meilleure réponse exacte, atteinte dès la série 1 et tenue ensuite : sur les vingt-sept séries postérieures à la première frontière, vingt-trois affichent un écart exactement nul. ICL s'arrête à un résidu : il stagne autour de 0,058 pendant quatre séries, puis dérive lentement vers 0,040, et son écart minimal sur les trente séries jouées vaut 0,0083</w:t>
      </w:r>
      <w:r w:rsidR="0019264D" w:rsidRPr="00A256FA">
        <w:rPr>
          <w:rFonts w:ascii="Times New Roman" w:hAnsi="Times New Roman" w:cs="Times New Roman"/>
          <w:lang w:val="fr-FR"/>
        </w:rPr>
        <w:t xml:space="preserve">, </w:t>
      </w:r>
      <w:r w:rsidRPr="00A256FA">
        <w:rPr>
          <w:rFonts w:ascii="Times New Roman" w:hAnsi="Times New Roman" w:cs="Times New Roman"/>
          <w:lang w:val="fr-FR"/>
        </w:rPr>
        <w:t>il n'atteint zéro sur aucune d'entre elles.</w:t>
      </w:r>
    </w:p>
    <w:p w14:paraId="6B3D1B45" w14:textId="77777777" w:rsidR="00C44224" w:rsidRPr="00A256FA" w:rsidRDefault="00A166C1" w:rsidP="00C44224">
      <w:pPr>
        <w:spacing w:after="240"/>
        <w:ind w:firstLine="708"/>
        <w:jc w:val="both"/>
        <w:rPr>
          <w:rFonts w:ascii="Times New Roman" w:hAnsi="Times New Roman" w:cs="Times New Roman"/>
          <w:lang w:val="fr-FR"/>
        </w:rPr>
      </w:pPr>
      <w:r w:rsidRPr="00A256FA">
        <w:rPr>
          <w:rFonts w:ascii="Times New Roman" w:hAnsi="Times New Roman" w:cs="Times New Roman"/>
          <w:lang w:val="fr-FR"/>
        </w:rPr>
        <w:t>La différence ne porte donc ni sur la vitesse, ni sur la rétention. Elle porte sur la complétude de ce qui est extrait : là où la synthèse produit une politique exacte, la réinjection d'historique produit une politique presque exacte, et s'y arrête définitivement.</w:t>
      </w:r>
    </w:p>
    <w:p w14:paraId="59A4833D" w14:textId="4D19A0DD" w:rsidR="00A166C1" w:rsidRPr="00A256FA" w:rsidRDefault="00A166C1" w:rsidP="00C44224">
      <w:pPr>
        <w:spacing w:after="240"/>
        <w:ind w:firstLine="708"/>
        <w:jc w:val="both"/>
        <w:rPr>
          <w:rFonts w:ascii="Times New Roman" w:hAnsi="Times New Roman" w:cs="Times New Roman"/>
          <w:lang w:val="fr-FR"/>
        </w:rPr>
      </w:pPr>
      <w:r w:rsidRPr="00A256FA">
        <w:rPr>
          <w:rFonts w:ascii="Times New Roman" w:hAnsi="Times New Roman" w:cs="Times New Roman"/>
          <w:lang w:val="fr-FR"/>
        </w:rPr>
        <w:t xml:space="preserve">L'écart d'exploitation étant une quantité agrégée, il ne dit pas </w:t>
      </w:r>
      <w:r w:rsidRPr="00A256FA">
        <w:rPr>
          <w:rFonts w:ascii="Times New Roman" w:hAnsi="Times New Roman" w:cs="Times New Roman"/>
          <w:iCs/>
          <w:lang w:val="fr-FR"/>
        </w:rPr>
        <w:t>quelle</w:t>
      </w:r>
      <w:r w:rsidRPr="00A256FA">
        <w:rPr>
          <w:rFonts w:ascii="Times New Roman" w:hAnsi="Times New Roman" w:cs="Times New Roman"/>
          <w:lang w:val="fr-FR"/>
        </w:rPr>
        <w:t xml:space="preserve"> décision est mal jouée. La politique observée le dit. </w:t>
      </w:r>
    </w:p>
    <w:p w14:paraId="174BA0FE" w14:textId="00F766CE"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12 :</w:t>
      </w:r>
      <w:r w:rsidRPr="00C44224">
        <w:rPr>
          <w:rFonts w:ascii="Times New Roman" w:hAnsi="Times New Roman" w:cs="Times New Roman"/>
          <w:b/>
          <w:sz w:val="18"/>
          <w:lang w:val="fr-FR"/>
        </w:rPr>
        <w:t xml:space="preserve"> Les quatre décisions qui décident, contre Station.</w:t>
      </w:r>
    </w:p>
    <w:tbl>
      <w:tblPr>
        <w:tblStyle w:val="Grilledutableau"/>
        <w:tblW w:w="0" w:type="auto"/>
        <w:tblLook w:val="04A0" w:firstRow="1" w:lastRow="0" w:firstColumn="1" w:lastColumn="0" w:noHBand="0" w:noVBand="1"/>
      </w:tblPr>
      <w:tblGrid>
        <w:gridCol w:w="2160"/>
        <w:gridCol w:w="2160"/>
        <w:gridCol w:w="2160"/>
        <w:gridCol w:w="2160"/>
      </w:tblGrid>
      <w:tr w:rsidR="00A166C1" w:rsidRPr="00A166C1" w14:paraId="75AAB708" w14:textId="77777777" w:rsidTr="006B0ECC">
        <w:tc>
          <w:tcPr>
            <w:tcW w:w="2160" w:type="dxa"/>
            <w:shd w:val="clear" w:color="auto" w:fill="0A2F41" w:themeFill="accent1" w:themeFillShade="80"/>
          </w:tcPr>
          <w:p w14:paraId="4B6BDDF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Décision</w:t>
            </w:r>
          </w:p>
        </w:tc>
        <w:tc>
          <w:tcPr>
            <w:tcW w:w="2160" w:type="dxa"/>
            <w:shd w:val="clear" w:color="auto" w:fill="0A2F41" w:themeFill="accent1" w:themeFillShade="80"/>
          </w:tcPr>
          <w:p w14:paraId="042FB86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Meilleure réponse</w:t>
            </w:r>
          </w:p>
        </w:tc>
        <w:tc>
          <w:tcPr>
            <w:tcW w:w="2160" w:type="dxa"/>
            <w:shd w:val="clear" w:color="auto" w:fill="0A2F41" w:themeFill="accent1" w:themeFillShade="80"/>
          </w:tcPr>
          <w:p w14:paraId="35C1450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ICL</w:t>
            </w:r>
          </w:p>
        </w:tc>
        <w:tc>
          <w:tcPr>
            <w:tcW w:w="2160" w:type="dxa"/>
            <w:shd w:val="clear" w:color="auto" w:fill="0A2F41" w:themeFill="accent1" w:themeFillShade="80"/>
          </w:tcPr>
          <w:p w14:paraId="52828EB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AE</w:t>
            </w:r>
          </w:p>
        </w:tc>
      </w:tr>
      <w:tr w:rsidR="00A166C1" w:rsidRPr="00A166C1" w14:paraId="24765906" w14:textId="77777777" w:rsidTr="005A064C">
        <w:tc>
          <w:tcPr>
            <w:tcW w:w="2160" w:type="dxa"/>
          </w:tcPr>
          <w:p w14:paraId="313CADF6"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faible, en Ouvrant</w:t>
            </w:r>
          </w:p>
        </w:tc>
        <w:tc>
          <w:tcPr>
            <w:tcW w:w="2160" w:type="dxa"/>
          </w:tcPr>
          <w:p w14:paraId="7FEA7A2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w:t>
            </w:r>
          </w:p>
        </w:tc>
        <w:tc>
          <w:tcPr>
            <w:tcW w:w="2160" w:type="dxa"/>
          </w:tcPr>
          <w:p w14:paraId="615DF8F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0,065</w:t>
            </w:r>
          </w:p>
        </w:tc>
        <w:tc>
          <w:tcPr>
            <w:tcW w:w="2160" w:type="dxa"/>
          </w:tcPr>
          <w:p w14:paraId="6D244BA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0,006</w:t>
            </w:r>
          </w:p>
        </w:tc>
      </w:tr>
      <w:tr w:rsidR="00A166C1" w:rsidRPr="00A166C1" w14:paraId="46C7C7B7" w14:textId="77777777" w:rsidTr="005A064C">
        <w:tc>
          <w:tcPr>
            <w:tcW w:w="2160" w:type="dxa"/>
          </w:tcPr>
          <w:p w14:paraId="6B4206A1"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faible, en Répondant</w:t>
            </w:r>
          </w:p>
        </w:tc>
        <w:tc>
          <w:tcPr>
            <w:tcW w:w="2160" w:type="dxa"/>
          </w:tcPr>
          <w:p w14:paraId="5F054B5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w:t>
            </w:r>
          </w:p>
        </w:tc>
        <w:tc>
          <w:tcPr>
            <w:tcW w:w="2160" w:type="dxa"/>
          </w:tcPr>
          <w:p w14:paraId="692753F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0,091</w:t>
            </w:r>
          </w:p>
        </w:tc>
        <w:tc>
          <w:tcPr>
            <w:tcW w:w="2160" w:type="dxa"/>
          </w:tcPr>
          <w:p w14:paraId="24CC258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0,009</w:t>
            </w:r>
          </w:p>
        </w:tc>
      </w:tr>
      <w:tr w:rsidR="00A166C1" w:rsidRPr="00A166C1" w14:paraId="3163D872" w14:textId="77777777" w:rsidTr="005A064C">
        <w:tc>
          <w:tcPr>
            <w:tcW w:w="2160" w:type="dxa"/>
          </w:tcPr>
          <w:p w14:paraId="79458900"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fort, en Ouvrant</w:t>
            </w:r>
          </w:p>
        </w:tc>
        <w:tc>
          <w:tcPr>
            <w:tcW w:w="2160" w:type="dxa"/>
          </w:tcPr>
          <w:p w14:paraId="7BA5B6D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1,000</w:t>
            </w:r>
          </w:p>
        </w:tc>
        <w:tc>
          <w:tcPr>
            <w:tcW w:w="2160" w:type="dxa"/>
          </w:tcPr>
          <w:p w14:paraId="1F63467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0,973</w:t>
            </w:r>
          </w:p>
        </w:tc>
        <w:tc>
          <w:tcPr>
            <w:tcW w:w="2160" w:type="dxa"/>
          </w:tcPr>
          <w:p w14:paraId="3E933BA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1,000</w:t>
            </w:r>
          </w:p>
        </w:tc>
      </w:tr>
      <w:tr w:rsidR="00A166C1" w:rsidRPr="00A166C1" w14:paraId="6B3BBE05" w14:textId="77777777" w:rsidTr="005A064C">
        <w:tc>
          <w:tcPr>
            <w:tcW w:w="2160" w:type="dxa"/>
          </w:tcPr>
          <w:p w14:paraId="5E736D65"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fort, en Répondant</w:t>
            </w:r>
          </w:p>
        </w:tc>
        <w:tc>
          <w:tcPr>
            <w:tcW w:w="2160" w:type="dxa"/>
          </w:tcPr>
          <w:p w14:paraId="0D38AFA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1,000</w:t>
            </w:r>
          </w:p>
        </w:tc>
        <w:tc>
          <w:tcPr>
            <w:tcW w:w="2160" w:type="dxa"/>
          </w:tcPr>
          <w:p w14:paraId="52B886F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0,941</w:t>
            </w:r>
          </w:p>
        </w:tc>
        <w:tc>
          <w:tcPr>
            <w:tcW w:w="2160" w:type="dxa"/>
          </w:tcPr>
          <w:p w14:paraId="0C1DB88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1,000</w:t>
            </w:r>
          </w:p>
        </w:tc>
      </w:tr>
    </w:tbl>
    <w:p w14:paraId="06677A43" w14:textId="77777777" w:rsidR="00A166C1" w:rsidRDefault="00A166C1" w:rsidP="008A6720">
      <w:pPr>
        <w:jc w:val="both"/>
        <w:rPr>
          <w:rFonts w:ascii="Times New Roman" w:hAnsi="Times New Roman" w:cs="Times New Roman"/>
          <w:i/>
          <w:lang w:val="fr-FR"/>
        </w:rPr>
      </w:pPr>
      <w:r w:rsidRPr="00A166C1">
        <w:rPr>
          <w:rFonts w:ascii="Times New Roman" w:hAnsi="Times New Roman" w:cs="Times New Roman"/>
          <w:i/>
          <w:lang w:val="fr-FR"/>
        </w:rPr>
        <w:t>Moyennes pondérées sur les quatre dernières séries des trois réplications.</w:t>
      </w:r>
    </w:p>
    <w:p w14:paraId="1E808101" w14:textId="77777777" w:rsidR="00A256FA" w:rsidRPr="00A166C1" w:rsidRDefault="00A256FA" w:rsidP="008A6720">
      <w:pPr>
        <w:jc w:val="both"/>
        <w:rPr>
          <w:rFonts w:ascii="Times New Roman" w:hAnsi="Times New Roman" w:cs="Times New Roman"/>
          <w:lang w:val="fr-FR"/>
        </w:rPr>
      </w:pPr>
    </w:p>
    <w:p w14:paraId="30739BA8" w14:textId="77777777" w:rsidR="00A256FA" w:rsidRPr="00A256FA" w:rsidRDefault="00A166C1" w:rsidP="00A256FA">
      <w:pPr>
        <w:spacing w:after="240"/>
        <w:ind w:firstLine="708"/>
        <w:jc w:val="both"/>
        <w:rPr>
          <w:rFonts w:ascii="Times New Roman" w:hAnsi="Times New Roman" w:cs="Times New Roman"/>
          <w:lang w:val="fr-FR"/>
        </w:rPr>
      </w:pPr>
      <w:r w:rsidRPr="00A166C1">
        <w:rPr>
          <w:rFonts w:ascii="Times New Roman" w:hAnsi="Times New Roman" w:cs="Times New Roman"/>
          <w:lang w:val="fr-FR"/>
        </w:rPr>
        <w:t xml:space="preserve">Après dix sériesmille cinq cents manches, dont les quatre cent cinquante dernières intégralement présentes dans son prompt la condition ICL engage encore le sceau faible dans sept à neuf pour cent des cas, et laisse passer trois à six pour cent de ses engagements de valeur. La condition AE a supprimé le second défaut entièrement et ramené le premier sous le pour cent. En décomposant le résidu d'ICL sur </w:t>
      </w:r>
      <w:r w:rsidRPr="00A256FA">
        <w:rPr>
          <w:rFonts w:ascii="Times New Roman" w:hAnsi="Times New Roman" w:cs="Times New Roman"/>
          <w:lang w:val="fr-FR"/>
        </w:rPr>
        <w:t>ces quatre décisions : 64 % d'engagements perdants au sceau faible, 36 % d'engagements de valeur manqués.</w:t>
      </w:r>
    </w:p>
    <w:p w14:paraId="461B0799" w14:textId="7239DA2B" w:rsidR="00A166C1"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 xml:space="preserve">Contre </w:t>
      </w:r>
      <w:r w:rsidRPr="00A256FA">
        <w:rPr>
          <w:rFonts w:ascii="Times New Roman" w:hAnsi="Times New Roman" w:cs="Times New Roman"/>
          <w:i/>
          <w:lang w:val="fr-FR"/>
        </w:rPr>
        <w:t>Over-folder</w:t>
      </w:r>
      <w:r w:rsidRPr="00A256FA">
        <w:rPr>
          <w:rFonts w:ascii="Times New Roman" w:hAnsi="Times New Roman" w:cs="Times New Roman"/>
          <w:lang w:val="fr-FR"/>
        </w:rPr>
        <w:t>, la même analyse ne trouve rien à décomposer : les deux conditions jouent la meilleure réponse exactement.</w:t>
      </w:r>
    </w:p>
    <w:p w14:paraId="15FF404B" w14:textId="77777777" w:rsidR="00A166C1" w:rsidRPr="00A256FA" w:rsidRDefault="00A166C1" w:rsidP="008A6720">
      <w:pPr>
        <w:pStyle w:val="Titre4"/>
        <w:ind w:firstLine="708"/>
        <w:jc w:val="both"/>
        <w:rPr>
          <w:rFonts w:ascii="Times New Roman" w:hAnsi="Times New Roman" w:cs="Times New Roman"/>
          <w:color w:val="auto"/>
          <w:lang w:val="fr-FR"/>
        </w:rPr>
      </w:pPr>
      <w:r w:rsidRPr="00A256FA">
        <w:rPr>
          <w:rFonts w:ascii="Times New Roman" w:hAnsi="Times New Roman" w:cs="Times New Roman"/>
          <w:color w:val="auto"/>
          <w:lang w:val="fr-FR"/>
        </w:rPr>
        <w:t>3.2.3.3 Une règle, ou deux</w:t>
      </w:r>
    </w:p>
    <w:p w14:paraId="7C522A33" w14:textId="77777777" w:rsidR="00A166C1" w:rsidRPr="00A256FA" w:rsidRDefault="00A166C1" w:rsidP="008A6720">
      <w:pPr>
        <w:jc w:val="both"/>
        <w:rPr>
          <w:rFonts w:ascii="Times New Roman" w:hAnsi="Times New Roman" w:cs="Times New Roman"/>
          <w:lang w:val="fr-FR"/>
        </w:rPr>
      </w:pPr>
      <w:r w:rsidRPr="00A256FA">
        <w:rPr>
          <w:rFonts w:ascii="Times New Roman" w:hAnsi="Times New Roman" w:cs="Times New Roman"/>
          <w:lang w:val="fr-FR"/>
        </w:rPr>
        <w:t>La comparaison des deux adversaires livre alors une explication.</w:t>
      </w:r>
    </w:p>
    <w:p w14:paraId="2FB685A1" w14:textId="77777777" w:rsidR="00A256FA"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lastRenderedPageBreak/>
        <w:t xml:space="preserve">Contre </w:t>
      </w:r>
      <w:r w:rsidRPr="00A256FA">
        <w:rPr>
          <w:rFonts w:ascii="Times New Roman" w:hAnsi="Times New Roman" w:cs="Times New Roman"/>
          <w:i/>
          <w:lang w:val="fr-FR"/>
        </w:rPr>
        <w:t>Over-folder</w:t>
      </w:r>
      <w:r w:rsidRPr="00A256FA">
        <w:rPr>
          <w:rFonts w:ascii="Times New Roman" w:hAnsi="Times New Roman" w:cs="Times New Roman"/>
          <w:lang w:val="fr-FR"/>
        </w:rPr>
        <w:t>, la politique optimale tient en une règle unique et positive : engager, quel que soit le sceau. Elle ne demande aucune distinction entre les cartes, et le journal brut la porte de façon transparente</w:t>
      </w:r>
      <w:r w:rsidR="0019264D" w:rsidRPr="00A256FA">
        <w:rPr>
          <w:rFonts w:ascii="Times New Roman" w:hAnsi="Times New Roman" w:cs="Times New Roman"/>
          <w:lang w:val="fr-FR"/>
        </w:rPr>
        <w:t xml:space="preserve"> </w:t>
      </w:r>
      <w:r w:rsidRPr="00A256FA">
        <w:rPr>
          <w:rFonts w:ascii="Times New Roman" w:hAnsi="Times New Roman" w:cs="Times New Roman"/>
          <w:lang w:val="fr-FR"/>
        </w:rPr>
        <w:t>cent cinquante engagements suivis de cent cinquante retraits adverses, à chaque série, n'admettent qu'une lecture. Les deux mécanismes l'extraient immédiatement et intégralement.</w:t>
      </w:r>
    </w:p>
    <w:p w14:paraId="0D33F712" w14:textId="77777777" w:rsidR="00A256FA"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 xml:space="preserve">Contre </w:t>
      </w:r>
      <w:r w:rsidRPr="00A256FA">
        <w:rPr>
          <w:rFonts w:ascii="Times New Roman" w:hAnsi="Times New Roman" w:cs="Times New Roman"/>
          <w:i/>
          <w:lang w:val="fr-FR"/>
        </w:rPr>
        <w:t>Station</w:t>
      </w:r>
      <w:r w:rsidRPr="00A256FA">
        <w:rPr>
          <w:rFonts w:ascii="Times New Roman" w:hAnsi="Times New Roman" w:cs="Times New Roman"/>
          <w:lang w:val="fr-FR"/>
        </w:rPr>
        <w:t>, la politique optimale demande deux règles, dont une négative, et une distinction entre les sceaux. Cesser de faire quelque chose est précisément ce qu'un historique brut soutient mal : le journal enregistre ce qui a été joué et ce que cela a rapporté, mais un engagement perdant y figure comme une manche parmi cent cinquante, noyée dans les manches où le même geste, avec un autre sceau, a gagné. Rien dans le document ne rassemble ces occurrences ni n'en tire une interdiction. L'étape de synthèse fait exactement cela : elle contraint l'agent à écrire une règle, et une règle énonce ce qu'il ne faut pas faire aussi bien que ce qu'il faut faire.</w:t>
      </w:r>
    </w:p>
    <w:p w14:paraId="2F675585" w14:textId="62B9CE80" w:rsidR="00A166C1"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C'est là que réside l'apport de la mémoire auto-écrite, et il est plus étroit que l'hypothèse ne le supposait. Elle ne retient pas mieux</w:t>
      </w:r>
      <w:r w:rsidR="0019264D" w:rsidRPr="00A256FA">
        <w:rPr>
          <w:rFonts w:ascii="Times New Roman" w:hAnsi="Times New Roman" w:cs="Times New Roman"/>
          <w:lang w:val="fr-FR"/>
        </w:rPr>
        <w:t>, e</w:t>
      </w:r>
      <w:r w:rsidRPr="00A256FA">
        <w:rPr>
          <w:rFonts w:ascii="Times New Roman" w:hAnsi="Times New Roman" w:cs="Times New Roman"/>
          <w:lang w:val="fr-FR"/>
        </w:rPr>
        <w:t>lle ne retient pas plus longtemps</w:t>
      </w:r>
      <w:r w:rsidR="0019264D" w:rsidRPr="00A256FA">
        <w:rPr>
          <w:rFonts w:ascii="Times New Roman" w:hAnsi="Times New Roman" w:cs="Times New Roman"/>
          <w:lang w:val="fr-FR"/>
        </w:rPr>
        <w:t>, e</w:t>
      </w:r>
      <w:r w:rsidRPr="00A256FA">
        <w:rPr>
          <w:rFonts w:ascii="Times New Roman" w:hAnsi="Times New Roman" w:cs="Times New Roman"/>
          <w:lang w:val="fr-FR"/>
        </w:rPr>
        <w:t>lle achève l'induction là où la réinjection d'historique l'abandonne à quelques pour cent de l'optimum.</w:t>
      </w:r>
    </w:p>
    <w:p w14:paraId="3ECAE982" w14:textId="77777777" w:rsidR="00A166C1" w:rsidRPr="00A256FA" w:rsidRDefault="00A166C1" w:rsidP="008A6720">
      <w:pPr>
        <w:pStyle w:val="Titre4"/>
        <w:ind w:firstLine="708"/>
        <w:jc w:val="both"/>
        <w:rPr>
          <w:rFonts w:ascii="Times New Roman" w:hAnsi="Times New Roman" w:cs="Times New Roman"/>
          <w:color w:val="auto"/>
          <w:lang w:val="fr-FR"/>
        </w:rPr>
      </w:pPr>
      <w:r w:rsidRPr="00A256FA">
        <w:rPr>
          <w:rFonts w:ascii="Times New Roman" w:hAnsi="Times New Roman" w:cs="Times New Roman"/>
          <w:color w:val="auto"/>
          <w:lang w:val="fr-FR"/>
        </w:rPr>
        <w:t>3.2.3.4 Ce que cette section ne permet pas de conclure</w:t>
      </w:r>
    </w:p>
    <w:p w14:paraId="31C7F218" w14:textId="77777777" w:rsidR="00A256FA"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Le dispositif résout mal ce qu'il montre. Les deux conditions atteignent l'essentiel de leur adaptation à la première frontière, c'est-à-dire au premier point de mesure disponible. Les neuf séries suivantes documentent la persistance d'un état stable, non la dynamique qui y conduit. Or c'est dans cette dynamique que se logerait une différence de vitesse, si elle existait. Des séries plus courtes</w:t>
      </w:r>
      <w:r w:rsidR="0019264D" w:rsidRPr="00A256FA">
        <w:rPr>
          <w:rFonts w:ascii="Times New Roman" w:hAnsi="Times New Roman" w:cs="Times New Roman"/>
          <w:lang w:val="fr-FR"/>
        </w:rPr>
        <w:t xml:space="preserve">, </w:t>
      </w:r>
      <w:r w:rsidRPr="00A256FA">
        <w:rPr>
          <w:rFonts w:ascii="Times New Roman" w:hAnsi="Times New Roman" w:cs="Times New Roman"/>
          <w:lang w:val="fr-FR"/>
        </w:rPr>
        <w:t>cinquante manches plutôt que cent cinquante, pour un coût comparable la résoudraient.</w:t>
      </w:r>
    </w:p>
    <w:p w14:paraId="5F5EB044" w14:textId="77777777" w:rsidR="00A256FA"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L'absence de décrochage n'est pas une absence d'oubli. On ne peut pas conclure qu'une réinjection d'historique n'oublie jamais</w:t>
      </w:r>
      <w:r w:rsidR="0019264D" w:rsidRPr="00A256FA">
        <w:rPr>
          <w:rFonts w:ascii="Times New Roman" w:hAnsi="Times New Roman" w:cs="Times New Roman"/>
          <w:lang w:val="fr-FR"/>
        </w:rPr>
        <w:t xml:space="preserve">, </w:t>
      </w:r>
      <w:r w:rsidRPr="00A256FA">
        <w:rPr>
          <w:rFonts w:ascii="Times New Roman" w:hAnsi="Times New Roman" w:cs="Times New Roman"/>
          <w:lang w:val="fr-FR"/>
        </w:rPr>
        <w:t>seulement qu'à cet horizon, sur ces adversaires, avec cette taille de fenêtre, elle n'a pas oublié.</w:t>
      </w:r>
    </w:p>
    <w:p w14:paraId="4A116B6C" w14:textId="209DC36B" w:rsidR="00A166C1"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La condition ICL n'a pas été jouée contre l'adversaire à l'équilibre. Cet arbitrage est exposé et assumé</w:t>
      </w:r>
      <w:r w:rsidR="0019264D" w:rsidRPr="00A256FA">
        <w:rPr>
          <w:rFonts w:ascii="Times New Roman" w:hAnsi="Times New Roman" w:cs="Times New Roman"/>
          <w:lang w:val="fr-FR"/>
        </w:rPr>
        <w:t xml:space="preserve"> m</w:t>
      </w:r>
      <w:r w:rsidRPr="00A256FA">
        <w:rPr>
          <w:rFonts w:ascii="Times New Roman" w:hAnsi="Times New Roman" w:cs="Times New Roman"/>
          <w:lang w:val="fr-FR"/>
        </w:rPr>
        <w:t>ais la question a d'abord été posée par le budget, et la vérification qu'une réinjection d'historique ne bat pas l'équilibre contre l'équilibre n'a donc pas été faite.</w:t>
      </w:r>
    </w:p>
    <w:p w14:paraId="1952E6BA" w14:textId="77777777" w:rsidR="00A166C1" w:rsidRDefault="00A166C1" w:rsidP="008A6720">
      <w:pPr>
        <w:jc w:val="both"/>
        <w:rPr>
          <w:rFonts w:ascii="Times New Roman" w:hAnsi="Times New Roman" w:cs="Times New Roman"/>
          <w:lang w:val="fr-FR"/>
        </w:rPr>
      </w:pPr>
    </w:p>
    <w:p w14:paraId="117B3B17" w14:textId="77777777" w:rsidR="0019264D" w:rsidRDefault="0019264D" w:rsidP="008A6720">
      <w:pPr>
        <w:jc w:val="both"/>
        <w:rPr>
          <w:rFonts w:ascii="Times New Roman" w:hAnsi="Times New Roman" w:cs="Times New Roman"/>
          <w:lang w:val="fr-FR"/>
        </w:rPr>
      </w:pPr>
    </w:p>
    <w:p w14:paraId="7C719C8C" w14:textId="77777777" w:rsidR="00A256FA" w:rsidRDefault="00A256FA" w:rsidP="008A6720">
      <w:pPr>
        <w:jc w:val="both"/>
        <w:rPr>
          <w:rFonts w:ascii="Times New Roman" w:hAnsi="Times New Roman" w:cs="Times New Roman"/>
          <w:lang w:val="fr-FR"/>
        </w:rPr>
      </w:pPr>
    </w:p>
    <w:p w14:paraId="110CDE52" w14:textId="77777777" w:rsidR="000D0C5D" w:rsidRDefault="000D0C5D" w:rsidP="008A6720">
      <w:pPr>
        <w:jc w:val="both"/>
        <w:rPr>
          <w:rFonts w:ascii="Times New Roman" w:hAnsi="Times New Roman" w:cs="Times New Roman"/>
          <w:lang w:val="fr-FR"/>
        </w:rPr>
      </w:pPr>
    </w:p>
    <w:p w14:paraId="2F8244D0" w14:textId="77777777" w:rsidR="000D0C5D" w:rsidRDefault="000D0C5D" w:rsidP="008A6720">
      <w:pPr>
        <w:jc w:val="both"/>
        <w:rPr>
          <w:rFonts w:ascii="Times New Roman" w:hAnsi="Times New Roman" w:cs="Times New Roman"/>
          <w:lang w:val="fr-FR"/>
        </w:rPr>
      </w:pPr>
    </w:p>
    <w:p w14:paraId="37CC5C2B" w14:textId="77777777" w:rsidR="000D0C5D" w:rsidRDefault="000D0C5D" w:rsidP="008A6720">
      <w:pPr>
        <w:jc w:val="both"/>
        <w:rPr>
          <w:rFonts w:ascii="Times New Roman" w:hAnsi="Times New Roman" w:cs="Times New Roman"/>
          <w:lang w:val="fr-FR"/>
        </w:rPr>
      </w:pPr>
    </w:p>
    <w:p w14:paraId="21D99916" w14:textId="77777777" w:rsidR="000D0C5D" w:rsidRDefault="000D0C5D" w:rsidP="008A6720">
      <w:pPr>
        <w:jc w:val="both"/>
        <w:rPr>
          <w:rFonts w:ascii="Times New Roman" w:hAnsi="Times New Roman" w:cs="Times New Roman"/>
          <w:lang w:val="fr-FR"/>
        </w:rPr>
      </w:pPr>
    </w:p>
    <w:p w14:paraId="3048F4C2" w14:textId="77777777" w:rsidR="000D0C5D" w:rsidRDefault="000D0C5D" w:rsidP="008A6720">
      <w:pPr>
        <w:jc w:val="both"/>
        <w:rPr>
          <w:rFonts w:ascii="Times New Roman" w:hAnsi="Times New Roman" w:cs="Times New Roman"/>
          <w:lang w:val="fr-FR"/>
        </w:rPr>
      </w:pPr>
    </w:p>
    <w:p w14:paraId="3079ADDE" w14:textId="77777777" w:rsidR="000D0C5D" w:rsidRDefault="000D0C5D" w:rsidP="008A6720">
      <w:pPr>
        <w:jc w:val="both"/>
        <w:rPr>
          <w:rFonts w:ascii="Times New Roman" w:hAnsi="Times New Roman" w:cs="Times New Roman"/>
          <w:lang w:val="fr-FR"/>
        </w:rPr>
      </w:pPr>
    </w:p>
    <w:p w14:paraId="336E94F6" w14:textId="77777777" w:rsidR="00124AA9" w:rsidRDefault="00124AA9" w:rsidP="008A6720">
      <w:pPr>
        <w:jc w:val="both"/>
        <w:rPr>
          <w:rFonts w:ascii="Times New Roman" w:hAnsi="Times New Roman" w:cs="Times New Roman"/>
          <w:lang w:val="fr-FR"/>
        </w:rPr>
      </w:pPr>
    </w:p>
    <w:p w14:paraId="5380069E" w14:textId="77777777" w:rsidR="0019264D" w:rsidRDefault="0019264D" w:rsidP="008A6720">
      <w:pPr>
        <w:jc w:val="both"/>
        <w:rPr>
          <w:rFonts w:ascii="Times New Roman" w:hAnsi="Times New Roman" w:cs="Times New Roman"/>
          <w:lang w:val="fr-FR"/>
        </w:rPr>
      </w:pPr>
    </w:p>
    <w:p w14:paraId="7426567F" w14:textId="77777777" w:rsidR="0019264D" w:rsidRPr="00A166C1" w:rsidRDefault="0019264D" w:rsidP="008A6720">
      <w:pPr>
        <w:jc w:val="both"/>
        <w:rPr>
          <w:rFonts w:ascii="Times New Roman" w:hAnsi="Times New Roman" w:cs="Times New Roman"/>
          <w:lang w:val="fr-FR"/>
        </w:rPr>
      </w:pPr>
    </w:p>
    <w:p w14:paraId="5EE5EA34" w14:textId="77777777" w:rsidR="00A166C1" w:rsidRPr="00A166C1" w:rsidRDefault="00A166C1" w:rsidP="008A6720">
      <w:pPr>
        <w:pStyle w:val="Titre2"/>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3.3 Ce que l'adaptation produit et ce qu'elle coûte</w:t>
      </w:r>
    </w:p>
    <w:p w14:paraId="1C6A34E8" w14:textId="77777777"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3.3.1 Ce que l'agent écrit</w:t>
      </w:r>
    </w:p>
    <w:p w14:paraId="43F14682" w14:textId="77777777" w:rsidR="00A256FA"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Les sections précédentes traitent la mémoire comme une variable : présente ou absente, auto-écrite ou réinjectée. Elle est aussi un objet observable. Le fichier de notes que l'agent rédige à chaque frontière est conservé intégralement</w:t>
      </w:r>
      <w:r w:rsidR="0019264D" w:rsidRPr="00A256FA">
        <w:rPr>
          <w:rFonts w:ascii="Times New Roman" w:hAnsi="Times New Roman" w:cs="Times New Roman"/>
          <w:lang w:val="fr-FR"/>
        </w:rPr>
        <w:t xml:space="preserve">, </w:t>
      </w:r>
      <w:r w:rsidRPr="00A256FA">
        <w:rPr>
          <w:rFonts w:ascii="Times New Roman" w:hAnsi="Times New Roman" w:cs="Times New Roman"/>
          <w:lang w:val="fr-FR"/>
        </w:rPr>
        <w:t>quatre-vingt-dix notes, quatre-vingt-douze mille caractères, jamais édités par l'expérimentateur.</w:t>
      </w:r>
    </w:p>
    <w:p w14:paraId="0A65F853" w14:textId="06FD7154" w:rsidR="00A166C1"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Cette section est la seule de la partie à procéder par lecture plutôt que par mesure. Elle n'établit pas d'hypothèse ; elle fournit le mécanisme des deux sections qui l'encadrent.</w:t>
      </w:r>
    </w:p>
    <w:p w14:paraId="04F44692" w14:textId="77777777" w:rsidR="00A166C1" w:rsidRPr="00A256FA" w:rsidRDefault="00A166C1" w:rsidP="008A6720">
      <w:pPr>
        <w:pStyle w:val="Titre4"/>
        <w:ind w:firstLine="708"/>
        <w:jc w:val="both"/>
        <w:rPr>
          <w:rFonts w:ascii="Times New Roman" w:hAnsi="Times New Roman" w:cs="Times New Roman"/>
          <w:color w:val="auto"/>
          <w:lang w:val="fr-FR"/>
        </w:rPr>
      </w:pPr>
      <w:r w:rsidRPr="00A256FA">
        <w:rPr>
          <w:rFonts w:ascii="Times New Roman" w:hAnsi="Times New Roman" w:cs="Times New Roman"/>
          <w:color w:val="auto"/>
          <w:lang w:val="fr-FR"/>
        </w:rPr>
        <w:t>3.3.1.1 Ce que la mémoire contient</w:t>
      </w:r>
    </w:p>
    <w:p w14:paraId="0D97B0F4" w14:textId="77777777" w:rsidR="00A256FA"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Le dispositif autorisait huit à quinze entrées et sans compaction automatique</w:t>
      </w:r>
      <w:r w:rsidR="0019264D" w:rsidRPr="00A256FA">
        <w:rPr>
          <w:rFonts w:ascii="Times New Roman" w:hAnsi="Times New Roman" w:cs="Times New Roman"/>
          <w:lang w:val="fr-FR"/>
        </w:rPr>
        <w:t xml:space="preserve">, </w:t>
      </w:r>
      <w:r w:rsidRPr="00A256FA">
        <w:rPr>
          <w:rFonts w:ascii="Times New Roman" w:hAnsi="Times New Roman" w:cs="Times New Roman"/>
          <w:lang w:val="fr-FR"/>
        </w:rPr>
        <w:t>l'agent devait hiérarchiser et élaguer lui-même.</w:t>
      </w:r>
      <w:r w:rsidR="0019264D" w:rsidRPr="00A256FA">
        <w:rPr>
          <w:rFonts w:ascii="Times New Roman" w:hAnsi="Times New Roman" w:cs="Times New Roman"/>
          <w:lang w:val="fr-FR"/>
        </w:rPr>
        <w:t xml:space="preserve"> </w:t>
      </w:r>
      <w:r w:rsidRPr="00A256FA">
        <w:rPr>
          <w:rFonts w:ascii="Times New Roman" w:hAnsi="Times New Roman" w:cs="Times New Roman"/>
          <w:lang w:val="fr-FR"/>
        </w:rPr>
        <w:t>Sur les quatre-vingt-dix frontières, la note tient en une seule entrée dans quatre-vingt-quatre cas et en deux dans les six autres ; on relève deux élagages et aucun dépassement. La question « que sacrifie-t-il à saturation ? », posée au protocole, reste donc sans objet.</w:t>
      </w:r>
    </w:p>
    <w:p w14:paraId="4EC78D62" w14:textId="77777777" w:rsidR="00A256FA"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 xml:space="preserve">Ce que l'agent règle de lui-même, en revanche, c'est la longueur, et elle suit la difficulté du problème : 470 caractères en moyenne contre </w:t>
      </w:r>
      <w:r w:rsidRPr="00A256FA">
        <w:rPr>
          <w:rFonts w:ascii="Times New Roman" w:hAnsi="Times New Roman" w:cs="Times New Roman"/>
          <w:i/>
          <w:lang w:val="fr-FR"/>
        </w:rPr>
        <w:t>Over-folder</w:t>
      </w:r>
      <w:r w:rsidRPr="00A256FA">
        <w:rPr>
          <w:rFonts w:ascii="Times New Roman" w:hAnsi="Times New Roman" w:cs="Times New Roman"/>
          <w:lang w:val="fr-FR"/>
        </w:rPr>
        <w:t xml:space="preserve">, où il n'y a qu'une régularité à énoncer ; 808 contre </w:t>
      </w:r>
      <w:r w:rsidRPr="00A256FA">
        <w:rPr>
          <w:rFonts w:ascii="Times New Roman" w:hAnsi="Times New Roman" w:cs="Times New Roman"/>
          <w:i/>
          <w:lang w:val="fr-FR"/>
        </w:rPr>
        <w:t>Station</w:t>
      </w:r>
      <w:r w:rsidRPr="00A256FA">
        <w:rPr>
          <w:rFonts w:ascii="Times New Roman" w:hAnsi="Times New Roman" w:cs="Times New Roman"/>
          <w:lang w:val="fr-FR"/>
        </w:rPr>
        <w:t xml:space="preserve"> ; 1 337 contre </w:t>
      </w:r>
      <w:r w:rsidRPr="00A256FA">
        <w:rPr>
          <w:rFonts w:ascii="Times New Roman" w:hAnsi="Times New Roman" w:cs="Times New Roman"/>
          <w:i/>
          <w:lang w:val="fr-FR"/>
        </w:rPr>
        <w:t>GTO</w:t>
      </w:r>
      <w:r w:rsidRPr="00A256FA">
        <w:rPr>
          <w:rFonts w:ascii="Times New Roman" w:hAnsi="Times New Roman" w:cs="Times New Roman"/>
          <w:lang w:val="fr-FR"/>
        </w:rPr>
        <w:t>, où il faut détailler sceau par sceau et position par position</w:t>
      </w:r>
    </w:p>
    <w:p w14:paraId="50C0EB59" w14:textId="29F2482C" w:rsidR="00A166C1" w:rsidRPr="00A256FA" w:rsidRDefault="00A166C1" w:rsidP="00A256FA">
      <w:pPr>
        <w:spacing w:after="240"/>
        <w:jc w:val="both"/>
        <w:rPr>
          <w:rFonts w:ascii="Times New Roman" w:hAnsi="Times New Roman" w:cs="Times New Roman"/>
          <w:lang w:val="fr-FR"/>
        </w:rPr>
      </w:pPr>
      <w:r w:rsidRPr="00A256FA">
        <w:rPr>
          <w:rFonts w:ascii="Times New Roman" w:hAnsi="Times New Roman" w:cs="Times New Roman"/>
          <w:lang w:val="fr-FR"/>
        </w:rPr>
        <w:t xml:space="preserve">Contre </w:t>
      </w:r>
      <w:r w:rsidRPr="00A256FA">
        <w:rPr>
          <w:rFonts w:ascii="Times New Roman" w:hAnsi="Times New Roman" w:cs="Times New Roman"/>
          <w:i/>
          <w:lang w:val="fr-FR"/>
        </w:rPr>
        <w:t>Over-folder</w:t>
      </w:r>
      <w:r w:rsidRPr="00A256FA">
        <w:rPr>
          <w:rFonts w:ascii="Times New Roman" w:hAnsi="Times New Roman" w:cs="Times New Roman"/>
          <w:lang w:val="fr-FR"/>
        </w:rPr>
        <w:t>, l'induction est exacte et complète :</w:t>
      </w:r>
    </w:p>
    <w:p w14:paraId="14119804" w14:textId="77777777" w:rsidR="00A166C1" w:rsidRPr="00A256FA" w:rsidRDefault="00A166C1" w:rsidP="008A6720">
      <w:pPr>
        <w:pStyle w:val="Citation"/>
        <w:jc w:val="both"/>
        <w:rPr>
          <w:rFonts w:ascii="Times New Roman" w:hAnsi="Times New Roman" w:cs="Times New Roman"/>
          <w:color w:val="auto"/>
          <w:lang w:val="fr-FR"/>
        </w:rPr>
      </w:pPr>
      <w:r w:rsidRPr="00A256FA">
        <w:rPr>
          <w:rFonts w:ascii="Times New Roman" w:hAnsi="Times New Roman" w:cs="Times New Roman"/>
          <w:color w:val="auto"/>
          <w:lang w:val="fr-FR"/>
        </w:rPr>
        <w:t>« Dans "Trois Sceaux", contre cet adversaire (bilan de 150 épreuves), il n'a jamais engagé ni couvert. Ouvrant, il a toujours retenu ; Répondant, il s'est toujours retiré face à notre engagement. Nos 150 engagements ont donc tous rapporté +1, sans coût ni révélation des sceaux. Stratégie : engager systématiquement, Ouvrant comme Répondant ; ne pas retenir ni couvrir sauf changement manifeste. »</w:t>
      </w:r>
    </w:p>
    <w:p w14:paraId="02018D66" w14:textId="77777777" w:rsidR="00A166C1" w:rsidRPr="00A256FA" w:rsidRDefault="00A166C1" w:rsidP="008A6720">
      <w:pPr>
        <w:ind w:left="850"/>
        <w:jc w:val="both"/>
        <w:rPr>
          <w:rFonts w:ascii="Times New Roman" w:hAnsi="Times New Roman" w:cs="Times New Roman"/>
          <w:lang w:val="fr-FR"/>
        </w:rPr>
      </w:pPr>
      <w:r w:rsidRPr="00A256FA">
        <w:rPr>
          <w:rFonts w:ascii="Times New Roman" w:hAnsi="Times New Roman" w:cs="Times New Roman"/>
          <w:i/>
          <w:sz w:val="18"/>
          <w:lang w:val="fr-FR"/>
        </w:rPr>
        <w:t>— AE-over-folder-r2, frontière de la série 9, écart 0,000</w:t>
      </w:r>
    </w:p>
    <w:p w14:paraId="6EE170B0" w14:textId="77777777" w:rsidR="00A256FA" w:rsidRPr="00A256FA" w:rsidRDefault="00A256FA" w:rsidP="008A6720">
      <w:pPr>
        <w:jc w:val="both"/>
        <w:rPr>
          <w:rFonts w:ascii="Times New Roman" w:hAnsi="Times New Roman" w:cs="Times New Roman"/>
          <w:lang w:val="fr-FR"/>
        </w:rPr>
      </w:pPr>
    </w:p>
    <w:p w14:paraId="109A4186" w14:textId="5887DACB" w:rsidR="00A166C1" w:rsidRPr="00A256FA" w:rsidRDefault="00A166C1" w:rsidP="008A6720">
      <w:pPr>
        <w:jc w:val="both"/>
        <w:rPr>
          <w:rFonts w:ascii="Times New Roman" w:hAnsi="Times New Roman" w:cs="Times New Roman"/>
          <w:lang w:val="fr-FR"/>
        </w:rPr>
      </w:pPr>
      <w:r w:rsidRPr="00A256FA">
        <w:rPr>
          <w:rFonts w:ascii="Times New Roman" w:hAnsi="Times New Roman" w:cs="Times New Roman"/>
          <w:lang w:val="fr-FR"/>
        </w:rPr>
        <w:t>Tout y est : le constat, sa portée, la stratégie qui en découle, et une clause de révision.</w:t>
      </w:r>
    </w:p>
    <w:p w14:paraId="08D05F64" w14:textId="77777777" w:rsidR="00A166C1" w:rsidRPr="00A256FA" w:rsidRDefault="00A166C1" w:rsidP="008A6720">
      <w:pPr>
        <w:pStyle w:val="Titre4"/>
        <w:ind w:firstLine="708"/>
        <w:jc w:val="both"/>
        <w:rPr>
          <w:rFonts w:ascii="Times New Roman" w:hAnsi="Times New Roman" w:cs="Times New Roman"/>
          <w:color w:val="auto"/>
          <w:lang w:val="fr-FR"/>
        </w:rPr>
      </w:pPr>
      <w:r w:rsidRPr="00A256FA">
        <w:rPr>
          <w:rFonts w:ascii="Times New Roman" w:hAnsi="Times New Roman" w:cs="Times New Roman"/>
          <w:color w:val="auto"/>
          <w:lang w:val="fr-FR"/>
        </w:rPr>
        <w:t>3.3.1.2 Une mémoire réécrite, non cumulée</w:t>
      </w:r>
    </w:p>
    <w:p w14:paraId="42A481E8" w14:textId="77777777" w:rsidR="00A256FA"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Le protocole parlait d'accumulation. Ce n'est pas ce qui se produit. Sur les quatre-vingt-dix frontières, soixante-dix comportent une suppression : l'agent efface sa note précédente et en écrit une nouvelle, plutôt que d'ajouter à ce qui existe.</w:t>
      </w:r>
    </w:p>
    <w:p w14:paraId="524BC8A1" w14:textId="77777777" w:rsidR="00A256FA"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 xml:space="preserve">Le traitement qu'il réserve à son propre solde cumulé le montre bien. Trois notes successives d'une même exécution donnent : « solde cumulé +5 (remplace l'ancien −13) », puis « solde cumulé −20 (remplace l'ancien +5) ». La grandeur est présentée comme cumulée, mais elle ne cumule rien : chaque note rapporte le solde de la </w:t>
      </w:r>
      <w:r w:rsidRPr="00A256FA">
        <w:rPr>
          <w:rFonts w:ascii="Times New Roman" w:hAnsi="Times New Roman" w:cs="Times New Roman"/>
          <w:i/>
          <w:lang w:val="fr-FR"/>
        </w:rPr>
        <w:t>dernière</w:t>
      </w:r>
      <w:r w:rsidRPr="00A256FA">
        <w:rPr>
          <w:rFonts w:ascii="Times New Roman" w:hAnsi="Times New Roman" w:cs="Times New Roman"/>
          <w:lang w:val="fr-FR"/>
        </w:rPr>
        <w:t xml:space="preserve"> série et traite la valeur précédente comme une erreur à corriger. L'agent ne tient pas un registre, il tient un état.</w:t>
      </w:r>
    </w:p>
    <w:p w14:paraId="51BB5234" w14:textId="10A2D82C" w:rsidR="00A166C1" w:rsidRPr="00A256FA" w:rsidRDefault="000255B5"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 xml:space="preserve">Si </w:t>
      </w:r>
      <w:r w:rsidR="00A166C1" w:rsidRPr="00A256FA">
        <w:rPr>
          <w:rFonts w:ascii="Times New Roman" w:hAnsi="Times New Roman" w:cs="Times New Roman"/>
          <w:lang w:val="fr-FR"/>
        </w:rPr>
        <w:t>la mémoire auto-écrite n'accumule pas, comment produit-elle une adaptation supérieure ? Parce qu'elle n'a pas besoin d'accumuler : contre un adversaire stationnaire, une seule série d'observation suffit à établir la régularité, et c'est bien à la première frontière que l'écart s'annule. Ce qu'apporte la note n'est pas un cumul de preuves, c'est une règle formulée.</w:t>
      </w:r>
    </w:p>
    <w:p w14:paraId="25E32186" w14:textId="017C0B04" w:rsidR="00A166C1" w:rsidRPr="000F69DD" w:rsidRDefault="00A166C1" w:rsidP="000F69DD">
      <w:pPr>
        <w:pStyle w:val="Titre4"/>
        <w:ind w:firstLine="708"/>
        <w:jc w:val="both"/>
        <w:rPr>
          <w:rFonts w:ascii="Times New Roman" w:hAnsi="Times New Roman" w:cs="Times New Roman"/>
          <w:color w:val="auto"/>
          <w:lang w:val="fr-FR"/>
        </w:rPr>
      </w:pPr>
      <w:r w:rsidRPr="00A256FA">
        <w:rPr>
          <w:rFonts w:ascii="Times New Roman" w:hAnsi="Times New Roman" w:cs="Times New Roman"/>
          <w:color w:val="auto"/>
          <w:lang w:val="fr-FR"/>
        </w:rPr>
        <w:t>3.3.1.3 Ce que la mémoire ne contient jamais : une fréquence</w:t>
      </w:r>
    </w:p>
    <w:p w14:paraId="1589D98A" w14:textId="47FAF219" w:rsidR="00A166C1" w:rsidRPr="00A256FA" w:rsidRDefault="00A166C1" w:rsidP="008A6720">
      <w:pPr>
        <w:jc w:val="both"/>
        <w:rPr>
          <w:rFonts w:ascii="Times New Roman" w:hAnsi="Times New Roman" w:cs="Times New Roman"/>
          <w:lang w:val="fr-FR"/>
        </w:rPr>
      </w:pPr>
      <w:r w:rsidRPr="00A256FA">
        <w:rPr>
          <w:rFonts w:ascii="Times New Roman" w:hAnsi="Times New Roman" w:cs="Times New Roman"/>
          <w:sz w:val="18"/>
          <w:lang w:val="fr-FR"/>
        </w:rPr>
        <w:t xml:space="preserve">Tableau </w:t>
      </w:r>
      <w:r w:rsidR="00A256FA" w:rsidRPr="00A256FA">
        <w:rPr>
          <w:rFonts w:ascii="Times New Roman" w:hAnsi="Times New Roman" w:cs="Times New Roman"/>
          <w:sz w:val="18"/>
          <w:lang w:val="fr-FR"/>
        </w:rPr>
        <w:t xml:space="preserve">13 : </w:t>
      </w:r>
      <w:r w:rsidRPr="00A256FA">
        <w:rPr>
          <w:rFonts w:ascii="Times New Roman" w:hAnsi="Times New Roman" w:cs="Times New Roman"/>
          <w:sz w:val="18"/>
          <w:lang w:val="fr-FR"/>
        </w:rPr>
        <w:t>Ce que les quatre-vingt-dix notes contiennent.</w:t>
      </w:r>
    </w:p>
    <w:tbl>
      <w:tblPr>
        <w:tblStyle w:val="Grilledutableau"/>
        <w:tblW w:w="0" w:type="auto"/>
        <w:tblLook w:val="04A0" w:firstRow="1" w:lastRow="0" w:firstColumn="1" w:lastColumn="0" w:noHBand="0" w:noVBand="1"/>
      </w:tblPr>
      <w:tblGrid>
        <w:gridCol w:w="4320"/>
        <w:gridCol w:w="4320"/>
      </w:tblGrid>
      <w:tr w:rsidR="00A166C1" w:rsidRPr="00A166C1" w14:paraId="44F28C89" w14:textId="77777777" w:rsidTr="006B0ECC">
        <w:tc>
          <w:tcPr>
            <w:tcW w:w="4320" w:type="dxa"/>
            <w:shd w:val="clear" w:color="auto" w:fill="0A2F41" w:themeFill="accent1" w:themeFillShade="80"/>
          </w:tcPr>
          <w:p w14:paraId="646B3E0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lastRenderedPageBreak/>
              <w:t>Recherché dans les notes</w:t>
            </w:r>
          </w:p>
        </w:tc>
        <w:tc>
          <w:tcPr>
            <w:tcW w:w="4320" w:type="dxa"/>
            <w:shd w:val="clear" w:color="auto" w:fill="0A2F41" w:themeFill="accent1" w:themeFillShade="80"/>
          </w:tcPr>
          <w:p w14:paraId="0137638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Occurrences</w:t>
            </w:r>
          </w:p>
        </w:tc>
      </w:tr>
      <w:tr w:rsidR="00A166C1" w:rsidRPr="00A166C1" w14:paraId="4C03BF60" w14:textId="77777777" w:rsidTr="005A064C">
        <w:tc>
          <w:tcPr>
            <w:tcW w:w="4320" w:type="dxa"/>
          </w:tcPr>
          <w:p w14:paraId="280630B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Un pourcentage (« 33 % »)</w:t>
            </w:r>
          </w:p>
        </w:tc>
        <w:tc>
          <w:tcPr>
            <w:tcW w:w="4320" w:type="dxa"/>
          </w:tcPr>
          <w:p w14:paraId="1087FD0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w:t>
            </w:r>
          </w:p>
        </w:tc>
      </w:tr>
      <w:tr w:rsidR="00A166C1" w:rsidRPr="00A166C1" w14:paraId="4DD551F9" w14:textId="77777777" w:rsidTr="005A064C">
        <w:tc>
          <w:tcPr>
            <w:tcW w:w="4320" w:type="dxa"/>
          </w:tcPr>
          <w:p w14:paraId="46D1B60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Une proportion en toutes lettres (« un tiers », « une fois sur trois »)</w:t>
            </w:r>
          </w:p>
        </w:tc>
        <w:tc>
          <w:tcPr>
            <w:tcW w:w="4320" w:type="dxa"/>
          </w:tcPr>
          <w:p w14:paraId="76419A9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w:t>
            </w:r>
          </w:p>
        </w:tc>
      </w:tr>
      <w:tr w:rsidR="00A166C1" w:rsidRPr="00A166C1" w14:paraId="1969816F" w14:textId="77777777" w:rsidTr="005A064C">
        <w:tc>
          <w:tcPr>
            <w:tcW w:w="4320" w:type="dxa"/>
          </w:tcPr>
          <w:p w14:paraId="0BB6AEA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Une fraction numérique (« 1/3 », « 50/50 »)</w:t>
            </w:r>
          </w:p>
        </w:tc>
        <w:tc>
          <w:tcPr>
            <w:tcW w:w="4320" w:type="dxa"/>
          </w:tcPr>
          <w:p w14:paraId="7A57E7E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w:t>
            </w:r>
          </w:p>
        </w:tc>
      </w:tr>
      <w:tr w:rsidR="00A166C1" w:rsidRPr="00A166C1" w14:paraId="1911CB11" w14:textId="77777777" w:rsidTr="005A064C">
        <w:tc>
          <w:tcPr>
            <w:tcW w:w="4320" w:type="dxa"/>
          </w:tcPr>
          <w:p w14:paraId="7F974F6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b/>
                <w:lang w:val="fr-FR"/>
              </w:rPr>
              <w:t>Une fréquence prescrite pour sa propre action</w:t>
            </w:r>
          </w:p>
        </w:tc>
        <w:tc>
          <w:tcPr>
            <w:tcW w:w="4320" w:type="dxa"/>
          </w:tcPr>
          <w:p w14:paraId="6ACEC2B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w:t>
            </w:r>
          </w:p>
        </w:tc>
      </w:tr>
      <w:tr w:rsidR="00A166C1" w:rsidRPr="00A166C1" w14:paraId="10D8C8F2" w14:textId="77777777" w:rsidTr="005A064C">
        <w:tc>
          <w:tcPr>
            <w:tcW w:w="4320" w:type="dxa"/>
          </w:tcPr>
          <w:p w14:paraId="5AA80F22"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 quantificateur catégorique (</w:t>
            </w:r>
            <w:r w:rsidRPr="00A166C1">
              <w:rPr>
                <w:rFonts w:ascii="Times New Roman" w:hAnsi="Times New Roman" w:cs="Times New Roman"/>
                <w:i/>
                <w:lang w:val="fr-FR"/>
              </w:rPr>
              <w:t>toujours</w:t>
            </w:r>
            <w:r w:rsidRPr="00A166C1">
              <w:rPr>
                <w:rFonts w:ascii="Times New Roman" w:hAnsi="Times New Roman" w:cs="Times New Roman"/>
                <w:lang w:val="fr-FR"/>
              </w:rPr>
              <w:t xml:space="preserve">, </w:t>
            </w:r>
            <w:r w:rsidRPr="00A166C1">
              <w:rPr>
                <w:rFonts w:ascii="Times New Roman" w:hAnsi="Times New Roman" w:cs="Times New Roman"/>
                <w:i/>
                <w:lang w:val="fr-FR"/>
              </w:rPr>
              <w:t>jamais</w:t>
            </w:r>
            <w:r w:rsidRPr="00A166C1">
              <w:rPr>
                <w:rFonts w:ascii="Times New Roman" w:hAnsi="Times New Roman" w:cs="Times New Roman"/>
                <w:lang w:val="fr-FR"/>
              </w:rPr>
              <w:t xml:space="preserve">, </w:t>
            </w:r>
            <w:r w:rsidRPr="00A166C1">
              <w:rPr>
                <w:rFonts w:ascii="Times New Roman" w:hAnsi="Times New Roman" w:cs="Times New Roman"/>
                <w:i/>
                <w:lang w:val="fr-FR"/>
              </w:rPr>
              <w:t>systématiquement</w:t>
            </w:r>
            <w:r w:rsidRPr="00A166C1">
              <w:rPr>
                <w:rFonts w:ascii="Times New Roman" w:hAnsi="Times New Roman" w:cs="Times New Roman"/>
                <w:lang w:val="fr-FR"/>
              </w:rPr>
              <w:t>)</w:t>
            </w:r>
          </w:p>
        </w:tc>
        <w:tc>
          <w:tcPr>
            <w:tcW w:w="4320" w:type="dxa"/>
          </w:tcPr>
          <w:p w14:paraId="7C5981E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221</w:t>
            </w:r>
          </w:p>
        </w:tc>
      </w:tr>
      <w:tr w:rsidR="00A166C1" w:rsidRPr="00A166C1" w14:paraId="4C8F42EB" w14:textId="77777777" w:rsidTr="005A064C">
        <w:tc>
          <w:tcPr>
            <w:tcW w:w="4320" w:type="dxa"/>
          </w:tcPr>
          <w:p w14:paraId="67A1998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 quantificateur gradué (</w:t>
            </w:r>
            <w:r w:rsidRPr="00A166C1">
              <w:rPr>
                <w:rFonts w:ascii="Times New Roman" w:hAnsi="Times New Roman" w:cs="Times New Roman"/>
                <w:i/>
                <w:lang w:val="fr-FR"/>
              </w:rPr>
              <w:t>souvent</w:t>
            </w:r>
            <w:r w:rsidRPr="00A166C1">
              <w:rPr>
                <w:rFonts w:ascii="Times New Roman" w:hAnsi="Times New Roman" w:cs="Times New Roman"/>
                <w:lang w:val="fr-FR"/>
              </w:rPr>
              <w:t xml:space="preserve">, </w:t>
            </w:r>
            <w:r w:rsidRPr="00A166C1">
              <w:rPr>
                <w:rFonts w:ascii="Times New Roman" w:hAnsi="Times New Roman" w:cs="Times New Roman"/>
                <w:i/>
                <w:lang w:val="fr-FR"/>
              </w:rPr>
              <w:t>parfois</w:t>
            </w:r>
            <w:r w:rsidRPr="00A166C1">
              <w:rPr>
                <w:rFonts w:ascii="Times New Roman" w:hAnsi="Times New Roman" w:cs="Times New Roman"/>
                <w:lang w:val="fr-FR"/>
              </w:rPr>
              <w:t xml:space="preserve">, </w:t>
            </w:r>
            <w:r w:rsidRPr="00A166C1">
              <w:rPr>
                <w:rFonts w:ascii="Times New Roman" w:hAnsi="Times New Roman" w:cs="Times New Roman"/>
                <w:i/>
                <w:lang w:val="fr-FR"/>
              </w:rPr>
              <w:t>généralement</w:t>
            </w:r>
            <w:r w:rsidRPr="00A166C1">
              <w:rPr>
                <w:rFonts w:ascii="Times New Roman" w:hAnsi="Times New Roman" w:cs="Times New Roman"/>
                <w:lang w:val="fr-FR"/>
              </w:rPr>
              <w:t>…)</w:t>
            </w:r>
          </w:p>
        </w:tc>
        <w:tc>
          <w:tcPr>
            <w:tcW w:w="4320" w:type="dxa"/>
          </w:tcPr>
          <w:p w14:paraId="3D8C5B1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228</w:t>
            </w:r>
          </w:p>
        </w:tc>
      </w:tr>
    </w:tbl>
    <w:p w14:paraId="2F0708BD" w14:textId="77777777" w:rsidR="00A166C1" w:rsidRPr="00A166C1" w:rsidRDefault="00A166C1" w:rsidP="008A6720">
      <w:pPr>
        <w:jc w:val="both"/>
        <w:rPr>
          <w:rFonts w:ascii="Times New Roman" w:hAnsi="Times New Roman" w:cs="Times New Roman"/>
        </w:rPr>
      </w:pPr>
    </w:p>
    <w:p w14:paraId="60BF28CE" w14:textId="77777777" w:rsidR="00A256FA" w:rsidRPr="00A256FA" w:rsidRDefault="00A166C1" w:rsidP="00A256FA">
      <w:pPr>
        <w:spacing w:after="240"/>
        <w:ind w:firstLine="708"/>
        <w:jc w:val="both"/>
        <w:rPr>
          <w:rFonts w:ascii="Times New Roman" w:hAnsi="Times New Roman" w:cs="Times New Roman"/>
          <w:lang w:val="fr-FR"/>
        </w:rPr>
      </w:pPr>
      <w:r w:rsidRPr="006B0ECC">
        <w:rPr>
          <w:rFonts w:ascii="Times New Roman" w:hAnsi="Times New Roman" w:cs="Times New Roman"/>
          <w:lang w:val="fr-FR"/>
        </w:rPr>
        <w:t>Les deux occurrences numériques méritent d'être citées. La première est un score</w:t>
      </w:r>
      <w:r w:rsidR="000255B5" w:rsidRPr="006B0ECC">
        <w:rPr>
          <w:rFonts w:ascii="Times New Roman" w:hAnsi="Times New Roman" w:cs="Times New Roman"/>
          <w:lang w:val="fr-FR"/>
        </w:rPr>
        <w:t xml:space="preserve"> </w:t>
      </w:r>
      <w:r w:rsidRPr="006B0ECC">
        <w:rPr>
          <w:rFonts w:ascii="Times New Roman" w:hAnsi="Times New Roman" w:cs="Times New Roman"/>
          <w:lang w:val="fr-FR"/>
        </w:rPr>
        <w:t>« les gains de la série (+44/150) »</w:t>
      </w:r>
      <w:r w:rsidR="000255B5" w:rsidRPr="006B0ECC">
        <w:rPr>
          <w:rFonts w:ascii="Times New Roman" w:hAnsi="Times New Roman" w:cs="Times New Roman"/>
          <w:lang w:val="fr-FR"/>
        </w:rPr>
        <w:t xml:space="preserve"> </w:t>
      </w:r>
      <w:r w:rsidRPr="006B0ECC">
        <w:rPr>
          <w:rFonts w:ascii="Times New Roman" w:hAnsi="Times New Roman" w:cs="Times New Roman"/>
          <w:lang w:val="fr-FR"/>
        </w:rPr>
        <w:t>et non une proportion. La seconde en est bien</w:t>
      </w:r>
      <w:r w:rsidRPr="00A256FA">
        <w:rPr>
          <w:rFonts w:ascii="Times New Roman" w:hAnsi="Times New Roman" w:cs="Times New Roman"/>
          <w:lang w:val="fr-FR"/>
        </w:rPr>
        <w:t xml:space="preserve"> une : « Vael est 50/50 face au sceau restant ». L'agent sait donc écrire un rapport, et il le fait pour décrire une probabilité d'abattage. Il ne le fait jamais pour prescrire la fréquence à laquelle il doit lui-même agir. Ce n'est pas le vocabulaire qui lui manque, c'est l'usage qu'il en ferait pour sa propre politique.</w:t>
      </w:r>
    </w:p>
    <w:p w14:paraId="29D991E2" w14:textId="25F26FFE" w:rsidR="00A166C1" w:rsidRPr="00A256FA" w:rsidRDefault="00A166C1" w:rsidP="00A256FA">
      <w:pPr>
        <w:spacing w:after="240"/>
        <w:jc w:val="both"/>
        <w:rPr>
          <w:rFonts w:ascii="Times New Roman" w:hAnsi="Times New Roman" w:cs="Times New Roman"/>
          <w:lang w:val="fr-FR"/>
        </w:rPr>
      </w:pPr>
      <w:r w:rsidRPr="00A256FA">
        <w:rPr>
          <w:rFonts w:ascii="Times New Roman" w:hAnsi="Times New Roman" w:cs="Times New Roman"/>
          <w:lang w:val="fr-FR"/>
        </w:rPr>
        <w:t>Le mot « aléatoire » apparaît quatre fois, et jamais à propos de sa propre stratégie.</w:t>
      </w:r>
    </w:p>
    <w:p w14:paraId="1ABE4CF7" w14:textId="77777777" w:rsidR="00A166C1" w:rsidRPr="00A256FA" w:rsidRDefault="00A166C1" w:rsidP="00A256FA">
      <w:pPr>
        <w:ind w:firstLine="708"/>
        <w:jc w:val="both"/>
        <w:rPr>
          <w:rFonts w:ascii="Times New Roman" w:hAnsi="Times New Roman" w:cs="Times New Roman"/>
          <w:lang w:val="fr-FR"/>
        </w:rPr>
      </w:pPr>
      <w:r w:rsidRPr="00A256FA">
        <w:rPr>
          <w:rFonts w:ascii="Times New Roman" w:hAnsi="Times New Roman" w:cs="Times New Roman"/>
          <w:lang w:val="fr-FR"/>
        </w:rPr>
        <w:t>Il serait faux de conclure qu'il ne perçoit pas la différence entre un adversaire déterministe et un adversaire mixte. Il la perçoit, et son vocabulaire l'enregistre :</w:t>
      </w:r>
    </w:p>
    <w:p w14:paraId="21BE0136" w14:textId="77777777" w:rsidR="00A256FA" w:rsidRPr="00A166C1" w:rsidRDefault="00A256FA" w:rsidP="00A256FA">
      <w:pPr>
        <w:ind w:firstLine="708"/>
        <w:jc w:val="both"/>
        <w:rPr>
          <w:rFonts w:ascii="Times New Roman" w:hAnsi="Times New Roman" w:cs="Times New Roman"/>
          <w:lang w:val="fr-FR"/>
        </w:rPr>
      </w:pPr>
    </w:p>
    <w:p w14:paraId="6932D945" w14:textId="13070F80" w:rsidR="00A256FA" w:rsidRPr="00A256FA" w:rsidRDefault="00A166C1" w:rsidP="008A6720">
      <w:pPr>
        <w:jc w:val="both"/>
        <w:rPr>
          <w:rFonts w:ascii="Times New Roman" w:hAnsi="Times New Roman" w:cs="Times New Roman"/>
          <w:b/>
          <w:sz w:val="18"/>
          <w:lang w:val="fr-FR"/>
        </w:rPr>
      </w:pPr>
      <w:r w:rsidRPr="00A256FA">
        <w:rPr>
          <w:rFonts w:ascii="Times New Roman" w:hAnsi="Times New Roman" w:cs="Times New Roman"/>
          <w:b/>
          <w:sz w:val="18"/>
          <w:lang w:val="fr-FR"/>
        </w:rPr>
        <w:t xml:space="preserve">Tableau </w:t>
      </w:r>
      <w:r w:rsidR="00A256FA" w:rsidRPr="00A256FA">
        <w:rPr>
          <w:rFonts w:ascii="Times New Roman" w:hAnsi="Times New Roman" w:cs="Times New Roman"/>
          <w:b/>
          <w:sz w:val="18"/>
          <w:lang w:val="fr-FR"/>
        </w:rPr>
        <w:t>14 :</w:t>
      </w:r>
      <w:r w:rsidRPr="00A256FA">
        <w:rPr>
          <w:rFonts w:ascii="Times New Roman" w:hAnsi="Times New Roman" w:cs="Times New Roman"/>
          <w:b/>
          <w:sz w:val="18"/>
          <w:lang w:val="fr-FR"/>
        </w:rPr>
        <w:t xml:space="preserve"> Registre des quantificateurs, par adversaire.</w:t>
      </w:r>
    </w:p>
    <w:tbl>
      <w:tblPr>
        <w:tblStyle w:val="Grilledutableau"/>
        <w:tblW w:w="0" w:type="auto"/>
        <w:tblLook w:val="04A0" w:firstRow="1" w:lastRow="0" w:firstColumn="1" w:lastColumn="0" w:noHBand="0" w:noVBand="1"/>
      </w:tblPr>
      <w:tblGrid>
        <w:gridCol w:w="2160"/>
        <w:gridCol w:w="2160"/>
        <w:gridCol w:w="2160"/>
        <w:gridCol w:w="2160"/>
      </w:tblGrid>
      <w:tr w:rsidR="00A166C1" w:rsidRPr="00A166C1" w14:paraId="1DB6624D" w14:textId="77777777" w:rsidTr="006B0ECC">
        <w:tc>
          <w:tcPr>
            <w:tcW w:w="2160" w:type="dxa"/>
            <w:shd w:val="clear" w:color="auto" w:fill="0A2F41" w:themeFill="accent1" w:themeFillShade="80"/>
          </w:tcPr>
          <w:p w14:paraId="12A25E1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2160" w:type="dxa"/>
            <w:shd w:val="clear" w:color="auto" w:fill="0A2F41" w:themeFill="accent1" w:themeFillShade="80"/>
          </w:tcPr>
          <w:p w14:paraId="7A003B6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Catégoriques</w:t>
            </w:r>
          </w:p>
        </w:tc>
        <w:tc>
          <w:tcPr>
            <w:tcW w:w="2160" w:type="dxa"/>
            <w:shd w:val="clear" w:color="auto" w:fill="0A2F41" w:themeFill="accent1" w:themeFillShade="80"/>
          </w:tcPr>
          <w:p w14:paraId="75F4785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Gradués</w:t>
            </w:r>
          </w:p>
        </w:tc>
        <w:tc>
          <w:tcPr>
            <w:tcW w:w="2160" w:type="dxa"/>
            <w:shd w:val="clear" w:color="auto" w:fill="0A2F41" w:themeFill="accent1" w:themeFillShade="80"/>
          </w:tcPr>
          <w:p w14:paraId="3EBAC22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Part catégorique</w:t>
            </w:r>
          </w:p>
        </w:tc>
      </w:tr>
      <w:tr w:rsidR="00A166C1" w:rsidRPr="00A166C1" w14:paraId="6A8C049B" w14:textId="77777777" w:rsidTr="005A064C">
        <w:tc>
          <w:tcPr>
            <w:tcW w:w="2160" w:type="dxa"/>
          </w:tcPr>
          <w:p w14:paraId="78E5F68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2160" w:type="dxa"/>
          </w:tcPr>
          <w:p w14:paraId="293012C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98</w:t>
            </w:r>
          </w:p>
        </w:tc>
        <w:tc>
          <w:tcPr>
            <w:tcW w:w="2160" w:type="dxa"/>
          </w:tcPr>
          <w:p w14:paraId="344D45D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w:t>
            </w:r>
          </w:p>
        </w:tc>
        <w:tc>
          <w:tcPr>
            <w:tcW w:w="2160" w:type="dxa"/>
          </w:tcPr>
          <w:p w14:paraId="137E2CD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100 %</w:t>
            </w:r>
          </w:p>
        </w:tc>
      </w:tr>
      <w:tr w:rsidR="00A166C1" w:rsidRPr="00A166C1" w14:paraId="0DD5F60D" w14:textId="77777777" w:rsidTr="005A064C">
        <w:tc>
          <w:tcPr>
            <w:tcW w:w="2160" w:type="dxa"/>
          </w:tcPr>
          <w:p w14:paraId="1899A4D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2160" w:type="dxa"/>
          </w:tcPr>
          <w:p w14:paraId="5955D9F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94</w:t>
            </w:r>
          </w:p>
        </w:tc>
        <w:tc>
          <w:tcPr>
            <w:tcW w:w="2160" w:type="dxa"/>
          </w:tcPr>
          <w:p w14:paraId="4D96ECD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20</w:t>
            </w:r>
          </w:p>
        </w:tc>
        <w:tc>
          <w:tcPr>
            <w:tcW w:w="2160" w:type="dxa"/>
          </w:tcPr>
          <w:p w14:paraId="3208920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82 %</w:t>
            </w:r>
          </w:p>
        </w:tc>
      </w:tr>
      <w:tr w:rsidR="00A166C1" w:rsidRPr="00A166C1" w14:paraId="6BE8292E" w14:textId="77777777" w:rsidTr="005A064C">
        <w:tc>
          <w:tcPr>
            <w:tcW w:w="2160" w:type="dxa"/>
          </w:tcPr>
          <w:p w14:paraId="644D015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2160" w:type="dxa"/>
          </w:tcPr>
          <w:p w14:paraId="7939AF1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29</w:t>
            </w:r>
          </w:p>
        </w:tc>
        <w:tc>
          <w:tcPr>
            <w:tcW w:w="2160" w:type="dxa"/>
          </w:tcPr>
          <w:p w14:paraId="34FFC81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208</w:t>
            </w:r>
          </w:p>
        </w:tc>
        <w:tc>
          <w:tcPr>
            <w:tcW w:w="2160" w:type="dxa"/>
          </w:tcPr>
          <w:p w14:paraId="53AB40F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12 %</w:t>
            </w:r>
          </w:p>
        </w:tc>
      </w:tr>
    </w:tbl>
    <w:p w14:paraId="4480C7AA" w14:textId="77777777" w:rsidR="00A166C1" w:rsidRPr="00A166C1" w:rsidRDefault="00A166C1" w:rsidP="008A6720">
      <w:pPr>
        <w:jc w:val="both"/>
        <w:rPr>
          <w:rFonts w:ascii="Times New Roman" w:hAnsi="Times New Roman" w:cs="Times New Roman"/>
        </w:rPr>
      </w:pPr>
    </w:p>
    <w:p w14:paraId="1B78ABA3" w14:textId="4061D70D" w:rsidR="00A166C1" w:rsidRDefault="00A166C1" w:rsidP="00A256FA">
      <w:pPr>
        <w:ind w:firstLine="708"/>
        <w:jc w:val="both"/>
        <w:rPr>
          <w:rFonts w:ascii="Times New Roman" w:hAnsi="Times New Roman" w:cs="Times New Roman"/>
          <w:lang w:val="fr-FR"/>
        </w:rPr>
      </w:pPr>
      <w:r w:rsidRPr="00A256FA">
        <w:rPr>
          <w:rFonts w:ascii="Times New Roman" w:hAnsi="Times New Roman" w:cs="Times New Roman"/>
          <w:lang w:val="fr-FR"/>
        </w:rPr>
        <w:t xml:space="preserve">Face à l'adversaire qui se retire toujours, la totalité des quantificateurs sont catégoriques. Face à l'adversaire à l'équilibre, ils ne le sont plus que dans un cas sur huit, et l'agent bascule vers un registre gradué. Le cas de </w:t>
      </w:r>
      <w:r w:rsidRPr="00A256FA">
        <w:rPr>
          <w:rFonts w:ascii="Times New Roman" w:hAnsi="Times New Roman" w:cs="Times New Roman"/>
          <w:i/>
          <w:lang w:val="fr-FR"/>
        </w:rPr>
        <w:t>Station</w:t>
      </w:r>
      <w:r w:rsidRPr="00A256FA">
        <w:rPr>
          <w:rFonts w:ascii="Times New Roman" w:hAnsi="Times New Roman" w:cs="Times New Roman"/>
          <w:lang w:val="fr-FR"/>
        </w:rPr>
        <w:t xml:space="preserve"> est intermédiaire pour une raison qui se lit dans les notes : les formes graduées y portent toutes sur la comptabilité des gains « les retenues avec Tor coûtent généralement −1 » — et jamais sur le comportement de l'adversaire, décrit lui de façon strictement catégorique. Le basculement de registre suit donc bien le caractère stochastique de ce qui est décrit.</w:t>
      </w:r>
    </w:p>
    <w:p w14:paraId="47FE45F5" w14:textId="77777777" w:rsidR="000D0C5D" w:rsidRDefault="000D0C5D" w:rsidP="00A256FA">
      <w:pPr>
        <w:ind w:firstLine="708"/>
        <w:jc w:val="both"/>
        <w:rPr>
          <w:rFonts w:ascii="Times New Roman" w:hAnsi="Times New Roman" w:cs="Times New Roman"/>
          <w:lang w:val="fr-FR"/>
        </w:rPr>
      </w:pPr>
    </w:p>
    <w:p w14:paraId="11015A35" w14:textId="77777777" w:rsidR="000D0C5D" w:rsidRDefault="000D0C5D" w:rsidP="00A256FA">
      <w:pPr>
        <w:ind w:firstLine="708"/>
        <w:jc w:val="both"/>
        <w:rPr>
          <w:rFonts w:ascii="Times New Roman" w:hAnsi="Times New Roman" w:cs="Times New Roman"/>
          <w:lang w:val="fr-FR"/>
        </w:rPr>
      </w:pPr>
    </w:p>
    <w:p w14:paraId="00938BD8" w14:textId="77777777" w:rsidR="000D0C5D" w:rsidRDefault="000D0C5D" w:rsidP="00A256FA">
      <w:pPr>
        <w:ind w:firstLine="708"/>
        <w:jc w:val="both"/>
        <w:rPr>
          <w:rFonts w:ascii="Times New Roman" w:hAnsi="Times New Roman" w:cs="Times New Roman"/>
          <w:lang w:val="fr-FR"/>
        </w:rPr>
      </w:pPr>
    </w:p>
    <w:p w14:paraId="4336D272" w14:textId="77777777" w:rsidR="000D0C5D" w:rsidRDefault="000D0C5D" w:rsidP="00A256FA">
      <w:pPr>
        <w:ind w:firstLine="708"/>
        <w:jc w:val="both"/>
        <w:rPr>
          <w:rFonts w:ascii="Times New Roman" w:hAnsi="Times New Roman" w:cs="Times New Roman"/>
          <w:lang w:val="fr-FR"/>
        </w:rPr>
      </w:pPr>
    </w:p>
    <w:p w14:paraId="55C14A8C" w14:textId="77777777" w:rsidR="000D0C5D" w:rsidRDefault="000D0C5D" w:rsidP="00A256FA">
      <w:pPr>
        <w:ind w:firstLine="708"/>
        <w:jc w:val="both"/>
        <w:rPr>
          <w:rFonts w:ascii="Times New Roman" w:hAnsi="Times New Roman" w:cs="Times New Roman"/>
          <w:lang w:val="fr-FR"/>
        </w:rPr>
      </w:pPr>
    </w:p>
    <w:p w14:paraId="3DD27A38" w14:textId="77777777" w:rsidR="000D0C5D" w:rsidRDefault="000D0C5D" w:rsidP="00A256FA">
      <w:pPr>
        <w:ind w:firstLine="708"/>
        <w:jc w:val="both"/>
        <w:rPr>
          <w:rFonts w:ascii="Times New Roman" w:hAnsi="Times New Roman" w:cs="Times New Roman"/>
          <w:lang w:val="fr-FR"/>
        </w:rPr>
      </w:pPr>
    </w:p>
    <w:p w14:paraId="0F6F9470" w14:textId="77777777" w:rsidR="000D0C5D" w:rsidRDefault="000D0C5D" w:rsidP="00A256FA">
      <w:pPr>
        <w:ind w:firstLine="708"/>
        <w:jc w:val="both"/>
        <w:rPr>
          <w:rFonts w:ascii="Times New Roman" w:hAnsi="Times New Roman" w:cs="Times New Roman"/>
          <w:lang w:val="fr-FR"/>
        </w:rPr>
      </w:pPr>
    </w:p>
    <w:p w14:paraId="3EDFAAA3" w14:textId="77777777" w:rsidR="000D0C5D" w:rsidRDefault="000D0C5D" w:rsidP="00A256FA">
      <w:pPr>
        <w:ind w:firstLine="708"/>
        <w:jc w:val="both"/>
        <w:rPr>
          <w:rFonts w:ascii="Times New Roman" w:hAnsi="Times New Roman" w:cs="Times New Roman"/>
          <w:lang w:val="fr-FR"/>
        </w:rPr>
      </w:pPr>
    </w:p>
    <w:p w14:paraId="353ACD01" w14:textId="77777777" w:rsidR="000D0C5D" w:rsidRDefault="000D0C5D" w:rsidP="00A256FA">
      <w:pPr>
        <w:ind w:firstLine="708"/>
        <w:jc w:val="both"/>
        <w:rPr>
          <w:rFonts w:ascii="Times New Roman" w:hAnsi="Times New Roman" w:cs="Times New Roman"/>
          <w:lang w:val="fr-FR"/>
        </w:rPr>
      </w:pPr>
    </w:p>
    <w:p w14:paraId="01CDAE89" w14:textId="77777777" w:rsidR="000D0C5D" w:rsidRPr="00A256FA" w:rsidRDefault="000D0C5D" w:rsidP="00A256FA">
      <w:pPr>
        <w:ind w:firstLine="708"/>
        <w:jc w:val="both"/>
        <w:rPr>
          <w:rFonts w:ascii="Times New Roman" w:hAnsi="Times New Roman" w:cs="Times New Roman"/>
          <w:lang w:val="fr-FR"/>
        </w:rPr>
      </w:pPr>
    </w:p>
    <w:p w14:paraId="1975BEA9" w14:textId="56220316"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3.3.2 L'agent adapté ne sait plus jouer au hasard</w:t>
      </w:r>
    </w:p>
    <w:p w14:paraId="55201556" w14:textId="5D3034A4" w:rsidR="00A166C1" w:rsidRPr="00A166C1" w:rsidRDefault="00A166C1" w:rsidP="00A256FA">
      <w:pPr>
        <w:ind w:firstLine="708"/>
        <w:jc w:val="both"/>
        <w:rPr>
          <w:rFonts w:ascii="Times New Roman" w:hAnsi="Times New Roman" w:cs="Times New Roman"/>
          <w:lang w:val="fr-FR"/>
        </w:rPr>
      </w:pPr>
      <w:r w:rsidRPr="00A166C1">
        <w:rPr>
          <w:rFonts w:ascii="Times New Roman" w:hAnsi="Times New Roman" w:cs="Times New Roman"/>
          <w:lang w:val="fr-FR"/>
        </w:rPr>
        <w:t>Les sections précédentes ont montré un agent qui s'améliore</w:t>
      </w:r>
      <w:r w:rsidR="000255B5">
        <w:rPr>
          <w:rFonts w:ascii="Times New Roman" w:hAnsi="Times New Roman" w:cs="Times New Roman"/>
          <w:lang w:val="fr-FR"/>
        </w:rPr>
        <w:t>, i</w:t>
      </w:r>
      <w:r w:rsidRPr="00A166C1">
        <w:rPr>
          <w:rFonts w:ascii="Times New Roman" w:hAnsi="Times New Roman" w:cs="Times New Roman"/>
          <w:lang w:val="fr-FR"/>
        </w:rPr>
        <w:t>l exploite ses adversaires jusqu'à l'optimum, et le mécanisme qui le lui permet est identifié. H4 pose la question inverse. La littérature documente chez les modèles de langage des défaillances de décision robustes — incohérence entre le raisonnement verbalisé et l'action jouée, incapacité à stabiliser une stratégie mixte. Ces défaillances survivent-elles à l'adaptation, ou celle-ci les corrige-t-elle ?</w:t>
      </w:r>
    </w:p>
    <w:p w14:paraId="09340BC2" w14:textId="76E08AB8" w:rsidR="00A166C1" w:rsidRPr="00A166C1" w:rsidRDefault="00A166C1" w:rsidP="00E35C24">
      <w:pPr>
        <w:jc w:val="both"/>
        <w:rPr>
          <w:rFonts w:ascii="Times New Roman" w:hAnsi="Times New Roman" w:cs="Times New Roman"/>
          <w:lang w:val="fr-FR"/>
        </w:rPr>
      </w:pPr>
      <w:r w:rsidRPr="00A166C1">
        <w:rPr>
          <w:rFonts w:ascii="Times New Roman" w:hAnsi="Times New Roman" w:cs="Times New Roman"/>
          <w:lang w:val="fr-FR"/>
        </w:rPr>
        <w:t>La réponse est double, et la seconde moitié est le résultat le plus inattendu de ce travail.</w:t>
      </w:r>
    </w:p>
    <w:p w14:paraId="2CB3B55E" w14:textId="77777777" w:rsidR="00A166C1" w:rsidRPr="00A166C1" w:rsidRDefault="00A166C1" w:rsidP="008A6720">
      <w:pPr>
        <w:pStyle w:val="Titre4"/>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3.3.2.1 La dégénérescence des stratégies mixtes</w:t>
      </w:r>
    </w:p>
    <w:p w14:paraId="1EB71E96" w14:textId="77777777" w:rsidR="00A256FA" w:rsidRDefault="00A166C1" w:rsidP="00A256FA">
      <w:pPr>
        <w:spacing w:after="240"/>
        <w:ind w:firstLine="708"/>
        <w:jc w:val="both"/>
        <w:rPr>
          <w:rFonts w:ascii="Times New Roman" w:hAnsi="Times New Roman" w:cs="Times New Roman"/>
          <w:lang w:val="fr-FR"/>
        </w:rPr>
      </w:pPr>
      <w:r w:rsidRPr="00A166C1">
        <w:rPr>
          <w:rFonts w:ascii="Times New Roman" w:hAnsi="Times New Roman" w:cs="Times New Roman"/>
          <w:lang w:val="fr-FR"/>
        </w:rPr>
        <w:t>Contre l'adversaire qui joue l'équilibre, bien jouer exige d'engager le sceau faible une fois sur trois, et de façon imprévisible. Toujours l'engager, ou ne jamais l'engager, se punit également : un adversaire qui anticipe la règle ajuste sa réponse et récupère la différence. L'imprévisibilité est ici la condition de l'optimalité, et c'est ce que la théorie des jeux appelle une stratégie mixte.</w:t>
      </w:r>
    </w:p>
    <w:p w14:paraId="1A13129A" w14:textId="77777777" w:rsidR="00A256FA" w:rsidRDefault="00A166C1" w:rsidP="00A256FA">
      <w:pPr>
        <w:spacing w:after="240"/>
        <w:ind w:firstLine="708"/>
        <w:jc w:val="both"/>
        <w:rPr>
          <w:rFonts w:ascii="Times New Roman" w:hAnsi="Times New Roman" w:cs="Times New Roman"/>
          <w:lang w:val="fr-FR"/>
        </w:rPr>
      </w:pPr>
      <w:r w:rsidRPr="00A166C1">
        <w:rPr>
          <w:rFonts w:ascii="Times New Roman" w:hAnsi="Times New Roman" w:cs="Times New Roman"/>
          <w:lang w:val="fr-FR"/>
        </w:rPr>
        <w:t>Sans mémoire, l'agent s'en approche : ses fréquences d'engagement se tiennent autour de 28 %, pour un optimum à 33 %. Dès qu'il a écrit une note, il joue 0 % ou 100 %.</w:t>
      </w:r>
    </w:p>
    <w:p w14:paraId="30A7C113" w14:textId="77777777" w:rsidR="00A256FA"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Il n'a pas oublié comment jouer</w:t>
      </w:r>
      <w:r w:rsidR="00E35C24" w:rsidRPr="00A256FA">
        <w:rPr>
          <w:rFonts w:ascii="Times New Roman" w:hAnsi="Times New Roman" w:cs="Times New Roman"/>
          <w:lang w:val="fr-FR"/>
        </w:rPr>
        <w:t xml:space="preserve">, </w:t>
      </w:r>
      <w:r w:rsidRPr="00A256FA">
        <w:rPr>
          <w:rFonts w:ascii="Times New Roman" w:hAnsi="Times New Roman" w:cs="Times New Roman"/>
          <w:lang w:val="fr-FR"/>
        </w:rPr>
        <w:t>son écart continue de baisser. Il a cessé de tirer au sort.</w:t>
      </w:r>
      <w:r w:rsidR="00E35C24" w:rsidRPr="00A256FA">
        <w:rPr>
          <w:rFonts w:ascii="Times New Roman" w:hAnsi="Times New Roman" w:cs="Times New Roman"/>
          <w:lang w:val="fr-FR"/>
        </w:rPr>
        <w:t xml:space="preserve"> </w:t>
      </w:r>
      <w:r w:rsidRPr="00A256FA">
        <w:rPr>
          <w:rFonts w:ascii="Times New Roman" w:hAnsi="Times New Roman" w:cs="Times New Roman"/>
          <w:lang w:val="fr-FR"/>
        </w:rPr>
        <w:t>L'adversaire de cette campagne est une table de décision figée</w:t>
      </w:r>
      <w:r w:rsidR="00E35C24" w:rsidRPr="00A256FA">
        <w:rPr>
          <w:rFonts w:ascii="Times New Roman" w:hAnsi="Times New Roman" w:cs="Times New Roman"/>
          <w:lang w:val="fr-FR"/>
        </w:rPr>
        <w:t xml:space="preserve">, </w:t>
      </w:r>
      <w:r w:rsidRPr="00A256FA">
        <w:rPr>
          <w:rFonts w:ascii="Times New Roman" w:hAnsi="Times New Roman" w:cs="Times New Roman"/>
          <w:lang w:val="fr-FR"/>
        </w:rPr>
        <w:t>il ne modélise personne et ne s'ajuste jamais. Contre lui, cette décision est un point d'indifférence exact toutes les fréquences rapportent la valeur du jeu, et l'agent ne perd donc rien en abandonnant le mélange. C'est d'ailleurs pourquoi son écart continue de descendre alors même que sa politique dégénère : l'instrument principal du mémoire est aveugle à ce phénomène, et il faut un second instrument pour le voir.</w:t>
      </w:r>
    </w:p>
    <w:p w14:paraId="432E1E5B" w14:textId="45282888" w:rsidR="00A166C1" w:rsidRPr="00A256FA" w:rsidRDefault="00A166C1" w:rsidP="00A256FA">
      <w:pPr>
        <w:spacing w:after="240"/>
        <w:ind w:firstLine="708"/>
        <w:jc w:val="both"/>
        <w:rPr>
          <w:rFonts w:ascii="Times New Roman" w:hAnsi="Times New Roman" w:cs="Times New Roman"/>
          <w:lang w:val="fr-FR"/>
        </w:rPr>
      </w:pPr>
      <w:r w:rsidRPr="00A256FA">
        <w:rPr>
          <w:rFonts w:ascii="Times New Roman" w:hAnsi="Times New Roman" w:cs="Times New Roman"/>
          <w:lang w:val="fr-FR"/>
        </w:rPr>
        <w:t>Ce que la dégénérescence coûte est ailleurs, et relève de la nature de la politique plutôt que de son gain ici. Une politique pure sur cet ensemble d'information n'est plus une politique d'équilibre : elle est exploitable par tout adversaire capable de l'observer et de s'y ajuster. L'agent conserve donc son gain face à un adversaire figé, et perdrait la propriété qui le protégeait face à un adversaire qui apprend. Le dispositif n'ayant pas d'adversaire adaptatif, ce coût est établi par la théorie et non mesuré ici : c'est une limite du protocole.</w:t>
      </w:r>
    </w:p>
    <w:p w14:paraId="5B4F63F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noProof/>
        </w:rPr>
        <w:drawing>
          <wp:inline distT="0" distB="0" distL="0" distR="0" wp14:anchorId="4428E42D" wp14:editId="6FC664FE">
            <wp:extent cx="5760000" cy="217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degenerescence.png"/>
                    <pic:cNvPicPr/>
                  </pic:nvPicPr>
                  <pic:blipFill>
                    <a:blip r:embed="rId27"/>
                    <a:stretch>
                      <a:fillRect/>
                    </a:stretch>
                  </pic:blipFill>
                  <pic:spPr>
                    <a:xfrm>
                      <a:off x="0" y="0"/>
                      <a:ext cx="5760000" cy="2176000"/>
                    </a:xfrm>
                    <a:prstGeom prst="rect">
                      <a:avLst/>
                    </a:prstGeom>
                  </pic:spPr>
                </pic:pic>
              </a:graphicData>
            </a:graphic>
          </wp:inline>
        </w:drawing>
      </w:r>
    </w:p>
    <w:p w14:paraId="0FBA216B" w14:textId="53AAAEFB" w:rsidR="00A166C1" w:rsidRPr="00A166C1" w:rsidRDefault="00A166C1" w:rsidP="008A6720">
      <w:pPr>
        <w:jc w:val="both"/>
        <w:rPr>
          <w:rFonts w:ascii="Times New Roman" w:hAnsi="Times New Roman" w:cs="Times New Roman"/>
          <w:lang w:val="fr-FR"/>
        </w:rPr>
      </w:pPr>
      <w:r w:rsidRPr="00A256FA">
        <w:rPr>
          <w:rFonts w:ascii="Times New Roman" w:hAnsi="Times New Roman" w:cs="Times New Roman"/>
          <w:i/>
          <w:sz w:val="18"/>
          <w:lang w:val="fr-FR"/>
        </w:rPr>
        <w:t>Figure</w:t>
      </w:r>
      <w:r w:rsidR="00A256FA" w:rsidRPr="00A256FA">
        <w:rPr>
          <w:rFonts w:ascii="Times New Roman" w:hAnsi="Times New Roman" w:cs="Times New Roman"/>
          <w:i/>
          <w:sz w:val="18"/>
          <w:lang w:val="fr-FR"/>
        </w:rPr>
        <w:t xml:space="preserve"> 4 :</w:t>
      </w:r>
      <w:r w:rsidRPr="00A256FA">
        <w:rPr>
          <w:rFonts w:ascii="Times New Roman" w:hAnsi="Times New Roman" w:cs="Times New Roman"/>
          <w:i/>
          <w:sz w:val="18"/>
          <w:lang w:val="fr-FR"/>
        </w:rPr>
        <w:t xml:space="preserve"> Fréquence d'engagement au sceau faible contre l'adversaire à l'équilibre</w:t>
      </w:r>
    </w:p>
    <w:p w14:paraId="15D5690A" w14:textId="77777777" w:rsidR="00E35C24" w:rsidRDefault="00E35C24" w:rsidP="008A6720">
      <w:pPr>
        <w:pStyle w:val="Titre3"/>
        <w:ind w:firstLine="708"/>
        <w:jc w:val="both"/>
        <w:rPr>
          <w:rFonts w:ascii="Times New Roman" w:hAnsi="Times New Roman" w:cs="Times New Roman"/>
          <w:color w:val="auto"/>
          <w:lang w:val="fr-FR"/>
        </w:rPr>
      </w:pPr>
    </w:p>
    <w:p w14:paraId="024DEC27" w14:textId="5286BB89" w:rsidR="00A166C1" w:rsidRPr="00A166C1" w:rsidRDefault="00A166C1" w:rsidP="008A6720">
      <w:pPr>
        <w:pStyle w:val="Titre4"/>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3.3.2.2 Ce que H4 établit</w:t>
      </w:r>
    </w:p>
    <w:p w14:paraId="02695057" w14:textId="5E13D0BF" w:rsidR="00A166C1" w:rsidRPr="00A256FA" w:rsidRDefault="00A166C1" w:rsidP="008A6720">
      <w:pPr>
        <w:jc w:val="both"/>
        <w:rPr>
          <w:rFonts w:ascii="Times New Roman" w:hAnsi="Times New Roman" w:cs="Times New Roman"/>
          <w:lang w:val="fr-FR"/>
        </w:rPr>
      </w:pPr>
      <w:r w:rsidRPr="00A256FA">
        <w:rPr>
          <w:rFonts w:ascii="Times New Roman" w:hAnsi="Times New Roman" w:cs="Times New Roman"/>
          <w:lang w:val="fr-FR"/>
        </w:rPr>
        <w:t xml:space="preserve">L'hypothèse admettait un résultat mixte, et c'est ce qu'elle obtient. </w:t>
      </w:r>
      <w:r w:rsidR="00E35C24" w:rsidRPr="00A256FA">
        <w:rPr>
          <w:rFonts w:ascii="Times New Roman" w:hAnsi="Times New Roman" w:cs="Times New Roman"/>
          <w:lang w:val="fr-FR"/>
        </w:rPr>
        <w:t>L</w:t>
      </w:r>
      <w:r w:rsidRPr="00A256FA">
        <w:rPr>
          <w:rFonts w:ascii="Times New Roman" w:hAnsi="Times New Roman" w:cs="Times New Roman"/>
          <w:lang w:val="fr-FR"/>
        </w:rPr>
        <w:t>e biais est non seulement présent mais amplifié par le dispositif même qui produit l'adaptation.</w:t>
      </w:r>
    </w:p>
    <w:p w14:paraId="1D3BC79E" w14:textId="600FD991" w:rsidR="00A166C1" w:rsidRPr="00A256FA" w:rsidRDefault="00A166C1" w:rsidP="008A6720">
      <w:pPr>
        <w:jc w:val="both"/>
        <w:rPr>
          <w:rFonts w:ascii="Times New Roman" w:hAnsi="Times New Roman" w:cs="Times New Roman"/>
          <w:lang w:val="fr-FR"/>
        </w:rPr>
      </w:pPr>
      <w:r w:rsidRPr="00A256FA">
        <w:rPr>
          <w:rFonts w:ascii="Times New Roman" w:hAnsi="Times New Roman" w:cs="Times New Roman"/>
          <w:lang w:val="fr-FR"/>
        </w:rPr>
        <w:lastRenderedPageBreak/>
        <w:t>Ce second constat s'articule directement à la section. Ce qui rend la mémoire auto-écrite supérieure à la réinjection d'historique</w:t>
      </w:r>
      <w:r w:rsidR="00E35C24" w:rsidRPr="00A256FA">
        <w:rPr>
          <w:rFonts w:ascii="Times New Roman" w:hAnsi="Times New Roman" w:cs="Times New Roman"/>
          <w:lang w:val="fr-FR"/>
        </w:rPr>
        <w:t xml:space="preserve">, </w:t>
      </w:r>
      <w:r w:rsidRPr="00A256FA">
        <w:rPr>
          <w:rFonts w:ascii="Times New Roman" w:hAnsi="Times New Roman" w:cs="Times New Roman"/>
          <w:lang w:val="fr-FR"/>
        </w:rPr>
        <w:t>le fait qu'elle contraigne l'agent à formuler une règle, et donc à achever l'induction</w:t>
      </w:r>
      <w:r w:rsidR="00E35C24" w:rsidRPr="00A256FA">
        <w:rPr>
          <w:rFonts w:ascii="Times New Roman" w:hAnsi="Times New Roman" w:cs="Times New Roman"/>
          <w:lang w:val="fr-FR"/>
        </w:rPr>
        <w:t xml:space="preserve"> </w:t>
      </w:r>
      <w:r w:rsidRPr="00A256FA">
        <w:rPr>
          <w:rFonts w:ascii="Times New Roman" w:hAnsi="Times New Roman" w:cs="Times New Roman"/>
          <w:lang w:val="fr-FR"/>
        </w:rPr>
        <w:t>est exactement ce qui la rend incapable de randomiser. Une règle écrite en langue naturelle est déterministe</w:t>
      </w:r>
      <w:r w:rsidR="00E35C24" w:rsidRPr="00A256FA">
        <w:rPr>
          <w:rFonts w:ascii="Times New Roman" w:hAnsi="Times New Roman" w:cs="Times New Roman"/>
          <w:lang w:val="fr-FR"/>
        </w:rPr>
        <w:t xml:space="preserve">. </w:t>
      </w:r>
    </w:p>
    <w:p w14:paraId="1965B0BE" w14:textId="43A4F8F3" w:rsidR="00A166C1" w:rsidRPr="00A256FA" w:rsidRDefault="00A166C1" w:rsidP="008A6720">
      <w:pPr>
        <w:jc w:val="both"/>
        <w:rPr>
          <w:rFonts w:ascii="Times New Roman" w:hAnsi="Times New Roman" w:cs="Times New Roman"/>
          <w:lang w:val="fr-FR"/>
        </w:rPr>
      </w:pPr>
      <w:r w:rsidRPr="00A256FA">
        <w:rPr>
          <w:rFonts w:ascii="Times New Roman" w:hAnsi="Times New Roman" w:cs="Times New Roman"/>
          <w:lang w:val="fr-FR"/>
        </w:rPr>
        <w:t>L'adaptation et le biais ne sont pas deux phénomènes qui coexistent par hasard : c'est le même mécanisme, observé sur deux tâches qui ne demandent pas la même chose. Contre un adversaire à faille, où l'optimum est pur, formuler une règle est exactement ce qu'il faut faire. Contre un adversaire à l'équilibre, où l'optimum est mixte, c'est ce qu'il ne faut pas faire</w:t>
      </w:r>
      <w:r w:rsidR="00E35C24" w:rsidRPr="00A256FA">
        <w:rPr>
          <w:rFonts w:ascii="Times New Roman" w:hAnsi="Times New Roman" w:cs="Times New Roman"/>
          <w:lang w:val="fr-FR"/>
        </w:rPr>
        <w:t xml:space="preserve"> </w:t>
      </w:r>
      <w:r w:rsidRPr="00A256FA">
        <w:rPr>
          <w:rFonts w:ascii="Times New Roman" w:hAnsi="Times New Roman" w:cs="Times New Roman"/>
          <w:lang w:val="fr-FR"/>
        </w:rPr>
        <w:t>et l'agent le fait quand même, parce que c'est la seule chose que sa mémoire sache faire.</w:t>
      </w:r>
    </w:p>
    <w:p w14:paraId="1E59F9AF" w14:textId="4ED1AD03" w:rsidR="00E35C24" w:rsidRPr="00A166C1" w:rsidRDefault="00A166C1" w:rsidP="008A6720">
      <w:pPr>
        <w:jc w:val="both"/>
        <w:rPr>
          <w:rFonts w:ascii="Times New Roman" w:hAnsi="Times New Roman" w:cs="Times New Roman"/>
          <w:lang w:val="fr-FR"/>
        </w:rPr>
      </w:pPr>
      <w:r w:rsidRPr="00A256FA">
        <w:rPr>
          <w:rFonts w:ascii="Times New Roman" w:hAnsi="Times New Roman" w:cs="Times New Roman"/>
          <w:lang w:val="fr-FR"/>
        </w:rPr>
        <w:t xml:space="preserve">Trois réserves closent cette section. Le coût de la dégénérescence n'est pas mesuré, il est déduit. Face aux bots figés de la campagne, abandonner le mélange ne coûte rien ; ce qu'il coûte face à un adversaire capable de s'ajuster relève de la théorie, et le vérifier demanderait un adversaire adaptatif, explicitement hors périmètre. </w:t>
      </w:r>
    </w:p>
    <w:p w14:paraId="1DE73357" w14:textId="5607C885" w:rsidR="00365769" w:rsidRPr="00A256FA" w:rsidRDefault="00A166C1" w:rsidP="00A256FA">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3.3.3 Synthèse</w:t>
      </w:r>
    </w:p>
    <w:p w14:paraId="71EDC821" w14:textId="77777777" w:rsidR="00C63214" w:rsidRDefault="00C63214" w:rsidP="008A6720">
      <w:pPr>
        <w:jc w:val="both"/>
        <w:rPr>
          <w:rFonts w:ascii="Times New Roman" w:hAnsi="Times New Roman" w:cs="Times New Roman"/>
        </w:rPr>
      </w:pPr>
    </w:p>
    <w:p w14:paraId="2ABA5EAA" w14:textId="77777777" w:rsidR="00A256FA" w:rsidRDefault="00C63214" w:rsidP="00A256FA">
      <w:pPr>
        <w:spacing w:after="240"/>
        <w:ind w:firstLine="708"/>
        <w:jc w:val="both"/>
        <w:rPr>
          <w:rFonts w:ascii="Times New Roman" w:hAnsi="Times New Roman" w:cs="Times New Roman"/>
        </w:rPr>
      </w:pPr>
      <w:r w:rsidRPr="00C63214">
        <w:rPr>
          <w:rFonts w:ascii="Times New Roman" w:hAnsi="Times New Roman" w:cs="Times New Roman"/>
        </w:rPr>
        <w:t>La question de recherche était formulée ainsi : dans un environnement stratégique à information imparfaite, un agent LLM autonome équipé d'une mémoire persistante développe-t-il une adaptation comportementale s'apparentant à une stratégie ? Et si oui, cette adaptation le rapproche-t-elle de l'optimalité de l'homo œconomicus, ou reproduit-elle les biais comportementaux humains ? Les deux branches appellent des réponses de nature différente, et c'est dans cet ordre qu'elles sont traitées.</w:t>
      </w:r>
    </w:p>
    <w:p w14:paraId="0553CB62" w14:textId="77777777" w:rsidR="00A256FA" w:rsidRDefault="00C63214" w:rsidP="00A256FA">
      <w:pPr>
        <w:spacing w:after="240"/>
        <w:ind w:firstLine="708"/>
        <w:jc w:val="both"/>
        <w:rPr>
          <w:rFonts w:ascii="Times New Roman" w:hAnsi="Times New Roman" w:cs="Times New Roman"/>
        </w:rPr>
      </w:pPr>
      <w:r w:rsidRPr="00C63214">
        <w:rPr>
          <w:rFonts w:ascii="Times New Roman" w:hAnsi="Times New Roman" w:cs="Times New Roman"/>
        </w:rPr>
        <w:t>À la première</w:t>
      </w:r>
      <w:r w:rsidR="00AF3DE9">
        <w:rPr>
          <w:rFonts w:ascii="Times New Roman" w:hAnsi="Times New Roman" w:cs="Times New Roman"/>
        </w:rPr>
        <w:t xml:space="preserve">, </w:t>
      </w:r>
      <w:r w:rsidRPr="00C63214">
        <w:rPr>
          <w:rFonts w:ascii="Times New Roman" w:hAnsi="Times New Roman" w:cs="Times New Roman"/>
        </w:rPr>
        <w:t>développe-t-il une adaptation comportementale s'apparentant à une stratégie ?</w:t>
      </w:r>
      <w:r>
        <w:rPr>
          <w:rFonts w:ascii="Times New Roman" w:hAnsi="Times New Roman" w:cs="Times New Roman"/>
        </w:rPr>
        <w:t xml:space="preserve"> L</w:t>
      </w:r>
      <w:r w:rsidRPr="00C63214">
        <w:rPr>
          <w:rFonts w:ascii="Times New Roman" w:hAnsi="Times New Roman" w:cs="Times New Roman"/>
        </w:rPr>
        <w:t>a réponse est positive. Ce sont les quatre hypothèses qui la construisent, chacune écartant une explication concurrente.</w:t>
      </w:r>
    </w:p>
    <w:p w14:paraId="7A97277C" w14:textId="77777777" w:rsidR="00A256FA" w:rsidRDefault="00C63214" w:rsidP="00A256FA">
      <w:pPr>
        <w:spacing w:after="240"/>
        <w:ind w:firstLine="708"/>
        <w:jc w:val="both"/>
        <w:rPr>
          <w:rFonts w:ascii="Times New Roman" w:hAnsi="Times New Roman" w:cs="Times New Roman"/>
        </w:rPr>
      </w:pPr>
      <w:r w:rsidRPr="00C63214">
        <w:rPr>
          <w:rFonts w:ascii="Times New Roman" w:hAnsi="Times New Roman" w:cs="Times New Roman"/>
        </w:rPr>
        <w:t>H1 établit qu'il y a adaptation, et qu'elle vient de la mémoire. Le comportement de l'agent change au fil des séries, et il ne change que là où une mémoire existe</w:t>
      </w:r>
      <w:r>
        <w:rPr>
          <w:rFonts w:ascii="Times New Roman" w:hAnsi="Times New Roman" w:cs="Times New Roman"/>
        </w:rPr>
        <w:t xml:space="preserve">. </w:t>
      </w:r>
      <w:r w:rsidRPr="00C63214">
        <w:rPr>
          <w:rFonts w:ascii="Times New Roman" w:hAnsi="Times New Roman" w:cs="Times New Roman"/>
        </w:rPr>
        <w:t xml:space="preserve">H2 établit que ce changement est dirigé, et qu'il vise l'adversaire rencontré. L'agent ne converge pas vers une solution unique </w:t>
      </w:r>
      <w:r>
        <w:rPr>
          <w:rFonts w:ascii="Times New Roman" w:hAnsi="Times New Roman" w:cs="Times New Roman"/>
        </w:rPr>
        <w:t xml:space="preserve">il s’adapte </w:t>
      </w:r>
      <w:r w:rsidRPr="00C63214">
        <w:rPr>
          <w:rFonts w:ascii="Times New Roman" w:hAnsi="Times New Roman" w:cs="Times New Roman"/>
        </w:rPr>
        <w:t>dans la direction que chaque adversaire commande</w:t>
      </w:r>
      <w:r>
        <w:rPr>
          <w:rFonts w:ascii="Times New Roman" w:hAnsi="Times New Roman" w:cs="Times New Roman"/>
        </w:rPr>
        <w:t xml:space="preserve">. </w:t>
      </w:r>
      <w:r w:rsidRPr="00C63214">
        <w:rPr>
          <w:rFonts w:ascii="Times New Roman" w:hAnsi="Times New Roman" w:cs="Times New Roman"/>
        </w:rPr>
        <w:t>H3 établit que l'induction est réellement conduite, et non simplement rendue possible par l'accumulation de texte</w:t>
      </w:r>
      <w:r>
        <w:rPr>
          <w:rFonts w:ascii="Times New Roman" w:hAnsi="Times New Roman" w:cs="Times New Roman"/>
        </w:rPr>
        <w:t>,</w:t>
      </w:r>
      <w:r w:rsidRPr="00C63214">
        <w:rPr>
          <w:rFonts w:ascii="Times New Roman" w:hAnsi="Times New Roman" w:cs="Times New Roman"/>
        </w:rPr>
        <w:t xml:space="preserve"> les deux conditions chutent à la première frontière, mais la réinjection d'historique s'arrête à un résidu qu'elle n'annule jamais</w:t>
      </w:r>
      <w:r>
        <w:rPr>
          <w:rFonts w:ascii="Times New Roman" w:hAnsi="Times New Roman" w:cs="Times New Roman"/>
        </w:rPr>
        <w:t>.</w:t>
      </w:r>
      <w:r w:rsidRPr="00C63214">
        <w:rPr>
          <w:rFonts w:ascii="Times New Roman" w:hAnsi="Times New Roman" w:cs="Times New Roman"/>
        </w:rPr>
        <w:t xml:space="preserve"> Ce n'est ni la vitesse ni l'oubli qui les sépare, c'est la complétude.</w:t>
      </w:r>
      <w:r>
        <w:rPr>
          <w:rFonts w:ascii="Times New Roman" w:hAnsi="Times New Roman" w:cs="Times New Roman"/>
        </w:rPr>
        <w:t xml:space="preserve"> </w:t>
      </w:r>
      <w:r w:rsidRPr="00C63214">
        <w:rPr>
          <w:rFonts w:ascii="Times New Roman" w:hAnsi="Times New Roman" w:cs="Times New Roman"/>
        </w:rPr>
        <w:t>H4, enfin, offrait une occasion de faire tomber ce résultat, et ne l'a pas saisie. Si l'agent nommait une action dans sa délibération pour en jouer une autre, on tiendrait un exécutant incohérent plutôt qu'un stratège. Sur les six cent quatre décisions où il énonce son choix en toutes lettres, aucune divergence n'est relevée. La portée de ce constat est étroite et doit être énoncée comme telle</w:t>
      </w:r>
      <w:r w:rsidR="00AF3DE9">
        <w:rPr>
          <w:rFonts w:ascii="Times New Roman" w:hAnsi="Times New Roman" w:cs="Times New Roman"/>
        </w:rPr>
        <w:t>,</w:t>
      </w:r>
      <w:r w:rsidRPr="00C63214">
        <w:rPr>
          <w:rFonts w:ascii="Times New Roman" w:hAnsi="Times New Roman" w:cs="Times New Roman"/>
        </w:rPr>
        <w:t xml:space="preserve"> ces décisions représentent 2,2 % de la campagne et forment un sous-ensemble sélectionné, non un échantillon. Ce n'est donc pas une preuve de cohérence, mais un test qui pouvait invalider la lecture précédente et qui ne l'a pas fait.</w:t>
      </w:r>
    </w:p>
    <w:p w14:paraId="12E556C4" w14:textId="13D2C1FA" w:rsidR="00AF3DE9" w:rsidRPr="00C63214" w:rsidRDefault="00C63214" w:rsidP="00A256FA">
      <w:pPr>
        <w:spacing w:after="240"/>
        <w:ind w:firstLine="708"/>
        <w:jc w:val="both"/>
        <w:rPr>
          <w:rFonts w:ascii="Times New Roman" w:hAnsi="Times New Roman" w:cs="Times New Roman"/>
        </w:rPr>
      </w:pPr>
      <w:r w:rsidRPr="00C63214">
        <w:rPr>
          <w:rFonts w:ascii="Times New Roman" w:hAnsi="Times New Roman" w:cs="Times New Roman"/>
        </w:rPr>
        <w:t>Ces quatre résultats, pris ensemble, autorisent le mot. Ce que l'agent produit est un plan complet</w:t>
      </w:r>
      <w:r w:rsidR="00AF3DE9">
        <w:rPr>
          <w:rFonts w:ascii="Times New Roman" w:hAnsi="Times New Roman" w:cs="Times New Roman"/>
        </w:rPr>
        <w:t xml:space="preserve"> </w:t>
      </w:r>
      <w:r w:rsidRPr="00C63214">
        <w:rPr>
          <w:rFonts w:ascii="Times New Roman" w:hAnsi="Times New Roman" w:cs="Times New Roman"/>
        </w:rPr>
        <w:t>une action assignée à chacune des situations où il peut se trouver, induit à partir d'un journal brut que personne n'a interprété pour lui, différencié selon l'adversaire, tenu sur cent cinquante manches, révisé aux frontières, reproduit dans les trois réplications, et optimal au sens strict : contre les deux adversaires exploitables, l'écart d'exploitation atteint exactement zéro. La première branche de la problématique reçoit donc une réponse affirmative et mesurée : oui, un agent doté d'une mémoire persistante auto-rédigée développe une adaptation comportementale qui s'apparente à une stratégie, et cette adaptation vient de la mémoire.</w:t>
      </w:r>
    </w:p>
    <w:p w14:paraId="5D1BAD71" w14:textId="77777777" w:rsidR="00C63214" w:rsidRPr="00C63214" w:rsidRDefault="00C63214" w:rsidP="00C63214">
      <w:pPr>
        <w:jc w:val="both"/>
        <w:rPr>
          <w:rFonts w:ascii="Times New Roman" w:hAnsi="Times New Roman" w:cs="Times New Roman"/>
        </w:rPr>
      </w:pPr>
      <w:r w:rsidRPr="00C63214">
        <w:rPr>
          <w:rFonts w:ascii="Times New Roman" w:hAnsi="Times New Roman" w:cs="Times New Roman"/>
        </w:rPr>
        <w:lastRenderedPageBreak/>
        <w:t>La seconde branche : ce que cette stratégie n'autorise pas à trancher</w:t>
      </w:r>
    </w:p>
    <w:p w14:paraId="09D99EBF" w14:textId="77777777" w:rsidR="00C63214" w:rsidRPr="00C63214" w:rsidRDefault="00C63214" w:rsidP="00C63214">
      <w:pPr>
        <w:jc w:val="both"/>
        <w:rPr>
          <w:rFonts w:ascii="Times New Roman" w:hAnsi="Times New Roman" w:cs="Times New Roman"/>
        </w:rPr>
      </w:pPr>
    </w:p>
    <w:p w14:paraId="0B6A71BB" w14:textId="77777777" w:rsidR="00A256FA" w:rsidRDefault="00C63214" w:rsidP="00A256FA">
      <w:pPr>
        <w:spacing w:after="240"/>
        <w:ind w:firstLine="708"/>
        <w:jc w:val="both"/>
        <w:rPr>
          <w:rFonts w:ascii="Times New Roman" w:hAnsi="Times New Roman" w:cs="Times New Roman"/>
        </w:rPr>
      </w:pPr>
      <w:r w:rsidRPr="00C63214">
        <w:rPr>
          <w:rFonts w:ascii="Times New Roman" w:hAnsi="Times New Roman" w:cs="Times New Roman"/>
        </w:rPr>
        <w:t>La seconde branche demandait si cette adaptation rapproche l'agent de l'optimalité de l'homo œconomicus, ou si elle reproduit les biais comportementaux humains. Ce travail ne permet pas de choisir entre ces deux termes. Il permet en revanche de caractériser précisément ce qui s'apparente à l'un et à l'autre, et c'est à ce titre qu'il est présenté.</w:t>
      </w:r>
    </w:p>
    <w:p w14:paraId="0883CE4A" w14:textId="07DEDA54" w:rsidR="00AF3DE9" w:rsidRDefault="00C63214" w:rsidP="00A256FA">
      <w:pPr>
        <w:spacing w:after="240"/>
        <w:ind w:firstLine="708"/>
        <w:jc w:val="both"/>
        <w:rPr>
          <w:rFonts w:ascii="Times New Roman" w:hAnsi="Times New Roman" w:cs="Times New Roman"/>
        </w:rPr>
      </w:pPr>
      <w:r w:rsidRPr="00C63214">
        <w:rPr>
          <w:rFonts w:ascii="Times New Roman" w:hAnsi="Times New Roman" w:cs="Times New Roman"/>
        </w:rPr>
        <w:t>Ce qui s'apparente à l'optimalité. L'agent maximise son gain espéré partout où la mesure porte, y compris contre l'adversaire à l'équilibre, où l'écart tombe de 0,187 à 0,008 et où six séries l'annulent exactement. Il ne se contredit jamais explicitement. Il perçoit la différence entre un adversaire déterministe et un adversaire mixte</w:t>
      </w:r>
      <w:r w:rsidR="00AF3DE9">
        <w:rPr>
          <w:rFonts w:ascii="Times New Roman" w:hAnsi="Times New Roman" w:cs="Times New Roman"/>
        </w:rPr>
        <w:t xml:space="preserve"> ? </w:t>
      </w:r>
      <w:r w:rsidRPr="00C63214">
        <w:rPr>
          <w:rFonts w:ascii="Times New Roman" w:hAnsi="Times New Roman" w:cs="Times New Roman"/>
        </w:rPr>
        <w:t>son registre passe de 100 % de quantificateurs catégoriques face aux premiers à 17 % face au second. Et il manipule correctement une probabilité lorsqu'elle porte sur le monde</w:t>
      </w:r>
      <w:r w:rsidR="00AF3DE9">
        <w:rPr>
          <w:rFonts w:ascii="Times New Roman" w:hAnsi="Times New Roman" w:cs="Times New Roman"/>
        </w:rPr>
        <w:t>.</w:t>
      </w:r>
    </w:p>
    <w:p w14:paraId="6DEE8436" w14:textId="77777777" w:rsidR="00C63214" w:rsidRPr="00C63214" w:rsidRDefault="00C63214" w:rsidP="00C63214">
      <w:pPr>
        <w:jc w:val="both"/>
        <w:rPr>
          <w:rFonts w:ascii="Times New Roman" w:hAnsi="Times New Roman" w:cs="Times New Roman"/>
        </w:rPr>
      </w:pPr>
    </w:p>
    <w:p w14:paraId="16A32BC9" w14:textId="77777777" w:rsidR="00A256FA" w:rsidRDefault="00C63214" w:rsidP="00A256FA">
      <w:pPr>
        <w:jc w:val="both"/>
        <w:rPr>
          <w:rFonts w:ascii="Times New Roman" w:hAnsi="Times New Roman" w:cs="Times New Roman"/>
        </w:rPr>
      </w:pPr>
      <w:r w:rsidRPr="00C63214">
        <w:rPr>
          <w:rFonts w:ascii="Times New Roman" w:hAnsi="Times New Roman" w:cs="Times New Roman"/>
        </w:rPr>
        <w:t>Quatre limites du protocole interdisent de conclure, et il faut les énoncer plutôt que forcer un verdict. Le dispositif ne comporte aucun bras humain : le second terme de l'alternative n'a pas de comparateur mesuré, et rien n'autorise à qualifier de biais humain un comportement qu'aucun humain n'a produit ici.</w:t>
      </w:r>
      <w:r w:rsidR="00AF3DE9">
        <w:rPr>
          <w:rFonts w:ascii="Times New Roman" w:hAnsi="Times New Roman" w:cs="Times New Roman"/>
        </w:rPr>
        <w:t xml:space="preserve"> </w:t>
      </w:r>
      <w:r w:rsidRPr="00C63214">
        <w:rPr>
          <w:rFonts w:ascii="Times New Roman" w:hAnsi="Times New Roman" w:cs="Times New Roman"/>
        </w:rPr>
        <w:t>Les adversaires ne s'adaptent pas</w:t>
      </w:r>
      <w:r w:rsidR="00AF3DE9">
        <w:rPr>
          <w:rFonts w:ascii="Times New Roman" w:hAnsi="Times New Roman" w:cs="Times New Roman"/>
        </w:rPr>
        <w:t xml:space="preserve">, </w:t>
      </w:r>
      <w:r w:rsidRPr="00C63214">
        <w:rPr>
          <w:rFonts w:ascii="Times New Roman" w:hAnsi="Times New Roman" w:cs="Times New Roman"/>
        </w:rPr>
        <w:t>le seul écart avéré est précisément celui dont ce dispositif ne peut pas mesurer le prix. Et l'observation repose sur un modèle, une tâche, une implémentation de mémoire, trois réplications et dix séries le second volet se lisant, en particulier, sur un seul ensemble d'information avec un contrôle interne à trois séries.</w:t>
      </w:r>
      <w:r w:rsidR="00AF3DE9">
        <w:rPr>
          <w:rFonts w:ascii="Times New Roman" w:hAnsi="Times New Roman" w:cs="Times New Roman"/>
        </w:rPr>
        <w:t xml:space="preserve"> </w:t>
      </w:r>
    </w:p>
    <w:p w14:paraId="19F9D3B6" w14:textId="5ECDC248" w:rsidR="00C63214" w:rsidRPr="00C63214" w:rsidRDefault="00C63214" w:rsidP="00A256FA">
      <w:pPr>
        <w:jc w:val="both"/>
        <w:rPr>
          <w:rFonts w:ascii="Times New Roman" w:hAnsi="Times New Roman" w:cs="Times New Roman"/>
        </w:rPr>
      </w:pPr>
      <w:r w:rsidRPr="00C63214">
        <w:rPr>
          <w:rFonts w:ascii="Times New Roman" w:hAnsi="Times New Roman" w:cs="Times New Roman"/>
        </w:rPr>
        <w:t>Ce qui peut être affirmé est donc plus étroit que la question, et plus solide : l'agent construit une stratégie, il l'optimise correctement, et il le fait dans un espace de stratégies pures parce que le canal qui porte son adaptation ne sait rien écrire d'autre. Trancher entre les deux figures demanderait un adversaire qui s'adapte, pour chiffrer ce que la perte du mélange coûte, et un bras humain, pour donner un contenu au second terme. Ces deux extensions ont été identifiées dès la conception et écartées du périmètre</w:t>
      </w:r>
      <w:r w:rsidR="00AF3DE9">
        <w:rPr>
          <w:rFonts w:ascii="Times New Roman" w:hAnsi="Times New Roman" w:cs="Times New Roman"/>
        </w:rPr>
        <w:t xml:space="preserve">. </w:t>
      </w:r>
    </w:p>
    <w:p w14:paraId="2D78892D" w14:textId="77777777" w:rsidR="00365769" w:rsidRDefault="00365769" w:rsidP="008A6720">
      <w:pPr>
        <w:jc w:val="both"/>
        <w:rPr>
          <w:rFonts w:ascii="Times New Roman" w:hAnsi="Times New Roman" w:cs="Times New Roman"/>
        </w:rPr>
      </w:pPr>
    </w:p>
    <w:p w14:paraId="3EE46AA1" w14:textId="77777777" w:rsidR="00365769" w:rsidRDefault="00365769" w:rsidP="008A6720">
      <w:pPr>
        <w:jc w:val="both"/>
        <w:rPr>
          <w:rFonts w:ascii="Times New Roman" w:hAnsi="Times New Roman" w:cs="Times New Roman"/>
        </w:rPr>
      </w:pPr>
    </w:p>
    <w:p w14:paraId="3B839328" w14:textId="77777777" w:rsidR="00851628" w:rsidRDefault="00851628" w:rsidP="008A6720">
      <w:pPr>
        <w:jc w:val="both"/>
        <w:rPr>
          <w:rFonts w:ascii="Times New Roman" w:hAnsi="Times New Roman" w:cs="Times New Roman"/>
        </w:rPr>
      </w:pPr>
    </w:p>
    <w:p w14:paraId="07CF7EB7" w14:textId="77777777" w:rsidR="00AF3DE9" w:rsidRDefault="00AF3DE9" w:rsidP="008A6720">
      <w:pPr>
        <w:jc w:val="both"/>
        <w:rPr>
          <w:rFonts w:ascii="Times New Roman" w:hAnsi="Times New Roman" w:cs="Times New Roman"/>
        </w:rPr>
      </w:pPr>
    </w:p>
    <w:p w14:paraId="27E978F9" w14:textId="77777777" w:rsidR="00A256FA" w:rsidRDefault="00A256FA" w:rsidP="008A6720">
      <w:pPr>
        <w:jc w:val="both"/>
        <w:rPr>
          <w:rFonts w:ascii="Times New Roman" w:hAnsi="Times New Roman" w:cs="Times New Roman"/>
        </w:rPr>
      </w:pPr>
    </w:p>
    <w:p w14:paraId="278C30C7" w14:textId="77777777" w:rsidR="00A256FA" w:rsidRDefault="00A256FA" w:rsidP="008A6720">
      <w:pPr>
        <w:jc w:val="both"/>
        <w:rPr>
          <w:rFonts w:ascii="Times New Roman" w:hAnsi="Times New Roman" w:cs="Times New Roman"/>
        </w:rPr>
      </w:pPr>
    </w:p>
    <w:p w14:paraId="2A854292" w14:textId="77777777" w:rsidR="00A256FA" w:rsidRDefault="00A256FA" w:rsidP="008A6720">
      <w:pPr>
        <w:jc w:val="both"/>
        <w:rPr>
          <w:rFonts w:ascii="Times New Roman" w:hAnsi="Times New Roman" w:cs="Times New Roman"/>
        </w:rPr>
      </w:pPr>
    </w:p>
    <w:p w14:paraId="1D5BF499" w14:textId="77777777" w:rsidR="00A256FA" w:rsidRDefault="00A256FA" w:rsidP="008A6720">
      <w:pPr>
        <w:jc w:val="both"/>
        <w:rPr>
          <w:rFonts w:ascii="Times New Roman" w:hAnsi="Times New Roman" w:cs="Times New Roman"/>
        </w:rPr>
      </w:pPr>
    </w:p>
    <w:p w14:paraId="40539E8F" w14:textId="77777777" w:rsidR="00A256FA" w:rsidRDefault="00A256FA" w:rsidP="008A6720">
      <w:pPr>
        <w:jc w:val="both"/>
        <w:rPr>
          <w:rFonts w:ascii="Times New Roman" w:hAnsi="Times New Roman" w:cs="Times New Roman"/>
        </w:rPr>
      </w:pPr>
    </w:p>
    <w:p w14:paraId="294B5487" w14:textId="77777777" w:rsidR="00A256FA" w:rsidRDefault="00A256FA" w:rsidP="008A6720">
      <w:pPr>
        <w:jc w:val="both"/>
        <w:rPr>
          <w:rFonts w:ascii="Times New Roman" w:hAnsi="Times New Roman" w:cs="Times New Roman"/>
        </w:rPr>
      </w:pPr>
    </w:p>
    <w:p w14:paraId="1032175E" w14:textId="77777777" w:rsidR="00A256FA" w:rsidRDefault="00A256FA" w:rsidP="008A6720">
      <w:pPr>
        <w:jc w:val="both"/>
        <w:rPr>
          <w:rFonts w:ascii="Times New Roman" w:hAnsi="Times New Roman" w:cs="Times New Roman"/>
        </w:rPr>
      </w:pPr>
    </w:p>
    <w:p w14:paraId="4C017D65" w14:textId="77777777" w:rsidR="00A256FA" w:rsidRDefault="00A256FA" w:rsidP="008A6720">
      <w:pPr>
        <w:jc w:val="both"/>
        <w:rPr>
          <w:rFonts w:ascii="Times New Roman" w:hAnsi="Times New Roman" w:cs="Times New Roman"/>
        </w:rPr>
      </w:pPr>
    </w:p>
    <w:p w14:paraId="278948AA" w14:textId="77777777" w:rsidR="00A256FA" w:rsidRDefault="00A256FA" w:rsidP="008A6720">
      <w:pPr>
        <w:jc w:val="both"/>
        <w:rPr>
          <w:rFonts w:ascii="Times New Roman" w:hAnsi="Times New Roman" w:cs="Times New Roman"/>
        </w:rPr>
      </w:pPr>
    </w:p>
    <w:p w14:paraId="40D5A1FC" w14:textId="77777777" w:rsidR="00A256FA" w:rsidRDefault="00A256FA" w:rsidP="008A6720">
      <w:pPr>
        <w:jc w:val="both"/>
        <w:rPr>
          <w:rFonts w:ascii="Times New Roman" w:hAnsi="Times New Roman" w:cs="Times New Roman"/>
        </w:rPr>
      </w:pPr>
    </w:p>
    <w:p w14:paraId="3E25DC7B" w14:textId="77777777" w:rsidR="00A256FA" w:rsidRDefault="00A256FA" w:rsidP="008A6720">
      <w:pPr>
        <w:jc w:val="both"/>
        <w:rPr>
          <w:rFonts w:ascii="Times New Roman" w:hAnsi="Times New Roman" w:cs="Times New Roman"/>
        </w:rPr>
      </w:pPr>
    </w:p>
    <w:p w14:paraId="7F593312" w14:textId="77777777" w:rsidR="00A256FA" w:rsidRDefault="00A256FA" w:rsidP="008A6720">
      <w:pPr>
        <w:jc w:val="both"/>
        <w:rPr>
          <w:rFonts w:ascii="Times New Roman" w:hAnsi="Times New Roman" w:cs="Times New Roman"/>
        </w:rPr>
      </w:pPr>
    </w:p>
    <w:p w14:paraId="26F956CB" w14:textId="77777777" w:rsidR="00A256FA" w:rsidRDefault="00A256FA" w:rsidP="008A6720">
      <w:pPr>
        <w:jc w:val="both"/>
        <w:rPr>
          <w:rFonts w:ascii="Times New Roman" w:hAnsi="Times New Roman" w:cs="Times New Roman"/>
        </w:rPr>
      </w:pPr>
    </w:p>
    <w:p w14:paraId="3A48721C" w14:textId="77777777" w:rsidR="00A256FA" w:rsidRDefault="00A256FA" w:rsidP="008A6720">
      <w:pPr>
        <w:jc w:val="both"/>
        <w:rPr>
          <w:rFonts w:ascii="Times New Roman" w:hAnsi="Times New Roman" w:cs="Times New Roman"/>
        </w:rPr>
      </w:pPr>
    </w:p>
    <w:p w14:paraId="44F843ED" w14:textId="77777777" w:rsidR="00A256FA" w:rsidRDefault="00A256FA" w:rsidP="008A6720">
      <w:pPr>
        <w:jc w:val="both"/>
        <w:rPr>
          <w:rFonts w:ascii="Times New Roman" w:hAnsi="Times New Roman" w:cs="Times New Roman"/>
        </w:rPr>
      </w:pPr>
    </w:p>
    <w:p w14:paraId="16B20FD6" w14:textId="77777777" w:rsidR="00A256FA" w:rsidRDefault="00A256FA" w:rsidP="008A6720">
      <w:pPr>
        <w:jc w:val="both"/>
        <w:rPr>
          <w:rFonts w:ascii="Times New Roman" w:hAnsi="Times New Roman" w:cs="Times New Roman"/>
        </w:rPr>
      </w:pPr>
    </w:p>
    <w:p w14:paraId="2A1CF358" w14:textId="77777777" w:rsidR="00124AA9" w:rsidRDefault="00124AA9" w:rsidP="008A6720">
      <w:pPr>
        <w:jc w:val="both"/>
        <w:rPr>
          <w:rFonts w:ascii="Times New Roman" w:hAnsi="Times New Roman" w:cs="Times New Roman"/>
        </w:rPr>
      </w:pPr>
    </w:p>
    <w:p w14:paraId="2A58A0B5" w14:textId="5CE72255" w:rsidR="00851628" w:rsidRPr="00851628" w:rsidRDefault="00851628" w:rsidP="008A6720">
      <w:pPr>
        <w:jc w:val="both"/>
        <w:rPr>
          <w:rFonts w:ascii="Times New Roman" w:hAnsi="Times New Roman" w:cs="Times New Roman"/>
          <w:b/>
          <w:bCs/>
          <w:sz w:val="48"/>
          <w:szCs w:val="48"/>
        </w:rPr>
      </w:pPr>
      <w:r w:rsidRPr="00851628">
        <w:rPr>
          <w:rFonts w:ascii="Times New Roman" w:hAnsi="Times New Roman" w:cs="Times New Roman"/>
          <w:b/>
          <w:bCs/>
          <w:sz w:val="36"/>
          <w:szCs w:val="36"/>
        </w:rPr>
        <w:lastRenderedPageBreak/>
        <w:t>Conclusion</w:t>
      </w:r>
    </w:p>
    <w:p w14:paraId="3F86F97F" w14:textId="77777777" w:rsidR="00337AEF" w:rsidRPr="00897F6F" w:rsidRDefault="00337AEF" w:rsidP="008A6720">
      <w:pPr>
        <w:ind w:left="1440"/>
        <w:jc w:val="both"/>
        <w:rPr>
          <w:rFonts w:ascii="Times New Roman" w:hAnsi="Times New Roman" w:cs="Times New Roman"/>
        </w:rPr>
      </w:pPr>
    </w:p>
    <w:p w14:paraId="767CF6DF" w14:textId="77777777" w:rsidR="00C615A7" w:rsidRDefault="00C615A7" w:rsidP="00C615A7">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La question posée en introduction comportait deux branches, et le dispositif a été</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conçu pour les instrumenter séparément. Elles reçoivent des réponses de signe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opposé, et c'est leur conjonction qui constitue le résultat de ce travail.</w:t>
      </w:r>
    </w:p>
    <w:p w14:paraId="634EDEAE" w14:textId="77777777" w:rsidR="00C615A7" w:rsidRDefault="00C615A7" w:rsidP="00C615A7">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À la première branche, la réponse est positive et sans ambiguïté. Doté d'une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mémoire persistante qu'il rédige lui-même, l'agent développe une adaptation qui</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mérite le nom de stratégie. Il identifie la régularité de son adversaire à partir</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d'un journal brut que personne n'a interprété pour lui, en tire une règle, et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applique cette règle jusqu'à l'exploitation maximale. Contre les deux adversaires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exploitables, il atteint exactement l'optimum théorique — non une valeur proche,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mais la meilleure réponse au sens strict. Les neuf paires appariées vont toutes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dans le même sens. Et il ne s'agit pas d'une récitation mieux exécutée : les deux</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adversaires demandent des ajustements de sens contraire, aucune stratégie fixe ne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peut les satisfaire ensemble, et l'agent privé de mémoire joue en dessous du</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niveau de l'équilibre. La mémoire ne lui sert pas à retrouver la solution du jeu,</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elle lui sert à s'en écarter dans la direction que chaque adversaire commande.</w:t>
      </w:r>
    </w:p>
    <w:p w14:paraId="765503CC" w14:textId="77777777" w:rsidR="00C615A7" w:rsidRDefault="00C615A7" w:rsidP="00C615A7">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Le mécanisme de rétention n'est pas neutre non plus. À information strictement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identique, la mémoire auto-rédigée l'emporte sur la réinjection de l'historique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brut, mais seulement là où la politique optimale exige une conduite différenciée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selon la carte détenue. Ce qui sépare les deux dispositifs n'est ni la vitesse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d'apprentissage ni l'oubli, contrairement à ce que le protocole anticipait : les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deux chutent à la première frontière, et aucun décrochage n'apparaît quand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fenêtre sature. Ce qui les sépare est la complétude de l'induction.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comportement perdant figure dans un historique brut comme une partie parmi cent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cinquante ; rien ne rassemble ces occurrences en interdiction. La synthèse écrite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le fait.</w:t>
      </w:r>
    </w:p>
    <w:p w14:paraId="2BC2073A" w14:textId="77777777" w:rsidR="00C560A5" w:rsidRDefault="00C615A7" w:rsidP="00C560A5">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À la seconde branche, la réponse est négative, et elle est le résultat le plus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inattendu de ce travail. L'adaptation observée ne cohabite pas avec un biais de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décision : elle le produit. Face à l'adversaire qui joue l'équilibre, où</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l'optimalité exige d'engager une fois sur trois et de façon imprévisible, l'agent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privé de mémoire joue des fréquences intermédiaires proches de la valeur</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théorique. Dès qu'une note existe, il s'échoue sur les valeurs extrêmes plus d'une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série sur deux. Un contrôle interne exclut les autres explications : la première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série d'une exécution à mémoire, jouée avec un emplacement présent mais encore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vide, ne présente pas le phénomène.</w:t>
      </w:r>
    </w:p>
    <w:p w14:paraId="7B255D18" w14:textId="77777777" w:rsidR="00C560A5" w:rsidRDefault="00C615A7" w:rsidP="00C560A5">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Le mécanisme responsable est identifié, et c'est le même que celui du succès. Ce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qui rend la mémoire auto-écrite supérieure, c'est qu'elle contraint l'agent à</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formuler une règle. Mais une règle écrite en langue naturelle est déterministe.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Les quatre-vingt-dix notes produites pendant la campagne le confirment sans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exception : l'agent n'y prescrit jamais une fréquence pour sa propre action, ni en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pourcentage, ni en fraction, ni en proportion énoncée. Il détecte pourtant 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caractère stochastique de son adversaire, et il sait écrire un rapport de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probabilité lorsqu'il décrit une situation. Il ne le fait jamais pour lui-même. 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canal qui porte l'adaptation ne sait pas porter</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une fréquence.</w:t>
      </w:r>
    </w:p>
    <w:p w14:paraId="569ECC47" w14:textId="77777777" w:rsidR="00C560A5" w:rsidRDefault="00C615A7" w:rsidP="00C560A5">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lastRenderedPageBreak/>
        <w:t>On ne peut donc pas assimiler cette adaptation à une rationalité économique au</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sens strict. L'agent optimise, et il optimise remarquablement bien, mais dans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espace de stratégies pures. L'espace où il optimise n'est pas celui que la théorie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des jeux à information imparfaite lui assigne, et il s'en éloigne au moment même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où il exploite le mieux.</w:t>
      </w:r>
    </w:p>
    <w:p w14:paraId="10D36C3F" w14:textId="77777777" w:rsidR="00C560A5" w:rsidRDefault="00C615A7" w:rsidP="00C560A5">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La portée de ce constat dépasse le jeu qui a servi à l'établir. Un agent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artificiel doté de mémoire est un meilleur exploiteur et un adversaire plus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prévisible. Dans une interaction répétée avec un partenaire capable d'apprendre à</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son tour, ces deux propriétés se compensent, et la seconde peut annuler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première. Une évaluation qui ne mesurerait que la performance conclurait pourtant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à une rationalité accrue : elle observerait un agent qui joue de mieux en mieux et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manquerait le mouvement opposé qui l'accompagne. C'est la séparation des trois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dimensions — exploitation, équilibre, biais de décision — qui permet de voir les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deux à la fois, et c'est la contribution principale du dispositif.</w:t>
      </w:r>
    </w:p>
    <w:p w14:paraId="64D0876B" w14:textId="77777777" w:rsidR="00C560A5" w:rsidRDefault="00C615A7" w:rsidP="00C560A5">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Les limites de ce travail doivent être énoncées. Il repose sur trois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réplications, un seul modèle, une seule tâche et un horizon de dix séries. 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plateau étant atteint dès les premières frontières, le dispositif mesure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persistance de l'adaptation mais résout mal sa vitesse. Le contrôle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négatif n'a pas été conduit en condition de réinjection, arbitrage assumé et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motivé par le dimensionnement. Le résultat sur la dégénérescence des stratégies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mixtes repose sur un seul ensemble d'information, et son contrôle interne sur</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trois séries. Le codage manuel du raisonnement, qui aurait précisé le taux</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d'incohérence sur les décisions que la mesure automatique ne couvre pas, a été</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écarté du périmètre</w:t>
      </w:r>
      <w:r w:rsidR="00C560A5">
        <w:rPr>
          <w:rFonts w:ascii="Times New Roman" w:hAnsi="Times New Roman" w:cs="Times New Roman"/>
          <w:sz w:val="24"/>
          <w:szCs w:val="24"/>
          <w:lang w:val="fr-FR"/>
        </w:rPr>
        <w:t>.</w:t>
      </w:r>
    </w:p>
    <w:p w14:paraId="6C607E6F" w14:textId="77777777" w:rsidR="00C560A5" w:rsidRDefault="00C615A7" w:rsidP="00C560A5">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Ces limites dessinent les prolongements. La vitesse d'adaptation et le profil</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d'oubli demanderaient un protocole différent, à séries plus courtes et plus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nombreuses, et non davantage du même. La généralité du résultat sur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dégénérescence appelle un jeu comportant plusieurs ensembles d'information à</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équilibre mixte, et plusieurs modèles. Trois extensions écartées du périmètre de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ce travail restent ouvertes : un bras de transfert, où l'agent affronte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adversaire biaisé puis un adversaire à l'équilibre en conservant sa mémoire, qui</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dirait si l'exploitation apprise devient une charge ; un bras humain, jouant 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même protocole, qui donnerait la référence comportementale qui manque ici ; et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adversaire lui-même doté d'un modèle de langage, qui ferait de la prévisibilité</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mesurée une variable et non plus une observation.</w:t>
      </w:r>
    </w:p>
    <w:p w14:paraId="6702BC58" w14:textId="77777777" w:rsidR="00D05F27" w:rsidRPr="00C615A7" w:rsidRDefault="00D05F27" w:rsidP="00C615A7">
      <w:pPr>
        <w:jc w:val="both"/>
        <w:rPr>
          <w:rFonts w:ascii="Times New Roman" w:hAnsi="Times New Roman" w:cs="Times New Roman"/>
          <w:lang w:val="fr-FR"/>
        </w:rPr>
      </w:pPr>
    </w:p>
    <w:p w14:paraId="7F890296" w14:textId="77777777" w:rsidR="00D05F27" w:rsidRPr="00897F6F" w:rsidRDefault="00D05F27" w:rsidP="008A6720">
      <w:pPr>
        <w:ind w:left="1440"/>
        <w:jc w:val="both"/>
        <w:rPr>
          <w:rFonts w:ascii="Times New Roman" w:hAnsi="Times New Roman" w:cs="Times New Roman"/>
        </w:rPr>
      </w:pPr>
    </w:p>
    <w:p w14:paraId="00AC7401" w14:textId="77777777" w:rsidR="00D05F27" w:rsidRPr="00897F6F" w:rsidRDefault="00D05F27" w:rsidP="008A6720">
      <w:pPr>
        <w:ind w:left="1440"/>
        <w:jc w:val="both"/>
        <w:rPr>
          <w:rFonts w:ascii="Times New Roman" w:hAnsi="Times New Roman" w:cs="Times New Roman"/>
        </w:rPr>
      </w:pPr>
    </w:p>
    <w:p w14:paraId="3AD42165" w14:textId="77777777" w:rsidR="00D05F27" w:rsidRPr="00897F6F" w:rsidRDefault="00D05F27" w:rsidP="008A6720">
      <w:pPr>
        <w:ind w:left="1440"/>
        <w:jc w:val="both"/>
        <w:rPr>
          <w:rFonts w:ascii="Times New Roman" w:hAnsi="Times New Roman" w:cs="Times New Roman"/>
        </w:rPr>
      </w:pPr>
    </w:p>
    <w:p w14:paraId="04574DD8" w14:textId="77777777" w:rsidR="00D05F27" w:rsidRPr="00897F6F" w:rsidRDefault="00D05F27" w:rsidP="008A6720">
      <w:pPr>
        <w:ind w:left="1440"/>
        <w:jc w:val="both"/>
        <w:rPr>
          <w:rFonts w:ascii="Times New Roman" w:hAnsi="Times New Roman" w:cs="Times New Roman"/>
        </w:rPr>
      </w:pPr>
    </w:p>
    <w:p w14:paraId="7C8B9FC9" w14:textId="77777777" w:rsidR="00D05F27" w:rsidRPr="00897F6F" w:rsidRDefault="00D05F27" w:rsidP="008A6720">
      <w:pPr>
        <w:ind w:left="1440"/>
        <w:jc w:val="both"/>
        <w:rPr>
          <w:rFonts w:ascii="Times New Roman" w:hAnsi="Times New Roman" w:cs="Times New Roman"/>
        </w:rPr>
      </w:pPr>
    </w:p>
    <w:p w14:paraId="60A427B5" w14:textId="77777777" w:rsidR="00D05F27" w:rsidRPr="00897F6F" w:rsidRDefault="00D05F27" w:rsidP="00DC698F">
      <w:pPr>
        <w:jc w:val="both"/>
        <w:rPr>
          <w:rFonts w:ascii="Times New Roman" w:hAnsi="Times New Roman" w:cs="Times New Roman"/>
        </w:rPr>
      </w:pPr>
    </w:p>
    <w:p w14:paraId="179C4FB9" w14:textId="77777777" w:rsidR="00D05F27" w:rsidRPr="00897F6F" w:rsidRDefault="00D05F27" w:rsidP="008A6720">
      <w:pPr>
        <w:ind w:left="1440"/>
        <w:jc w:val="both"/>
        <w:rPr>
          <w:rFonts w:ascii="Times New Roman" w:hAnsi="Times New Roman" w:cs="Times New Roman"/>
        </w:rPr>
      </w:pPr>
    </w:p>
    <w:p w14:paraId="5AF0E27A" w14:textId="77777777" w:rsidR="00D05F27" w:rsidRPr="00897F6F" w:rsidRDefault="00D05F27" w:rsidP="008A6720">
      <w:pPr>
        <w:ind w:left="1440"/>
        <w:jc w:val="both"/>
        <w:rPr>
          <w:rFonts w:ascii="Times New Roman" w:hAnsi="Times New Roman" w:cs="Times New Roman"/>
        </w:rPr>
      </w:pPr>
    </w:p>
    <w:p w14:paraId="4B1C3A4F" w14:textId="77777777" w:rsidR="00DC698F" w:rsidRDefault="00DC698F" w:rsidP="008A6720">
      <w:pPr>
        <w:jc w:val="both"/>
        <w:rPr>
          <w:rFonts w:ascii="Times New Roman" w:hAnsi="Times New Roman" w:cs="Times New Roman"/>
        </w:rPr>
      </w:pPr>
    </w:p>
    <w:p w14:paraId="2EEE1511" w14:textId="77777777" w:rsidR="00C560A5" w:rsidRDefault="00C560A5" w:rsidP="008A6720">
      <w:pPr>
        <w:jc w:val="both"/>
        <w:rPr>
          <w:rFonts w:ascii="Times New Roman" w:hAnsi="Times New Roman" w:cs="Times New Roman"/>
        </w:rPr>
      </w:pPr>
    </w:p>
    <w:p w14:paraId="32B0BFC1" w14:textId="77777777" w:rsidR="00DC698F" w:rsidRDefault="00DC698F" w:rsidP="008A6720">
      <w:pPr>
        <w:jc w:val="both"/>
        <w:rPr>
          <w:rFonts w:ascii="Times New Roman" w:hAnsi="Times New Roman" w:cs="Times New Roman"/>
        </w:rPr>
      </w:pPr>
    </w:p>
    <w:p w14:paraId="372FB586" w14:textId="5EC23F11" w:rsidR="00D05F27" w:rsidRPr="002D60C6" w:rsidRDefault="00862B23" w:rsidP="008A6720">
      <w:pPr>
        <w:jc w:val="both"/>
        <w:rPr>
          <w:rFonts w:ascii="Times New Roman" w:hAnsi="Times New Roman" w:cs="Times New Roman"/>
          <w:b/>
          <w:bCs/>
          <w:sz w:val="36"/>
          <w:szCs w:val="36"/>
          <w:lang w:val="en-GB"/>
        </w:rPr>
      </w:pPr>
      <w:r w:rsidRPr="002D60C6">
        <w:rPr>
          <w:rFonts w:ascii="Times New Roman" w:hAnsi="Times New Roman" w:cs="Times New Roman"/>
          <w:b/>
          <w:bCs/>
          <w:sz w:val="36"/>
          <w:szCs w:val="36"/>
          <w:lang w:val="en-GB"/>
        </w:rPr>
        <w:lastRenderedPageBreak/>
        <w:t xml:space="preserve">Bibliographie </w:t>
      </w:r>
    </w:p>
    <w:p w14:paraId="0AA5E90A"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2D60C6">
        <w:rPr>
          <w:rFonts w:ascii="Times New Roman" w:eastAsia="Times New Roman" w:hAnsi="Times New Roman" w:cs="Times New Roman"/>
          <w:sz w:val="24"/>
          <w:szCs w:val="24"/>
          <w:lang w:val="en-GB"/>
        </w:rPr>
        <w:t xml:space="preserve">Akerlof, G. A. (1970). </w:t>
      </w:r>
      <w:r w:rsidRPr="00E7110E">
        <w:rPr>
          <w:rFonts w:ascii="Times New Roman" w:eastAsia="Times New Roman" w:hAnsi="Times New Roman" w:cs="Times New Roman"/>
          <w:sz w:val="24"/>
          <w:szCs w:val="24"/>
          <w:lang w:val="en-GB"/>
        </w:rPr>
        <w:t xml:space="preserve">The market for "lemons": Quality uncertainty and the market mechanism. </w:t>
      </w:r>
      <w:r w:rsidRPr="00E7110E">
        <w:rPr>
          <w:rFonts w:ascii="Times New Roman" w:eastAsia="Times New Roman" w:hAnsi="Times New Roman" w:cs="Times New Roman"/>
          <w:i/>
          <w:iCs/>
          <w:sz w:val="24"/>
          <w:szCs w:val="24"/>
          <w:lang w:val="en-GB"/>
        </w:rPr>
        <w:t>The Quarterly Journal of Economics, 84</w:t>
      </w:r>
      <w:r w:rsidRPr="00E7110E">
        <w:rPr>
          <w:rFonts w:ascii="Times New Roman" w:eastAsia="Times New Roman" w:hAnsi="Times New Roman" w:cs="Times New Roman"/>
          <w:sz w:val="24"/>
          <w:szCs w:val="24"/>
          <w:lang w:val="en-GB"/>
        </w:rPr>
        <w:t>(3), 488–500.</w:t>
      </w:r>
    </w:p>
    <w:p w14:paraId="19E9E706"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Allouah, A., Besbes, O., Figueroa, J. D., Kanoria, Y., &amp; Kumar, A. (2025). </w:t>
      </w:r>
      <w:r w:rsidRPr="00E7110E">
        <w:rPr>
          <w:rFonts w:ascii="Times New Roman" w:eastAsia="Times New Roman" w:hAnsi="Times New Roman" w:cs="Times New Roman"/>
          <w:i/>
          <w:iCs/>
          <w:sz w:val="24"/>
          <w:szCs w:val="24"/>
          <w:lang w:val="en-GB"/>
        </w:rPr>
        <w:t>What is your AI agent buying? Evaluation, biases, model dependence, &amp; emerging implications for agentic e-commerce</w:t>
      </w:r>
      <w:r w:rsidRPr="00E7110E">
        <w:rPr>
          <w:rFonts w:ascii="Times New Roman" w:eastAsia="Times New Roman" w:hAnsi="Times New Roman" w:cs="Times New Roman"/>
          <w:sz w:val="24"/>
          <w:szCs w:val="24"/>
          <w:lang w:val="en-GB"/>
        </w:rPr>
        <w:t xml:space="preserve"> (arXiv:2508.02630v3). arXiv.</w:t>
      </w:r>
    </w:p>
    <w:p w14:paraId="3D50821C"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en-GB"/>
        </w:rPr>
        <w:t xml:space="preserve">Bandura, A. (2001). Social cognitive theory: An agentic perspective. </w:t>
      </w:r>
      <w:r w:rsidRPr="00E7110E">
        <w:rPr>
          <w:rFonts w:ascii="Times New Roman" w:eastAsia="Times New Roman" w:hAnsi="Times New Roman" w:cs="Times New Roman"/>
          <w:i/>
          <w:iCs/>
          <w:sz w:val="24"/>
          <w:szCs w:val="24"/>
          <w:lang w:val="fr-FR"/>
        </w:rPr>
        <w:t>Annual Review of Psychology, 52</w:t>
      </w:r>
      <w:r w:rsidRPr="00E7110E">
        <w:rPr>
          <w:rFonts w:ascii="Times New Roman" w:eastAsia="Times New Roman" w:hAnsi="Times New Roman" w:cs="Times New Roman"/>
          <w:sz w:val="24"/>
          <w:szCs w:val="24"/>
          <w:lang w:val="fr-FR"/>
        </w:rPr>
        <w:t>, 1–26.</w:t>
      </w:r>
    </w:p>
    <w:p w14:paraId="549C3719"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fr-FR"/>
        </w:rPr>
        <w:t xml:space="preserve">Borel, É. (1938). Applications aux jeux de hasard (J. Ville, Réd.). </w:t>
      </w:r>
      <w:r w:rsidRPr="00E7110E">
        <w:rPr>
          <w:rFonts w:ascii="Times New Roman" w:eastAsia="Times New Roman" w:hAnsi="Times New Roman" w:cs="Times New Roman"/>
          <w:i/>
          <w:iCs/>
          <w:sz w:val="24"/>
          <w:szCs w:val="24"/>
          <w:lang w:val="fr-FR"/>
        </w:rPr>
        <w:t>Traité du calcul des probabilités et de ses applications</w:t>
      </w:r>
      <w:r w:rsidRPr="00E7110E">
        <w:rPr>
          <w:rFonts w:ascii="Times New Roman" w:eastAsia="Times New Roman" w:hAnsi="Times New Roman" w:cs="Times New Roman"/>
          <w:sz w:val="24"/>
          <w:szCs w:val="24"/>
          <w:lang w:val="fr-FR"/>
        </w:rPr>
        <w:t xml:space="preserve"> (t. IV, fasc. </w:t>
      </w:r>
      <w:r w:rsidRPr="00E7110E">
        <w:rPr>
          <w:rFonts w:ascii="Times New Roman" w:eastAsia="Times New Roman" w:hAnsi="Times New Roman" w:cs="Times New Roman"/>
          <w:sz w:val="24"/>
          <w:szCs w:val="24"/>
          <w:lang w:val="en-GB"/>
        </w:rPr>
        <w:t>2). Gauthier-Villars.</w:t>
      </w:r>
    </w:p>
    <w:p w14:paraId="07FAAC80"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Buscemi, A., Proverbio, D., Di Stefano, A., Han, T. A., Castignani, G., &amp; Liò, P. (2026). </w:t>
      </w:r>
      <w:r w:rsidRPr="00E7110E">
        <w:rPr>
          <w:rFonts w:ascii="Times New Roman" w:eastAsia="Times New Roman" w:hAnsi="Times New Roman" w:cs="Times New Roman"/>
          <w:i/>
          <w:iCs/>
          <w:sz w:val="24"/>
          <w:szCs w:val="24"/>
          <w:lang w:val="en-GB"/>
        </w:rPr>
        <w:t>FAIRGAME: A framework for AI agents bias recognition using game theory</w:t>
      </w:r>
      <w:r w:rsidRPr="00E7110E">
        <w:rPr>
          <w:rFonts w:ascii="Times New Roman" w:eastAsia="Times New Roman" w:hAnsi="Times New Roman" w:cs="Times New Roman"/>
          <w:sz w:val="24"/>
          <w:szCs w:val="24"/>
          <w:lang w:val="en-GB"/>
        </w:rPr>
        <w:t xml:space="preserve"> (arXiv:2504.14325v5). arXiv.</w:t>
      </w:r>
    </w:p>
    <w:p w14:paraId="36B86BFD"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Charness, G., &amp; Rabin, M. (2002). Understanding social preferences with simple tests. </w:t>
      </w:r>
      <w:r w:rsidRPr="00E7110E">
        <w:rPr>
          <w:rFonts w:ascii="Times New Roman" w:eastAsia="Times New Roman" w:hAnsi="Times New Roman" w:cs="Times New Roman"/>
          <w:i/>
          <w:iCs/>
          <w:sz w:val="24"/>
          <w:szCs w:val="24"/>
          <w:lang w:val="en-GB"/>
        </w:rPr>
        <w:t>The Quarterly Journal of Economics, 117</w:t>
      </w:r>
      <w:r w:rsidRPr="00E7110E">
        <w:rPr>
          <w:rFonts w:ascii="Times New Roman" w:eastAsia="Times New Roman" w:hAnsi="Times New Roman" w:cs="Times New Roman"/>
          <w:sz w:val="24"/>
          <w:szCs w:val="24"/>
          <w:lang w:val="en-GB"/>
        </w:rPr>
        <w:t>(3), 817–869.</w:t>
      </w:r>
    </w:p>
    <w:p w14:paraId="5C13994F"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Chen, J., Sun, J., Li, X., Xin, H., Xue, Y., Xu, Y., &amp; Zhao, H. (2025). LLMsPark: A benchmark for evaluating large language models in strategic gaming contexts. Dans </w:t>
      </w:r>
      <w:r w:rsidRPr="00E7110E">
        <w:rPr>
          <w:rFonts w:ascii="Times New Roman" w:eastAsia="Times New Roman" w:hAnsi="Times New Roman" w:cs="Times New Roman"/>
          <w:i/>
          <w:iCs/>
          <w:sz w:val="24"/>
          <w:szCs w:val="24"/>
          <w:lang w:val="en-GB"/>
        </w:rPr>
        <w:t>Findings of the Association for Computational Linguistics: EMNLP 2025</w:t>
      </w:r>
      <w:r w:rsidRPr="00E7110E">
        <w:rPr>
          <w:rFonts w:ascii="Times New Roman" w:eastAsia="Times New Roman" w:hAnsi="Times New Roman" w:cs="Times New Roman"/>
          <w:sz w:val="24"/>
          <w:szCs w:val="24"/>
          <w:lang w:val="en-GB"/>
        </w:rPr>
        <w:t xml:space="preserve"> (p. 182–194).</w:t>
      </w:r>
    </w:p>
    <w:p w14:paraId="76ED41B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Chen, L., Zhang, Y., Feng, J., Chai, H., Zhang, H., Fan, B., Ma, Y., Zhang, S., Li, N., Liu, T., Sukiennik, N., Zhao, K., Li, Y., Liu, Z., Xu, F., &amp; Li, Y. (2026). AI agent behavioral science. </w:t>
      </w:r>
      <w:r w:rsidRPr="00E7110E">
        <w:rPr>
          <w:rFonts w:ascii="Times New Roman" w:eastAsia="Times New Roman" w:hAnsi="Times New Roman" w:cs="Times New Roman"/>
          <w:i/>
          <w:iCs/>
          <w:sz w:val="24"/>
          <w:szCs w:val="24"/>
          <w:lang w:val="en-GB"/>
        </w:rPr>
        <w:t>Humanities and Social Sciences Communications</w:t>
      </w:r>
      <w:r w:rsidRPr="00E7110E">
        <w:rPr>
          <w:rFonts w:ascii="Times New Roman" w:eastAsia="Times New Roman" w:hAnsi="Times New Roman" w:cs="Times New Roman"/>
          <w:sz w:val="24"/>
          <w:szCs w:val="24"/>
          <w:lang w:val="en-GB"/>
        </w:rPr>
        <w:t xml:space="preserve">. </w:t>
      </w:r>
      <w:hyperlink r:id="rId28" w:history="1">
        <w:r w:rsidRPr="00E7110E">
          <w:rPr>
            <w:rStyle w:val="Lienhypertexte"/>
            <w:rFonts w:ascii="Times New Roman" w:eastAsia="Times New Roman" w:hAnsi="Times New Roman" w:cs="Times New Roman"/>
            <w:sz w:val="24"/>
            <w:szCs w:val="24"/>
            <w:lang w:val="en-GB"/>
          </w:rPr>
          <w:t>https://doi.org/10.1057/s41599-026-07316-7</w:t>
        </w:r>
      </w:hyperlink>
    </w:p>
    <w:p w14:paraId="06FEF76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Cho, I.-K., &amp; Kreps, D. M. (1987). Signaling games and stable equilibria. </w:t>
      </w:r>
      <w:r w:rsidRPr="00E7110E">
        <w:rPr>
          <w:rFonts w:ascii="Times New Roman" w:eastAsia="Times New Roman" w:hAnsi="Times New Roman" w:cs="Times New Roman"/>
          <w:i/>
          <w:iCs/>
          <w:sz w:val="24"/>
          <w:szCs w:val="24"/>
          <w:lang w:val="en-GB"/>
        </w:rPr>
        <w:t>The Quarterly Journal of Economics, 102</w:t>
      </w:r>
      <w:r w:rsidRPr="00E7110E">
        <w:rPr>
          <w:rFonts w:ascii="Times New Roman" w:eastAsia="Times New Roman" w:hAnsi="Times New Roman" w:cs="Times New Roman"/>
          <w:sz w:val="24"/>
          <w:szCs w:val="24"/>
          <w:lang w:val="en-GB"/>
        </w:rPr>
        <w:t>(2), 179–221.</w:t>
      </w:r>
    </w:p>
    <w:p w14:paraId="7E65EFDF"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Cipolina-Kun, L., Nezhurina, M., &amp; Jitsev, J. (2025). </w:t>
      </w:r>
      <w:r w:rsidRPr="00E7110E">
        <w:rPr>
          <w:rFonts w:ascii="Times New Roman" w:eastAsia="Times New Roman" w:hAnsi="Times New Roman" w:cs="Times New Roman"/>
          <w:i/>
          <w:iCs/>
          <w:sz w:val="24"/>
          <w:szCs w:val="24"/>
          <w:lang w:val="en-GB"/>
        </w:rPr>
        <w:t>Game Reasoning Arena: A framework and benchmark for assessing reasoning capabilities of large language models via game play</w:t>
      </w:r>
      <w:r w:rsidRPr="00E7110E">
        <w:rPr>
          <w:rFonts w:ascii="Times New Roman" w:eastAsia="Times New Roman" w:hAnsi="Times New Roman" w:cs="Times New Roman"/>
          <w:sz w:val="24"/>
          <w:szCs w:val="24"/>
          <w:lang w:val="en-GB"/>
        </w:rPr>
        <w:t xml:space="preserve"> (arXiv:2508.03368v3). arXiv.</w:t>
      </w:r>
    </w:p>
    <w:p w14:paraId="27B04CD4"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en-GB"/>
        </w:rPr>
        <w:t xml:space="preserve">Cot, A. L., &amp; Ferey, S. (2016). </w:t>
      </w:r>
      <w:r w:rsidRPr="00E7110E">
        <w:rPr>
          <w:rFonts w:ascii="Times New Roman" w:eastAsia="Times New Roman" w:hAnsi="Times New Roman" w:cs="Times New Roman"/>
          <w:sz w:val="24"/>
          <w:szCs w:val="24"/>
          <w:lang w:val="fr-FR"/>
        </w:rPr>
        <w:t xml:space="preserve">La construction de « faits » économiques d'un nouveau type : Éléments pour une histoire de l'économie expérimentale. </w:t>
      </w:r>
      <w:r w:rsidRPr="00E7110E">
        <w:rPr>
          <w:rFonts w:ascii="Times New Roman" w:eastAsia="Times New Roman" w:hAnsi="Times New Roman" w:cs="Times New Roman"/>
          <w:i/>
          <w:iCs/>
          <w:sz w:val="24"/>
          <w:szCs w:val="24"/>
          <w:lang w:val="fr-FR"/>
        </w:rPr>
        <w:t>L'Actualité économique, 92</w:t>
      </w:r>
      <w:r w:rsidRPr="00E7110E">
        <w:rPr>
          <w:rFonts w:ascii="Times New Roman" w:eastAsia="Times New Roman" w:hAnsi="Times New Roman" w:cs="Times New Roman"/>
          <w:sz w:val="24"/>
          <w:szCs w:val="24"/>
          <w:lang w:val="fr-FR"/>
        </w:rPr>
        <w:t xml:space="preserve">(1-2), 11–47. </w:t>
      </w:r>
      <w:hyperlink r:id="rId29" w:history="1">
        <w:r w:rsidRPr="00E7110E">
          <w:rPr>
            <w:rStyle w:val="Lienhypertexte"/>
            <w:rFonts w:ascii="Times New Roman" w:eastAsia="Times New Roman" w:hAnsi="Times New Roman" w:cs="Times New Roman"/>
            <w:sz w:val="24"/>
            <w:szCs w:val="24"/>
            <w:lang w:val="fr-FR"/>
          </w:rPr>
          <w:t>https://doi.org/10.7202/1039871ar</w:t>
        </w:r>
      </w:hyperlink>
    </w:p>
    <w:p w14:paraId="677C1EFF" w14:textId="77777777" w:rsidR="00FB52C6" w:rsidRDefault="00FB52C6" w:rsidP="00E7110E">
      <w:pPr>
        <w:spacing w:before="240" w:after="240"/>
        <w:jc w:val="both"/>
        <w:rPr>
          <w:rFonts w:ascii="Times New Roman" w:eastAsia="Times New Roman" w:hAnsi="Times New Roman" w:cs="Times New Roman"/>
          <w:sz w:val="24"/>
          <w:szCs w:val="24"/>
          <w:lang w:val="en-GB"/>
        </w:rPr>
      </w:pPr>
      <w:r w:rsidRPr="006B0ECC">
        <w:rPr>
          <w:rFonts w:ascii="Times New Roman" w:eastAsia="Times New Roman" w:hAnsi="Times New Roman" w:cs="Times New Roman"/>
          <w:sz w:val="24"/>
          <w:szCs w:val="24"/>
          <w:lang w:val="fr-FR"/>
        </w:rPr>
        <w:t xml:space="preserve">Dai, G., Zhang, W., Li, J., Yang, S., Onochie Lbe, C., Rao, S., ... </w:t>
      </w:r>
      <w:r w:rsidRPr="00FB52C6">
        <w:rPr>
          <w:rFonts w:ascii="Times New Roman" w:eastAsia="Times New Roman" w:hAnsi="Times New Roman" w:cs="Times New Roman"/>
          <w:sz w:val="24"/>
          <w:szCs w:val="24"/>
          <w:lang w:val="en-GB"/>
        </w:rPr>
        <w:t xml:space="preserve">&amp; Sra, M. (2026). Artificial leviathan: Exploring social evolution of llm agents through the lens of hobbesian social contract theory. </w:t>
      </w:r>
      <w:r w:rsidRPr="00FB52C6">
        <w:rPr>
          <w:rFonts w:ascii="Times New Roman" w:eastAsia="Times New Roman" w:hAnsi="Times New Roman" w:cs="Times New Roman"/>
          <w:i/>
          <w:iCs/>
          <w:sz w:val="24"/>
          <w:szCs w:val="24"/>
          <w:lang w:val="en-GB"/>
        </w:rPr>
        <w:t>Frontiers in Physics</w:t>
      </w:r>
      <w:r w:rsidRPr="00FB52C6">
        <w:rPr>
          <w:rFonts w:ascii="Times New Roman" w:eastAsia="Times New Roman" w:hAnsi="Times New Roman" w:cs="Times New Roman"/>
          <w:sz w:val="24"/>
          <w:szCs w:val="24"/>
          <w:lang w:val="en-GB"/>
        </w:rPr>
        <w:t xml:space="preserve">, </w:t>
      </w:r>
      <w:r w:rsidRPr="00FB52C6">
        <w:rPr>
          <w:rFonts w:ascii="Times New Roman" w:eastAsia="Times New Roman" w:hAnsi="Times New Roman" w:cs="Times New Roman"/>
          <w:i/>
          <w:iCs/>
          <w:sz w:val="24"/>
          <w:szCs w:val="24"/>
          <w:lang w:val="en-GB"/>
        </w:rPr>
        <w:t>14</w:t>
      </w:r>
      <w:r w:rsidRPr="00FB52C6">
        <w:rPr>
          <w:rFonts w:ascii="Times New Roman" w:eastAsia="Times New Roman" w:hAnsi="Times New Roman" w:cs="Times New Roman"/>
          <w:sz w:val="24"/>
          <w:szCs w:val="24"/>
          <w:lang w:val="en-GB"/>
        </w:rPr>
        <w:t>, 1700712.</w:t>
      </w:r>
    </w:p>
    <w:p w14:paraId="1AD5697B" w14:textId="02FE0E6D"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lastRenderedPageBreak/>
        <w:t xml:space="preserve">Duan, J., Zhang, R., Diffenderfer, J., Kailkhura, B., Sun, L., Stengel-Eskin, E., Bansal, M., Chen, T., &amp; Xu, K. (2024). </w:t>
      </w:r>
      <w:r w:rsidRPr="00E7110E">
        <w:rPr>
          <w:rFonts w:ascii="Times New Roman" w:eastAsia="Times New Roman" w:hAnsi="Times New Roman" w:cs="Times New Roman"/>
          <w:i/>
          <w:iCs/>
          <w:sz w:val="24"/>
          <w:szCs w:val="24"/>
          <w:lang w:val="en-GB"/>
        </w:rPr>
        <w:t>GTBench: Uncovering the strategic reasoning limitations of LLMs via game-theoretic evaluations</w:t>
      </w:r>
      <w:r w:rsidRPr="00E7110E">
        <w:rPr>
          <w:rFonts w:ascii="Times New Roman" w:eastAsia="Times New Roman" w:hAnsi="Times New Roman" w:cs="Times New Roman"/>
          <w:sz w:val="24"/>
          <w:szCs w:val="24"/>
          <w:lang w:val="en-GB"/>
        </w:rPr>
        <w:t xml:space="preserve"> (arXiv:2402.12348v2). arXiv.</w:t>
      </w:r>
    </w:p>
    <w:p w14:paraId="083C5600"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Ferguson, C., &amp; Ferguson, T. S. (2003). On the Borel and von Neumann poker models. </w:t>
      </w:r>
      <w:r w:rsidRPr="00E7110E">
        <w:rPr>
          <w:rFonts w:ascii="Times New Roman" w:eastAsia="Times New Roman" w:hAnsi="Times New Roman" w:cs="Times New Roman"/>
          <w:i/>
          <w:iCs/>
          <w:sz w:val="24"/>
          <w:szCs w:val="24"/>
          <w:lang w:val="en-GB"/>
        </w:rPr>
        <w:t>Game Theory and Applications, 9</w:t>
      </w:r>
      <w:r w:rsidRPr="00E7110E">
        <w:rPr>
          <w:rFonts w:ascii="Times New Roman" w:eastAsia="Times New Roman" w:hAnsi="Times New Roman" w:cs="Times New Roman"/>
          <w:sz w:val="24"/>
          <w:szCs w:val="24"/>
          <w:lang w:val="en-GB"/>
        </w:rPr>
        <w:t>, 17–32. Nova Science Publishers.</w:t>
      </w:r>
    </w:p>
    <w:p w14:paraId="0DBBE7F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Gao, Y., Lee, D., Burtch, G., &amp; Fazelpour, S. (2025). </w:t>
      </w:r>
      <w:r w:rsidRPr="00E7110E">
        <w:rPr>
          <w:rFonts w:ascii="Times New Roman" w:eastAsia="Times New Roman" w:hAnsi="Times New Roman" w:cs="Times New Roman"/>
          <w:i/>
          <w:iCs/>
          <w:sz w:val="24"/>
          <w:szCs w:val="24"/>
          <w:lang w:val="en-GB"/>
        </w:rPr>
        <w:t>Take caution in using LLMs as human surrogates: Scylla ex machina</w:t>
      </w:r>
      <w:r w:rsidRPr="00E7110E">
        <w:rPr>
          <w:rFonts w:ascii="Times New Roman" w:eastAsia="Times New Roman" w:hAnsi="Times New Roman" w:cs="Times New Roman"/>
          <w:sz w:val="24"/>
          <w:szCs w:val="24"/>
          <w:lang w:val="en-GB"/>
        </w:rPr>
        <w:t xml:space="preserve"> (arXiv:2501.14644). arXiv.</w:t>
      </w:r>
    </w:p>
    <w:p w14:paraId="7CBE976A"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Guan, Z., Kong, X., Zhong, F., &amp; Wang, Y. (2024). Richelieu: Self-evolving LLM-based agents for AI diplomacy. </w:t>
      </w:r>
      <w:r w:rsidRPr="00E7110E">
        <w:rPr>
          <w:rFonts w:ascii="Times New Roman" w:eastAsia="Times New Roman" w:hAnsi="Times New Roman" w:cs="Times New Roman"/>
          <w:i/>
          <w:iCs/>
          <w:sz w:val="24"/>
          <w:szCs w:val="24"/>
          <w:lang w:val="en-GB"/>
        </w:rPr>
        <w:t>Advances in Neural Information Processing Systems, 37</w:t>
      </w:r>
      <w:r w:rsidRPr="00E7110E">
        <w:rPr>
          <w:rFonts w:ascii="Times New Roman" w:eastAsia="Times New Roman" w:hAnsi="Times New Roman" w:cs="Times New Roman"/>
          <w:sz w:val="24"/>
          <w:szCs w:val="24"/>
          <w:lang w:val="en-GB"/>
        </w:rPr>
        <w:t>, 123471–123497.</w:t>
      </w:r>
    </w:p>
    <w:p w14:paraId="0C327963"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Hilgard, E. R. (1980). The trilogy of mind: Cognition, affection, and conation. </w:t>
      </w:r>
      <w:r w:rsidRPr="00E7110E">
        <w:rPr>
          <w:rFonts w:ascii="Times New Roman" w:eastAsia="Times New Roman" w:hAnsi="Times New Roman" w:cs="Times New Roman"/>
          <w:i/>
          <w:iCs/>
          <w:sz w:val="24"/>
          <w:szCs w:val="24"/>
          <w:lang w:val="en-GB"/>
        </w:rPr>
        <w:t>Journal of the History of the Behavioral Sciences, 16</w:t>
      </w:r>
      <w:r w:rsidRPr="00E7110E">
        <w:rPr>
          <w:rFonts w:ascii="Times New Roman" w:eastAsia="Times New Roman" w:hAnsi="Times New Roman" w:cs="Times New Roman"/>
          <w:sz w:val="24"/>
          <w:szCs w:val="24"/>
          <w:lang w:val="en-GB"/>
        </w:rPr>
        <w:t>(2), 107–117.</w:t>
      </w:r>
    </w:p>
    <w:p w14:paraId="0767712F"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en-GB"/>
        </w:rPr>
        <w:t xml:space="preserve">Horton, J. J., Filippas, A., &amp; Manning, B. S. (2026). </w:t>
      </w:r>
      <w:r w:rsidRPr="00E7110E">
        <w:rPr>
          <w:rFonts w:ascii="Times New Roman" w:eastAsia="Times New Roman" w:hAnsi="Times New Roman" w:cs="Times New Roman"/>
          <w:i/>
          <w:iCs/>
          <w:sz w:val="24"/>
          <w:szCs w:val="24"/>
          <w:lang w:val="en-GB"/>
        </w:rPr>
        <w:t>Large language models as simulated economic agents: What can we learn from Homo silicus?</w:t>
      </w:r>
      <w:r w:rsidRPr="00E7110E">
        <w:rPr>
          <w:rFonts w:ascii="Times New Roman" w:eastAsia="Times New Roman" w:hAnsi="Times New Roman" w:cs="Times New Roman"/>
          <w:sz w:val="24"/>
          <w:szCs w:val="24"/>
          <w:lang w:val="en-GB"/>
        </w:rPr>
        <w:t xml:space="preserve"> </w:t>
      </w:r>
      <w:r w:rsidRPr="00E7110E">
        <w:rPr>
          <w:rFonts w:ascii="Times New Roman" w:eastAsia="Times New Roman" w:hAnsi="Times New Roman" w:cs="Times New Roman"/>
          <w:sz w:val="24"/>
          <w:szCs w:val="24"/>
          <w:lang w:val="fr-FR"/>
        </w:rPr>
        <w:t>(arXiv:2301.07543v2). arXiv.</w:t>
      </w:r>
    </w:p>
    <w:p w14:paraId="266DBD9D"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fr-FR"/>
        </w:rPr>
        <w:t xml:space="preserve">Jacquemet, N., &amp; Le Lec, F. (2017). Développements récents de l'économie comportementale et expérimentale. </w:t>
      </w:r>
      <w:r w:rsidRPr="00E7110E">
        <w:rPr>
          <w:rFonts w:ascii="Times New Roman" w:eastAsia="Times New Roman" w:hAnsi="Times New Roman" w:cs="Times New Roman"/>
          <w:i/>
          <w:iCs/>
          <w:sz w:val="24"/>
          <w:szCs w:val="24"/>
          <w:lang w:val="fr-FR"/>
        </w:rPr>
        <w:t>Revue économique, 68</w:t>
      </w:r>
      <w:r w:rsidRPr="00E7110E">
        <w:rPr>
          <w:rFonts w:ascii="Times New Roman" w:eastAsia="Times New Roman" w:hAnsi="Times New Roman" w:cs="Times New Roman"/>
          <w:sz w:val="24"/>
          <w:szCs w:val="24"/>
          <w:lang w:val="fr-FR"/>
        </w:rPr>
        <w:t>(5).</w:t>
      </w:r>
    </w:p>
    <w:p w14:paraId="5B1009F3"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fr-FR"/>
        </w:rPr>
        <w:t xml:space="preserve">Jacquemet, N., &amp; L'Haridon, O. (2016). Économie expérimentale : Comportements individuels, stratégiques et sociaux. </w:t>
      </w:r>
      <w:r w:rsidRPr="00E7110E">
        <w:rPr>
          <w:rFonts w:ascii="Times New Roman" w:eastAsia="Times New Roman" w:hAnsi="Times New Roman" w:cs="Times New Roman"/>
          <w:i/>
          <w:iCs/>
          <w:sz w:val="24"/>
          <w:szCs w:val="24"/>
          <w:lang w:val="en-GB"/>
        </w:rPr>
        <w:t>L'Actualité économique, 92</w:t>
      </w:r>
      <w:r w:rsidRPr="00E7110E">
        <w:rPr>
          <w:rFonts w:ascii="Times New Roman" w:eastAsia="Times New Roman" w:hAnsi="Times New Roman" w:cs="Times New Roman"/>
          <w:sz w:val="24"/>
          <w:szCs w:val="24"/>
          <w:lang w:val="en-GB"/>
        </w:rPr>
        <w:t>(1-2).</w:t>
      </w:r>
    </w:p>
    <w:p w14:paraId="115A87EC"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Kreps, D. M., &amp; Wilson, R. (1982). Sequential equilibria. </w:t>
      </w:r>
      <w:r w:rsidRPr="00E7110E">
        <w:rPr>
          <w:rFonts w:ascii="Times New Roman" w:eastAsia="Times New Roman" w:hAnsi="Times New Roman" w:cs="Times New Roman"/>
          <w:i/>
          <w:iCs/>
          <w:sz w:val="24"/>
          <w:szCs w:val="24"/>
          <w:lang w:val="en-GB"/>
        </w:rPr>
        <w:t>Econometrica, 50</w:t>
      </w:r>
      <w:r w:rsidRPr="00E7110E">
        <w:rPr>
          <w:rFonts w:ascii="Times New Roman" w:eastAsia="Times New Roman" w:hAnsi="Times New Roman" w:cs="Times New Roman"/>
          <w:sz w:val="24"/>
          <w:szCs w:val="24"/>
          <w:lang w:val="en-GB"/>
        </w:rPr>
        <w:t>(4), 863–894.</w:t>
      </w:r>
    </w:p>
    <w:p w14:paraId="591D17A3" w14:textId="77777777" w:rsid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Kuhn, H. W. (1950). A simplified two-person poker. Dans </w:t>
      </w:r>
      <w:r w:rsidRPr="00E7110E">
        <w:rPr>
          <w:rFonts w:ascii="Times New Roman" w:eastAsia="Times New Roman" w:hAnsi="Times New Roman" w:cs="Times New Roman"/>
          <w:i/>
          <w:iCs/>
          <w:sz w:val="24"/>
          <w:szCs w:val="24"/>
          <w:lang w:val="en-GB"/>
        </w:rPr>
        <w:t>Contributions to the theory of games</w:t>
      </w:r>
      <w:r w:rsidRPr="00E7110E">
        <w:rPr>
          <w:rFonts w:ascii="Times New Roman" w:eastAsia="Times New Roman" w:hAnsi="Times New Roman" w:cs="Times New Roman"/>
          <w:sz w:val="24"/>
          <w:szCs w:val="24"/>
          <w:lang w:val="en-GB"/>
        </w:rPr>
        <w:t xml:space="preserve"> (vol. 1, p. 97–103). Princeton University Press.</w:t>
      </w:r>
    </w:p>
    <w:p w14:paraId="082C3AE3" w14:textId="3BAFB29D" w:rsidR="00FB52C6" w:rsidRPr="00E7110E" w:rsidRDefault="00FB52C6" w:rsidP="00E7110E">
      <w:pPr>
        <w:spacing w:before="240" w:after="240"/>
        <w:jc w:val="both"/>
        <w:rPr>
          <w:rFonts w:ascii="Times New Roman" w:eastAsia="Times New Roman" w:hAnsi="Times New Roman" w:cs="Times New Roman"/>
          <w:sz w:val="24"/>
          <w:szCs w:val="24"/>
          <w:lang w:val="en-GB"/>
        </w:rPr>
      </w:pPr>
      <w:r w:rsidRPr="00E314D3">
        <w:rPr>
          <w:rFonts w:ascii="Times New Roman" w:eastAsia="Times New Roman" w:hAnsi="Times New Roman" w:cs="Times New Roman"/>
          <w:sz w:val="24"/>
          <w:szCs w:val="24"/>
          <w:lang w:val="en-GB"/>
        </w:rPr>
        <w:t>Lin, H.-T., &amp; Hou, T.-Y. (2026). Readable minds: Emergent theory-of-mind-like behavior in LLM poker agents (arXiv:2604.04157). arXiv.</w:t>
      </w:r>
    </w:p>
    <w:p w14:paraId="4C20BD2D" w14:textId="77777777" w:rsidR="00E7110E" w:rsidRDefault="00E7110E" w:rsidP="00E7110E">
      <w:pPr>
        <w:spacing w:before="240" w:after="240"/>
        <w:jc w:val="both"/>
        <w:rPr>
          <w:rFonts w:ascii="Times New Roman" w:eastAsia="Times New Roman" w:hAnsi="Times New Roman" w:cs="Times New Roman"/>
          <w:sz w:val="24"/>
          <w:szCs w:val="24"/>
          <w:lang w:val="en-GB"/>
        </w:rPr>
      </w:pPr>
      <w:r w:rsidRPr="00FB52C6">
        <w:rPr>
          <w:rFonts w:ascii="Times New Roman" w:eastAsia="Times New Roman" w:hAnsi="Times New Roman" w:cs="Times New Roman"/>
          <w:sz w:val="24"/>
          <w:szCs w:val="24"/>
          <w:lang w:val="fr-FR"/>
        </w:rPr>
        <w:t xml:space="preserve">Loriente, M. I., &amp; Diez, J. C. (2023). </w:t>
      </w:r>
      <w:r w:rsidRPr="00E7110E">
        <w:rPr>
          <w:rFonts w:ascii="Times New Roman" w:eastAsia="Times New Roman" w:hAnsi="Times New Roman" w:cs="Times New Roman"/>
          <w:i/>
          <w:iCs/>
          <w:sz w:val="24"/>
          <w:szCs w:val="24"/>
          <w:lang w:val="en-GB"/>
        </w:rPr>
        <w:t>Perfect Bayesian equilibrium in Kuhn poker</w:t>
      </w:r>
      <w:r w:rsidRPr="00E7110E">
        <w:rPr>
          <w:rFonts w:ascii="Times New Roman" w:eastAsia="Times New Roman" w:hAnsi="Times New Roman" w:cs="Times New Roman"/>
          <w:sz w:val="24"/>
          <w:szCs w:val="24"/>
          <w:lang w:val="en-GB"/>
        </w:rPr>
        <w:t xml:space="preserve"> [Document de travail]. Universidad de San Andrés.</w:t>
      </w:r>
    </w:p>
    <w:p w14:paraId="1F0655F2"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Mao, S., Cai, Y., Xia, Y., Wu, W., Wang, X., Wang, F., Guan, Q., Ge, T., &amp; Wei, F. (2025). Alympics: LLM agents meet game theory. Dans </w:t>
      </w:r>
      <w:r w:rsidRPr="00E7110E">
        <w:rPr>
          <w:rFonts w:ascii="Times New Roman" w:eastAsia="Times New Roman" w:hAnsi="Times New Roman" w:cs="Times New Roman"/>
          <w:i/>
          <w:iCs/>
          <w:sz w:val="24"/>
          <w:szCs w:val="24"/>
          <w:lang w:val="en-GB"/>
        </w:rPr>
        <w:t>Proceedings of the 31st International Conference on Computational Linguistics</w:t>
      </w:r>
      <w:r w:rsidRPr="00E7110E">
        <w:rPr>
          <w:rFonts w:ascii="Times New Roman" w:eastAsia="Times New Roman" w:hAnsi="Times New Roman" w:cs="Times New Roman"/>
          <w:sz w:val="24"/>
          <w:szCs w:val="24"/>
          <w:lang w:val="en-GB"/>
        </w:rPr>
        <w:t xml:space="preserve"> (p. 2845–2866).</w:t>
      </w:r>
    </w:p>
    <w:p w14:paraId="511BDC49" w14:textId="77777777" w:rsidR="00E7110E" w:rsidRPr="00152E9C"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Packer, C., Wooders, S., Lin, K., Fang, V., Patil, S. G., Stoica, I., &amp; Gonzalez, J. E. (2024). </w:t>
      </w:r>
      <w:r w:rsidRPr="00152E9C">
        <w:rPr>
          <w:rFonts w:ascii="Times New Roman" w:eastAsia="Times New Roman" w:hAnsi="Times New Roman" w:cs="Times New Roman"/>
          <w:i/>
          <w:iCs/>
          <w:sz w:val="24"/>
          <w:szCs w:val="24"/>
          <w:lang w:val="en-GB"/>
        </w:rPr>
        <w:t>MemGPT: Towards LLMs as operating systems</w:t>
      </w:r>
      <w:r w:rsidRPr="00152E9C">
        <w:rPr>
          <w:rFonts w:ascii="Times New Roman" w:eastAsia="Times New Roman" w:hAnsi="Times New Roman" w:cs="Times New Roman"/>
          <w:sz w:val="24"/>
          <w:szCs w:val="24"/>
          <w:lang w:val="en-GB"/>
        </w:rPr>
        <w:t xml:space="preserve"> (arXiv:2310.08560). arXiv.</w:t>
      </w:r>
    </w:p>
    <w:p w14:paraId="34DEBF4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Rahwan, I., Cebrian, M., Obradovich, N., Bongard, J., Bonnefon, J.-F., Breazeal, C., Crandall, J. W., Christakis, N. A., Couzin, I. D., Jackson, M. O., Jennings, N. R., Kamar, E., Kloumann, I. M., Larochelle, H., Lazer, D., McElreath, R., Mislove, A., Parkes, D. C., Pentland, A. S., ... </w:t>
      </w:r>
      <w:r w:rsidRPr="00E7110E">
        <w:rPr>
          <w:rFonts w:ascii="Times New Roman" w:eastAsia="Times New Roman" w:hAnsi="Times New Roman" w:cs="Times New Roman"/>
          <w:sz w:val="24"/>
          <w:szCs w:val="24"/>
          <w:lang w:val="en-GB"/>
        </w:rPr>
        <w:lastRenderedPageBreak/>
        <w:t xml:space="preserve">Wellman, M. (2019). Machine behaviour. </w:t>
      </w:r>
      <w:r w:rsidRPr="00E7110E">
        <w:rPr>
          <w:rFonts w:ascii="Times New Roman" w:eastAsia="Times New Roman" w:hAnsi="Times New Roman" w:cs="Times New Roman"/>
          <w:i/>
          <w:iCs/>
          <w:sz w:val="24"/>
          <w:szCs w:val="24"/>
          <w:lang w:val="en-GB"/>
        </w:rPr>
        <w:t>Nature, 568</w:t>
      </w:r>
      <w:r w:rsidRPr="00E7110E">
        <w:rPr>
          <w:rFonts w:ascii="Times New Roman" w:eastAsia="Times New Roman" w:hAnsi="Times New Roman" w:cs="Times New Roman"/>
          <w:sz w:val="24"/>
          <w:szCs w:val="24"/>
          <w:lang w:val="en-GB"/>
        </w:rPr>
        <w:t xml:space="preserve">(7753), 477–486. </w:t>
      </w:r>
      <w:hyperlink r:id="rId30" w:history="1">
        <w:r w:rsidRPr="00E7110E">
          <w:rPr>
            <w:rStyle w:val="Lienhypertexte"/>
            <w:rFonts w:ascii="Times New Roman" w:eastAsia="Times New Roman" w:hAnsi="Times New Roman" w:cs="Times New Roman"/>
            <w:sz w:val="24"/>
            <w:szCs w:val="24"/>
            <w:lang w:val="en-GB"/>
          </w:rPr>
          <w:t>https://doi.org/10.1038/s41586-019-1138-y</w:t>
        </w:r>
      </w:hyperlink>
    </w:p>
    <w:p w14:paraId="605CC9B4"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Reiley, D. H., Urbancic, M. B., &amp; Walker, M. (2008). Stripped-down poker: A classroom game with signaling and bluffing. </w:t>
      </w:r>
      <w:r w:rsidRPr="00E7110E">
        <w:rPr>
          <w:rFonts w:ascii="Times New Roman" w:eastAsia="Times New Roman" w:hAnsi="Times New Roman" w:cs="Times New Roman"/>
          <w:i/>
          <w:iCs/>
          <w:sz w:val="24"/>
          <w:szCs w:val="24"/>
          <w:lang w:val="en-GB"/>
        </w:rPr>
        <w:t>The Journal of Economic Education, 39</w:t>
      </w:r>
      <w:r w:rsidRPr="00E7110E">
        <w:rPr>
          <w:rFonts w:ascii="Times New Roman" w:eastAsia="Times New Roman" w:hAnsi="Times New Roman" w:cs="Times New Roman"/>
          <w:sz w:val="24"/>
          <w:szCs w:val="24"/>
          <w:lang w:val="en-GB"/>
        </w:rPr>
        <w:t>(4), 323–341.</w:t>
      </w:r>
    </w:p>
    <w:p w14:paraId="62B2E018"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Rothschild, M., &amp; Stiglitz, J. (1976). Equilibrium in competitive insurance markets: An essay on the economics of imperfect information. </w:t>
      </w:r>
      <w:r w:rsidRPr="00E7110E">
        <w:rPr>
          <w:rFonts w:ascii="Times New Roman" w:eastAsia="Times New Roman" w:hAnsi="Times New Roman" w:cs="Times New Roman"/>
          <w:i/>
          <w:iCs/>
          <w:sz w:val="24"/>
          <w:szCs w:val="24"/>
          <w:lang w:val="en-GB"/>
        </w:rPr>
        <w:t>The Quarterly Journal of Economics, 90</w:t>
      </w:r>
      <w:r w:rsidRPr="00E7110E">
        <w:rPr>
          <w:rFonts w:ascii="Times New Roman" w:eastAsia="Times New Roman" w:hAnsi="Times New Roman" w:cs="Times New Roman"/>
          <w:sz w:val="24"/>
          <w:szCs w:val="24"/>
          <w:lang w:val="en-GB"/>
        </w:rPr>
        <w:t>(4), 629–649.</w:t>
      </w:r>
    </w:p>
    <w:p w14:paraId="034BF388"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Samuelson, W., &amp; Zeckhauser, R. (1988). Status quo bias in decision making. </w:t>
      </w:r>
      <w:r w:rsidRPr="00E7110E">
        <w:rPr>
          <w:rFonts w:ascii="Times New Roman" w:eastAsia="Times New Roman" w:hAnsi="Times New Roman" w:cs="Times New Roman"/>
          <w:i/>
          <w:iCs/>
          <w:sz w:val="24"/>
          <w:szCs w:val="24"/>
          <w:lang w:val="en-GB"/>
        </w:rPr>
        <w:t>Journal of Risk and Uncertainty, 1</w:t>
      </w:r>
      <w:r w:rsidRPr="00E7110E">
        <w:rPr>
          <w:rFonts w:ascii="Times New Roman" w:eastAsia="Times New Roman" w:hAnsi="Times New Roman" w:cs="Times New Roman"/>
          <w:sz w:val="24"/>
          <w:szCs w:val="24"/>
          <w:lang w:val="en-GB"/>
        </w:rPr>
        <w:t>(1), 7–59.</w:t>
      </w:r>
    </w:p>
    <w:p w14:paraId="13CA50B8"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Shinn, N., Cassano, F., Berman, E., Gopinath, A., Narasimhan, K., &amp; Yao, S. (2023). Reflexion: Language agents with verbal reinforcement learning. </w:t>
      </w:r>
      <w:r w:rsidRPr="00E7110E">
        <w:rPr>
          <w:rFonts w:ascii="Times New Roman" w:eastAsia="Times New Roman" w:hAnsi="Times New Roman" w:cs="Times New Roman"/>
          <w:i/>
          <w:iCs/>
          <w:sz w:val="24"/>
          <w:szCs w:val="24"/>
          <w:lang w:val="en-GB"/>
        </w:rPr>
        <w:t>Advances in Neural Information Processing Systems, 36</w:t>
      </w:r>
      <w:r w:rsidRPr="00E7110E">
        <w:rPr>
          <w:rFonts w:ascii="Times New Roman" w:eastAsia="Times New Roman" w:hAnsi="Times New Roman" w:cs="Times New Roman"/>
          <w:sz w:val="24"/>
          <w:szCs w:val="24"/>
          <w:lang w:val="en-GB"/>
        </w:rPr>
        <w:t>.</w:t>
      </w:r>
    </w:p>
    <w:p w14:paraId="5387720B"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Smith, V. L. (1976). Experimental economics: Induced value theory. </w:t>
      </w:r>
      <w:r w:rsidRPr="00E7110E">
        <w:rPr>
          <w:rFonts w:ascii="Times New Roman" w:eastAsia="Times New Roman" w:hAnsi="Times New Roman" w:cs="Times New Roman"/>
          <w:i/>
          <w:iCs/>
          <w:sz w:val="24"/>
          <w:szCs w:val="24"/>
          <w:lang w:val="en-GB"/>
        </w:rPr>
        <w:t>American Economic Review, 66</w:t>
      </w:r>
      <w:r w:rsidRPr="00E7110E">
        <w:rPr>
          <w:rFonts w:ascii="Times New Roman" w:eastAsia="Times New Roman" w:hAnsi="Times New Roman" w:cs="Times New Roman"/>
          <w:sz w:val="24"/>
          <w:szCs w:val="24"/>
          <w:lang w:val="en-GB"/>
        </w:rPr>
        <w:t>(2), 274–279.</w:t>
      </w:r>
    </w:p>
    <w:p w14:paraId="0E2F009E"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Spence, M. (1973). Job market signaling. </w:t>
      </w:r>
      <w:r w:rsidRPr="00E7110E">
        <w:rPr>
          <w:rFonts w:ascii="Times New Roman" w:eastAsia="Times New Roman" w:hAnsi="Times New Roman" w:cs="Times New Roman"/>
          <w:i/>
          <w:iCs/>
          <w:sz w:val="24"/>
          <w:szCs w:val="24"/>
          <w:lang w:val="en-GB"/>
        </w:rPr>
        <w:t>The Quarterly Journal of Economics, 87</w:t>
      </w:r>
      <w:r w:rsidRPr="00E7110E">
        <w:rPr>
          <w:rFonts w:ascii="Times New Roman" w:eastAsia="Times New Roman" w:hAnsi="Times New Roman" w:cs="Times New Roman"/>
          <w:sz w:val="24"/>
          <w:szCs w:val="24"/>
          <w:lang w:val="en-GB"/>
        </w:rPr>
        <w:t>(3), 355–374.</w:t>
      </w:r>
    </w:p>
    <w:p w14:paraId="3C376119"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Sun, H., Wu, Y., Wang, P., Chen, W., Cheng, Y., Deng, X., &amp; Chu, X. (2025). </w:t>
      </w:r>
      <w:r w:rsidRPr="00E7110E">
        <w:rPr>
          <w:rFonts w:ascii="Times New Roman" w:eastAsia="Times New Roman" w:hAnsi="Times New Roman" w:cs="Times New Roman"/>
          <w:i/>
          <w:iCs/>
          <w:sz w:val="24"/>
          <w:szCs w:val="24"/>
          <w:lang w:val="en-GB"/>
        </w:rPr>
        <w:t>Game theory meets large language models: A systematic survey with taxonomy and new frontiers</w:t>
      </w:r>
      <w:r w:rsidRPr="00E7110E">
        <w:rPr>
          <w:rFonts w:ascii="Times New Roman" w:eastAsia="Times New Roman" w:hAnsi="Times New Roman" w:cs="Times New Roman"/>
          <w:sz w:val="24"/>
          <w:szCs w:val="24"/>
          <w:lang w:val="en-GB"/>
        </w:rPr>
        <w:t xml:space="preserve"> (arXiv:2502.09053v2). arXiv.</w:t>
      </w:r>
    </w:p>
    <w:p w14:paraId="3394E2A9"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Tirole, J. (1988). </w:t>
      </w:r>
      <w:r w:rsidRPr="00E7110E">
        <w:rPr>
          <w:rFonts w:ascii="Times New Roman" w:eastAsia="Times New Roman" w:hAnsi="Times New Roman" w:cs="Times New Roman"/>
          <w:i/>
          <w:iCs/>
          <w:sz w:val="24"/>
          <w:szCs w:val="24"/>
          <w:lang w:val="en-GB"/>
        </w:rPr>
        <w:t>The theory of industrial organization</w:t>
      </w:r>
      <w:r w:rsidRPr="00E7110E">
        <w:rPr>
          <w:rFonts w:ascii="Times New Roman" w:eastAsia="Times New Roman" w:hAnsi="Times New Roman" w:cs="Times New Roman"/>
          <w:sz w:val="24"/>
          <w:szCs w:val="24"/>
          <w:lang w:val="en-GB"/>
        </w:rPr>
        <w:t>. MIT Press.</w:t>
      </w:r>
    </w:p>
    <w:p w14:paraId="71C83A6B"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von Neumann, J., &amp; Morgenstern, O. (1944). </w:t>
      </w:r>
      <w:r w:rsidRPr="00E7110E">
        <w:rPr>
          <w:rFonts w:ascii="Times New Roman" w:eastAsia="Times New Roman" w:hAnsi="Times New Roman" w:cs="Times New Roman"/>
          <w:i/>
          <w:iCs/>
          <w:sz w:val="24"/>
          <w:szCs w:val="24"/>
          <w:lang w:val="en-GB"/>
        </w:rPr>
        <w:t>Theory of games and economic behavior</w:t>
      </w:r>
      <w:r w:rsidRPr="00E7110E">
        <w:rPr>
          <w:rFonts w:ascii="Times New Roman" w:eastAsia="Times New Roman" w:hAnsi="Times New Roman" w:cs="Times New Roman"/>
          <w:sz w:val="24"/>
          <w:szCs w:val="24"/>
          <w:lang w:val="en-GB"/>
        </w:rPr>
        <w:t>. Princeton University Press.</w:t>
      </w:r>
    </w:p>
    <w:p w14:paraId="29761096"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Wang, G., Xie, Y., Jiang, Y., Mandlekar, A., Xiao, C., Zhu, Y., Fan, L., &amp; Anandkumar, A. (2023). </w:t>
      </w:r>
      <w:r w:rsidRPr="00E7110E">
        <w:rPr>
          <w:rFonts w:ascii="Times New Roman" w:eastAsia="Times New Roman" w:hAnsi="Times New Roman" w:cs="Times New Roman"/>
          <w:i/>
          <w:iCs/>
          <w:sz w:val="24"/>
          <w:szCs w:val="24"/>
          <w:lang w:val="en-GB"/>
        </w:rPr>
        <w:t>Voyager: An open-ended embodied agent with large language models</w:t>
      </w:r>
      <w:r w:rsidRPr="00E7110E">
        <w:rPr>
          <w:rFonts w:ascii="Times New Roman" w:eastAsia="Times New Roman" w:hAnsi="Times New Roman" w:cs="Times New Roman"/>
          <w:sz w:val="24"/>
          <w:szCs w:val="24"/>
          <w:lang w:val="en-GB"/>
        </w:rPr>
        <w:t xml:space="preserve"> (arXiv:2305.16291v2). arXiv.</w:t>
      </w:r>
    </w:p>
    <w:p w14:paraId="6573E763" w14:textId="21B56AA8" w:rsidR="00AD78DB" w:rsidRPr="00897F6F" w:rsidRDefault="00AD78DB" w:rsidP="008A6720">
      <w:pPr>
        <w:spacing w:before="240" w:after="240"/>
        <w:jc w:val="both"/>
        <w:rPr>
          <w:rFonts w:ascii="Times New Roman" w:eastAsia="Times New Roman" w:hAnsi="Times New Roman" w:cs="Times New Roman"/>
          <w:sz w:val="24"/>
          <w:szCs w:val="24"/>
          <w:lang w:val="en-GB"/>
        </w:rPr>
      </w:pPr>
    </w:p>
    <w:p w14:paraId="727DC966" w14:textId="77777777" w:rsidR="00DC698F" w:rsidRDefault="00DC698F" w:rsidP="008A6720">
      <w:pPr>
        <w:spacing w:before="240" w:after="240"/>
        <w:jc w:val="both"/>
        <w:rPr>
          <w:rFonts w:ascii="Times New Roman" w:eastAsia="Times New Roman" w:hAnsi="Times New Roman" w:cs="Times New Roman"/>
          <w:sz w:val="24"/>
          <w:szCs w:val="24"/>
          <w:lang w:val="en-GB"/>
        </w:rPr>
      </w:pPr>
    </w:p>
    <w:p w14:paraId="5E1945CB" w14:textId="77777777" w:rsidR="00DC698F" w:rsidRDefault="00DC698F" w:rsidP="008A6720">
      <w:pPr>
        <w:spacing w:before="240" w:after="240"/>
        <w:jc w:val="both"/>
        <w:rPr>
          <w:rFonts w:ascii="Times New Roman" w:eastAsia="Times New Roman" w:hAnsi="Times New Roman" w:cs="Times New Roman"/>
          <w:sz w:val="24"/>
          <w:szCs w:val="24"/>
          <w:lang w:val="en-GB"/>
        </w:rPr>
      </w:pPr>
    </w:p>
    <w:p w14:paraId="0546CBD5" w14:textId="06A870A2" w:rsidR="00D05F27" w:rsidRPr="00897F6F" w:rsidRDefault="00D05F27" w:rsidP="008A6720">
      <w:pPr>
        <w:spacing w:before="240" w:after="240"/>
        <w:jc w:val="both"/>
        <w:rPr>
          <w:rFonts w:ascii="Times New Roman" w:eastAsia="Times New Roman" w:hAnsi="Times New Roman" w:cs="Times New Roman"/>
          <w:sz w:val="24"/>
          <w:szCs w:val="24"/>
          <w:lang w:val="en-GB"/>
        </w:rPr>
      </w:pPr>
    </w:p>
    <w:p w14:paraId="08066EB8" w14:textId="70761466" w:rsidR="00D05F27" w:rsidRPr="00897F6F" w:rsidRDefault="00D05F27" w:rsidP="008A6720">
      <w:pPr>
        <w:spacing w:before="240" w:after="240"/>
        <w:jc w:val="both"/>
        <w:rPr>
          <w:rFonts w:ascii="Times New Roman" w:eastAsia="Times New Roman" w:hAnsi="Times New Roman" w:cs="Times New Roman"/>
          <w:sz w:val="24"/>
          <w:szCs w:val="24"/>
          <w:lang w:val="en-GB"/>
        </w:rPr>
      </w:pPr>
    </w:p>
    <w:p w14:paraId="72D556F3" w14:textId="5F4AEA38" w:rsidR="00F62D7F" w:rsidRPr="00E7110E" w:rsidRDefault="00F62D7F" w:rsidP="008A6720">
      <w:pPr>
        <w:jc w:val="both"/>
        <w:rPr>
          <w:rFonts w:ascii="Times New Roman" w:hAnsi="Times New Roman" w:cs="Times New Roman"/>
          <w:sz w:val="24"/>
          <w:szCs w:val="24"/>
          <w:lang w:val="en-GB"/>
        </w:rPr>
      </w:pPr>
    </w:p>
    <w:sectPr w:rsidR="00F62D7F" w:rsidRPr="00E7110E">
      <w:footerReference w:type="default" r:id="rId3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 Videt" w:date="2026-08-18T14:38:00Z" w:initials="LV">
    <w:p w14:paraId="137782BB" w14:textId="77777777" w:rsidR="00AB5A80" w:rsidRDefault="00AB5A80" w:rsidP="00AB5A80">
      <w:pPr>
        <w:pStyle w:val="Commentaire"/>
      </w:pPr>
      <w:r>
        <w:rPr>
          <w:rStyle w:val="Marquedecommentaire"/>
        </w:rPr>
        <w:annotationRef/>
      </w:r>
      <w:r>
        <w:t>Introduire^perso</w:t>
      </w:r>
    </w:p>
  </w:comment>
  <w:comment w:id="1" w:author="Leo Videt" w:date="2026-08-18T15:00:00Z" w:initials="LV">
    <w:p w14:paraId="44F4B68A" w14:textId="77777777" w:rsidR="0035564B" w:rsidRDefault="0035564B" w:rsidP="0035564B">
      <w:pPr>
        <w:pStyle w:val="Commentaire"/>
      </w:pPr>
      <w:r>
        <w:rPr>
          <w:rStyle w:val="Marquedecommentaire"/>
        </w:rPr>
        <w:annotationRef/>
      </w:r>
      <w:r>
        <w:t>Citer van burelet autre, je vais prendre dans mon article précédent</w:t>
      </w:r>
    </w:p>
  </w:comment>
  <w:comment w:id="2" w:author="Leo Videt" w:date="2026-08-18T15:17:00Z" w:initials="LV">
    <w:p w14:paraId="1B0620A3" w14:textId="77777777" w:rsidR="00836348" w:rsidRDefault="00836348" w:rsidP="00836348">
      <w:pPr>
        <w:pStyle w:val="Commentaire"/>
      </w:pPr>
      <w:r>
        <w:rPr>
          <w:rStyle w:val="Marquedecommentaire"/>
        </w:rPr>
        <w:annotationRef/>
      </w:r>
      <w:r>
        <w:t>belec</w:t>
      </w:r>
    </w:p>
  </w:comment>
  <w:comment w:id="3" w:author="Leo Videt" w:date="2026-08-18T15:19:00Z" w:initials="LV">
    <w:p w14:paraId="2B8B4743" w14:textId="77777777" w:rsidR="003E36B0" w:rsidRDefault="003E36B0" w:rsidP="003E36B0">
      <w:pPr>
        <w:pStyle w:val="Commentaire"/>
      </w:pPr>
      <w:r>
        <w:rPr>
          <w:rStyle w:val="Marquedecommentaire"/>
        </w:rPr>
        <w:annotationRef/>
      </w:r>
      <w:r>
        <w:t>Pas mal</w:t>
      </w:r>
    </w:p>
  </w:comment>
  <w:comment w:id="4" w:author="Leo Videt" w:date="2026-08-18T15:20:00Z" w:initials="LV">
    <w:p w14:paraId="1C3C83FD" w14:textId="77777777" w:rsidR="00D643A4" w:rsidRDefault="00D643A4" w:rsidP="00D643A4">
      <w:pPr>
        <w:pStyle w:val="Commentaire"/>
      </w:pPr>
      <w:r>
        <w:rPr>
          <w:rStyle w:val="Marquedecommentaire"/>
        </w:rPr>
        <w:annotationRef/>
      </w:r>
      <w:r>
        <w:t>Trop long besoin de plus court car trop technique</w:t>
      </w:r>
    </w:p>
  </w:comment>
  <w:comment w:id="5" w:author="Leo Videt" w:date="2026-08-18T15:37:00Z" w:initials="LV">
    <w:p w14:paraId="3A402255" w14:textId="77777777" w:rsidR="00586238" w:rsidRDefault="00586238" w:rsidP="00586238">
      <w:pPr>
        <w:pStyle w:val="Commentaire"/>
      </w:pPr>
      <w:r>
        <w:rPr>
          <w:rStyle w:val="Marquedecommentair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7782BB" w15:done="1"/>
  <w15:commentEx w15:paraId="44F4B68A" w15:done="1"/>
  <w15:commentEx w15:paraId="1B0620A3" w15:done="1"/>
  <w15:commentEx w15:paraId="2B8B4743" w15:done="1"/>
  <w15:commentEx w15:paraId="1C3C83FD" w15:done="1"/>
  <w15:commentEx w15:paraId="3A40225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AB2D00" w16cex:dateUtc="2026-08-18T12:38:00Z">
    <w16cex:extLst>
      <w16:ext w16:uri="{CE6994B0-6A32-4C9F-8C6B-6E91EDA988CE}">
        <cr:reactions xmlns:cr="http://schemas.microsoft.com/office/comments/2020/reactions">
          <cr:reaction reactionType="1">
            <cr:reactionInfo dateUtc="2026-08-24T19:42:31Z">
              <cr:user userId="S::leo.videt@universite-paris-saclay.fr::7962f444-bd86-421f-b640-866f6baec309" userProvider="AD" userName="Leo Videt"/>
            </cr:reactionInfo>
          </cr:reaction>
        </cr:reactions>
      </w16:ext>
    </w16cex:extLst>
  </w16cex:commentExtensible>
  <w16cex:commentExtensible w16cex:durableId="4B0B2C5F" w16cex:dateUtc="2026-08-18T13:00:00Z"/>
  <w16cex:commentExtensible w16cex:durableId="708828E8" w16cex:dateUtc="2026-08-18T13:17:00Z"/>
  <w16cex:commentExtensible w16cex:durableId="41F38135" w16cex:dateUtc="2026-08-18T13:19:00Z"/>
  <w16cex:commentExtensible w16cex:durableId="3C136508" w16cex:dateUtc="2026-08-18T13:20:00Z"/>
  <w16cex:commentExtensible w16cex:durableId="283E0DD1" w16cex:dateUtc="2026-08-18T1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7782BB" w16cid:durableId="18AB2D00"/>
  <w16cid:commentId w16cid:paraId="44F4B68A" w16cid:durableId="4B0B2C5F"/>
  <w16cid:commentId w16cid:paraId="1B0620A3" w16cid:durableId="708828E8"/>
  <w16cid:commentId w16cid:paraId="2B8B4743" w16cid:durableId="41F38135"/>
  <w16cid:commentId w16cid:paraId="1C3C83FD" w16cid:durableId="3C136508"/>
  <w16cid:commentId w16cid:paraId="3A402255" w16cid:durableId="283E0D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63EAD" w14:textId="77777777" w:rsidR="006B0609" w:rsidRDefault="006B0609" w:rsidP="00D05F27">
      <w:pPr>
        <w:spacing w:line="240" w:lineRule="auto"/>
      </w:pPr>
      <w:r>
        <w:separator/>
      </w:r>
    </w:p>
  </w:endnote>
  <w:endnote w:type="continuationSeparator" w:id="0">
    <w:p w14:paraId="697D2A1F" w14:textId="77777777" w:rsidR="006B0609" w:rsidRDefault="006B0609" w:rsidP="00D05F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164034"/>
      <w:docPartObj>
        <w:docPartGallery w:val="Page Numbers (Bottom of Page)"/>
        <w:docPartUnique/>
      </w:docPartObj>
    </w:sdtPr>
    <w:sdtEndPr>
      <w:rPr>
        <w:rFonts w:ascii="Times New Roman" w:hAnsi="Times New Roman" w:cs="Times New Roman"/>
        <w:sz w:val="24"/>
        <w:szCs w:val="24"/>
      </w:rPr>
    </w:sdtEndPr>
    <w:sdtContent>
      <w:p w14:paraId="6EF87BFD" w14:textId="4E7711D2" w:rsidR="003575B5" w:rsidRDefault="003575B5">
        <w:pPr>
          <w:pStyle w:val="Pieddepage"/>
          <w:jc w:val="right"/>
        </w:pPr>
        <w:r>
          <w:fldChar w:fldCharType="begin"/>
        </w:r>
        <w:r>
          <w:instrText>PAGE   \* MERGEFORMAT</w:instrText>
        </w:r>
        <w:r>
          <w:fldChar w:fldCharType="separate"/>
        </w:r>
        <w:r>
          <w:rPr>
            <w:lang w:val="fr-FR"/>
          </w:rPr>
          <w:t>2</w:t>
        </w:r>
        <w:r>
          <w:fldChar w:fldCharType="end"/>
        </w:r>
      </w:p>
    </w:sdtContent>
  </w:sdt>
  <w:p w14:paraId="53F60F7A" w14:textId="77777777" w:rsidR="003575B5" w:rsidRDefault="003575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19F20" w14:textId="77777777" w:rsidR="006B0609" w:rsidRDefault="006B0609" w:rsidP="00D05F27">
      <w:pPr>
        <w:spacing w:line="240" w:lineRule="auto"/>
      </w:pPr>
      <w:r>
        <w:separator/>
      </w:r>
    </w:p>
  </w:footnote>
  <w:footnote w:type="continuationSeparator" w:id="0">
    <w:p w14:paraId="3930AD09" w14:textId="77777777" w:rsidR="006B0609" w:rsidRDefault="006B0609" w:rsidP="00D05F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5BBB"/>
    <w:multiLevelType w:val="multilevel"/>
    <w:tmpl w:val="276839CA"/>
    <w:lvl w:ilvl="0">
      <w:start w:val="1"/>
      <w:numFmt w:val="decimal"/>
      <w:lvlText w:val="%1."/>
      <w:lvlJc w:val="left"/>
      <w:pPr>
        <w:ind w:left="720" w:hanging="360"/>
      </w:pPr>
      <w:rPr>
        <w:rFonts w:hint="default"/>
      </w:rPr>
    </w:lvl>
    <w:lvl w:ilvl="1">
      <w:start w:val="3"/>
      <w:numFmt w:val="decimal"/>
      <w:isLgl/>
      <w:lvlText w:val="%1.%2"/>
      <w:lvlJc w:val="left"/>
      <w:pPr>
        <w:ind w:left="1158" w:hanging="624"/>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 w15:restartNumberingAfterBreak="0">
    <w:nsid w:val="0FAE4A2A"/>
    <w:multiLevelType w:val="multilevel"/>
    <w:tmpl w:val="A252970E"/>
    <w:lvl w:ilvl="0">
      <w:start w:val="1"/>
      <w:numFmt w:val="decimal"/>
      <w:lvlText w:val="%1"/>
      <w:lvlJc w:val="left"/>
      <w:pPr>
        <w:ind w:left="420" w:hanging="420"/>
      </w:pPr>
      <w:rPr>
        <w:rFonts w:hint="default"/>
        <w:sz w:val="32"/>
      </w:rPr>
    </w:lvl>
    <w:lvl w:ilvl="1">
      <w:start w:val="1"/>
      <w:numFmt w:val="decimal"/>
      <w:lvlText w:val="%1.%2"/>
      <w:lvlJc w:val="left"/>
      <w:pPr>
        <w:ind w:left="1554" w:hanging="420"/>
      </w:pPr>
      <w:rPr>
        <w:rFonts w:hint="default"/>
        <w:sz w:val="18"/>
        <w:szCs w:val="14"/>
      </w:rPr>
    </w:lvl>
    <w:lvl w:ilvl="2">
      <w:start w:val="1"/>
      <w:numFmt w:val="decimal"/>
      <w:lvlText w:val="%1.%2.%3"/>
      <w:lvlJc w:val="left"/>
      <w:pPr>
        <w:ind w:left="2880" w:hanging="720"/>
      </w:pPr>
      <w:rPr>
        <w:rFonts w:hint="default"/>
        <w:sz w:val="18"/>
        <w:szCs w:val="14"/>
      </w:rPr>
    </w:lvl>
    <w:lvl w:ilvl="3">
      <w:start w:val="1"/>
      <w:numFmt w:val="decimal"/>
      <w:lvlText w:val="%1.%2.%3.%4"/>
      <w:lvlJc w:val="left"/>
      <w:pPr>
        <w:ind w:left="3960" w:hanging="720"/>
      </w:pPr>
      <w:rPr>
        <w:rFonts w:hint="default"/>
        <w:sz w:val="18"/>
        <w:szCs w:val="14"/>
      </w:rPr>
    </w:lvl>
    <w:lvl w:ilvl="4">
      <w:start w:val="1"/>
      <w:numFmt w:val="decimal"/>
      <w:lvlText w:val="%1.%2.%3.%4.%5"/>
      <w:lvlJc w:val="left"/>
      <w:pPr>
        <w:ind w:left="5400" w:hanging="1080"/>
      </w:pPr>
      <w:rPr>
        <w:rFonts w:hint="default"/>
        <w:sz w:val="32"/>
      </w:rPr>
    </w:lvl>
    <w:lvl w:ilvl="5">
      <w:start w:val="1"/>
      <w:numFmt w:val="decimal"/>
      <w:lvlText w:val="%1.%2.%3.%4.%5.%6"/>
      <w:lvlJc w:val="left"/>
      <w:pPr>
        <w:ind w:left="6480" w:hanging="1080"/>
      </w:pPr>
      <w:rPr>
        <w:rFonts w:hint="default"/>
        <w:sz w:val="32"/>
      </w:rPr>
    </w:lvl>
    <w:lvl w:ilvl="6">
      <w:start w:val="1"/>
      <w:numFmt w:val="decimal"/>
      <w:lvlText w:val="%1.%2.%3.%4.%5.%6.%7"/>
      <w:lvlJc w:val="left"/>
      <w:pPr>
        <w:ind w:left="7920" w:hanging="1440"/>
      </w:pPr>
      <w:rPr>
        <w:rFonts w:hint="default"/>
        <w:sz w:val="32"/>
      </w:rPr>
    </w:lvl>
    <w:lvl w:ilvl="7">
      <w:start w:val="1"/>
      <w:numFmt w:val="decimal"/>
      <w:lvlText w:val="%1.%2.%3.%4.%5.%6.%7.%8"/>
      <w:lvlJc w:val="left"/>
      <w:pPr>
        <w:ind w:left="9000" w:hanging="1440"/>
      </w:pPr>
      <w:rPr>
        <w:rFonts w:hint="default"/>
        <w:sz w:val="32"/>
      </w:rPr>
    </w:lvl>
    <w:lvl w:ilvl="8">
      <w:start w:val="1"/>
      <w:numFmt w:val="decimal"/>
      <w:lvlText w:val="%1.%2.%3.%4.%5.%6.%7.%8.%9"/>
      <w:lvlJc w:val="left"/>
      <w:pPr>
        <w:ind w:left="10080" w:hanging="1440"/>
      </w:pPr>
      <w:rPr>
        <w:rFonts w:hint="default"/>
        <w:sz w:val="32"/>
      </w:rPr>
    </w:lvl>
  </w:abstractNum>
  <w:abstractNum w:abstractNumId="2" w15:restartNumberingAfterBreak="0">
    <w:nsid w:val="134026F3"/>
    <w:multiLevelType w:val="multilevel"/>
    <w:tmpl w:val="E7984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6F5202"/>
    <w:multiLevelType w:val="multilevel"/>
    <w:tmpl w:val="1DB60E34"/>
    <w:lvl w:ilvl="0">
      <w:start w:val="1"/>
      <w:numFmt w:val="upperRoman"/>
      <w:lvlText w:val="%1."/>
      <w:lvlJc w:val="right"/>
      <w:pPr>
        <w:ind w:left="720" w:hanging="360"/>
      </w:pPr>
      <w:rPr>
        <w:sz w:val="36"/>
        <w:szCs w:val="36"/>
        <w:u w:val="none"/>
      </w:rPr>
    </w:lvl>
    <w:lvl w:ilvl="1">
      <w:start w:val="1"/>
      <w:numFmt w:val="decimal"/>
      <w:lvlText w:val="%2."/>
      <w:lvlJc w:val="left"/>
      <w:pPr>
        <w:ind w:left="927" w:hanging="360"/>
      </w:pPr>
      <w:rPr>
        <w:rFonts w:ascii="Times New Roman" w:eastAsia="Arial" w:hAnsi="Times New Roman" w:cs="Times New Roman"/>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7078A4"/>
    <w:multiLevelType w:val="multilevel"/>
    <w:tmpl w:val="C38EC0AC"/>
    <w:lvl w:ilvl="0">
      <w:start w:val="2"/>
      <w:numFmt w:val="decimal"/>
      <w:lvlText w:val="%1"/>
      <w:lvlJc w:val="left"/>
      <w:pPr>
        <w:ind w:left="744" w:hanging="744"/>
      </w:pPr>
      <w:rPr>
        <w:rFonts w:hint="default"/>
      </w:rPr>
    </w:lvl>
    <w:lvl w:ilvl="1">
      <w:start w:val="3"/>
      <w:numFmt w:val="decimal"/>
      <w:lvlText w:val="%1.%2"/>
      <w:lvlJc w:val="left"/>
      <w:pPr>
        <w:ind w:left="1452" w:hanging="744"/>
      </w:pPr>
      <w:rPr>
        <w:rFonts w:hint="default"/>
        <w:sz w:val="32"/>
        <w:szCs w:val="32"/>
      </w:rPr>
    </w:lvl>
    <w:lvl w:ilvl="2">
      <w:start w:val="5"/>
      <w:numFmt w:val="decimal"/>
      <w:lvlText w:val="%1.%2.%3"/>
      <w:lvlJc w:val="left"/>
      <w:pPr>
        <w:ind w:left="2160" w:hanging="744"/>
      </w:pPr>
      <w:rPr>
        <w:rFonts w:hint="default"/>
      </w:rPr>
    </w:lvl>
    <w:lvl w:ilvl="3">
      <w:start w:val="3"/>
      <w:numFmt w:val="decimal"/>
      <w:lvlText w:val="%1.%2.%3.%4"/>
      <w:lvlJc w:val="left"/>
      <w:pPr>
        <w:ind w:left="2868" w:hanging="744"/>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25E204A4"/>
    <w:multiLevelType w:val="multilevel"/>
    <w:tmpl w:val="6684500A"/>
    <w:lvl w:ilvl="0">
      <w:start w:val="2"/>
      <w:numFmt w:val="decimal"/>
      <w:lvlText w:val="%1"/>
      <w:lvlJc w:val="left"/>
      <w:pPr>
        <w:ind w:left="420" w:hanging="420"/>
      </w:pPr>
      <w:rPr>
        <w:rFonts w:hint="default"/>
        <w:b w:val="0"/>
        <w:sz w:val="32"/>
      </w:rPr>
    </w:lvl>
    <w:lvl w:ilvl="1">
      <w:start w:val="2"/>
      <w:numFmt w:val="decimal"/>
      <w:lvlText w:val="%1.%2"/>
      <w:lvlJc w:val="left"/>
      <w:pPr>
        <w:ind w:left="1140" w:hanging="420"/>
      </w:pPr>
      <w:rPr>
        <w:rFonts w:hint="default"/>
        <w:b w:val="0"/>
        <w:sz w:val="32"/>
      </w:rPr>
    </w:lvl>
    <w:lvl w:ilvl="2">
      <w:start w:val="1"/>
      <w:numFmt w:val="decimal"/>
      <w:lvlText w:val="%1.%2.%3"/>
      <w:lvlJc w:val="left"/>
      <w:pPr>
        <w:ind w:left="2160" w:hanging="720"/>
      </w:pPr>
      <w:rPr>
        <w:rFonts w:hint="default"/>
        <w:b w:val="0"/>
        <w:sz w:val="28"/>
        <w:szCs w:val="24"/>
      </w:rPr>
    </w:lvl>
    <w:lvl w:ilvl="3">
      <w:start w:val="1"/>
      <w:numFmt w:val="decimal"/>
      <w:lvlText w:val="%1.%2.%3.%4"/>
      <w:lvlJc w:val="left"/>
      <w:pPr>
        <w:ind w:left="2880" w:hanging="720"/>
      </w:pPr>
      <w:rPr>
        <w:rFonts w:hint="default"/>
        <w:b w:val="0"/>
        <w:sz w:val="32"/>
      </w:rPr>
    </w:lvl>
    <w:lvl w:ilvl="4">
      <w:start w:val="1"/>
      <w:numFmt w:val="decimal"/>
      <w:lvlText w:val="%1.%2.%3.%4.%5"/>
      <w:lvlJc w:val="left"/>
      <w:pPr>
        <w:ind w:left="3960" w:hanging="1080"/>
      </w:pPr>
      <w:rPr>
        <w:rFonts w:hint="default"/>
        <w:b w:val="0"/>
        <w:sz w:val="32"/>
      </w:rPr>
    </w:lvl>
    <w:lvl w:ilvl="5">
      <w:start w:val="1"/>
      <w:numFmt w:val="decimal"/>
      <w:lvlText w:val="%1.%2.%3.%4.%5.%6"/>
      <w:lvlJc w:val="left"/>
      <w:pPr>
        <w:ind w:left="4680" w:hanging="1080"/>
      </w:pPr>
      <w:rPr>
        <w:rFonts w:hint="default"/>
        <w:b w:val="0"/>
        <w:sz w:val="32"/>
      </w:rPr>
    </w:lvl>
    <w:lvl w:ilvl="6">
      <w:start w:val="1"/>
      <w:numFmt w:val="decimal"/>
      <w:lvlText w:val="%1.%2.%3.%4.%5.%6.%7"/>
      <w:lvlJc w:val="left"/>
      <w:pPr>
        <w:ind w:left="5760" w:hanging="1440"/>
      </w:pPr>
      <w:rPr>
        <w:rFonts w:hint="default"/>
        <w:b w:val="0"/>
        <w:sz w:val="32"/>
      </w:rPr>
    </w:lvl>
    <w:lvl w:ilvl="7">
      <w:start w:val="1"/>
      <w:numFmt w:val="decimal"/>
      <w:lvlText w:val="%1.%2.%3.%4.%5.%6.%7.%8"/>
      <w:lvlJc w:val="left"/>
      <w:pPr>
        <w:ind w:left="6480" w:hanging="1440"/>
      </w:pPr>
      <w:rPr>
        <w:rFonts w:hint="default"/>
        <w:b w:val="0"/>
        <w:sz w:val="32"/>
      </w:rPr>
    </w:lvl>
    <w:lvl w:ilvl="8">
      <w:start w:val="1"/>
      <w:numFmt w:val="decimal"/>
      <w:lvlText w:val="%1.%2.%3.%4.%5.%6.%7.%8.%9"/>
      <w:lvlJc w:val="left"/>
      <w:pPr>
        <w:ind w:left="7560" w:hanging="1800"/>
      </w:pPr>
      <w:rPr>
        <w:rFonts w:hint="default"/>
        <w:b w:val="0"/>
        <w:sz w:val="32"/>
      </w:rPr>
    </w:lvl>
  </w:abstractNum>
  <w:abstractNum w:abstractNumId="6" w15:restartNumberingAfterBreak="0">
    <w:nsid w:val="2E907B3D"/>
    <w:multiLevelType w:val="multilevel"/>
    <w:tmpl w:val="ECAC1A72"/>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7" w15:restartNumberingAfterBreak="0">
    <w:nsid w:val="333A0517"/>
    <w:multiLevelType w:val="hybridMultilevel"/>
    <w:tmpl w:val="FBDCDA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C03F66"/>
    <w:multiLevelType w:val="hybridMultilevel"/>
    <w:tmpl w:val="CCB6FE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2D1288"/>
    <w:multiLevelType w:val="multilevel"/>
    <w:tmpl w:val="1D4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B62BC"/>
    <w:multiLevelType w:val="hybridMultilevel"/>
    <w:tmpl w:val="1D9A02A8"/>
    <w:lvl w:ilvl="0" w:tplc="26562F7A">
      <w:start w:val="1"/>
      <w:numFmt w:val="upperRoman"/>
      <w:lvlText w:val="%1."/>
      <w:lvlJc w:val="left"/>
      <w:pPr>
        <w:ind w:left="1080" w:hanging="720"/>
      </w:pPr>
      <w:rPr>
        <w:rFonts w:hint="default"/>
        <w:b/>
        <w:bCs/>
      </w:rPr>
    </w:lvl>
    <w:lvl w:ilvl="1" w:tplc="A91E7142">
      <w:start w:val="1"/>
      <w:numFmt w:val="lowerLetter"/>
      <w:lvlText w:val="%2."/>
      <w:lvlJc w:val="left"/>
      <w:pPr>
        <w:ind w:left="1440" w:hanging="360"/>
      </w:pPr>
      <w:rPr>
        <w:rFont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3666FFB"/>
    <w:multiLevelType w:val="multilevel"/>
    <w:tmpl w:val="9698E058"/>
    <w:lvl w:ilvl="0">
      <w:start w:val="1"/>
      <w:numFmt w:val="decimal"/>
      <w:lvlText w:val="%1"/>
      <w:lvlJc w:val="left"/>
      <w:pPr>
        <w:ind w:left="456" w:hanging="456"/>
      </w:pPr>
      <w:rPr>
        <w:rFonts w:hint="default"/>
      </w:rPr>
    </w:lvl>
    <w:lvl w:ilvl="1">
      <w:start w:val="1"/>
      <w:numFmt w:val="decimal"/>
      <w:lvlText w:val="%1.%2"/>
      <w:lvlJc w:val="left"/>
      <w:pPr>
        <w:ind w:left="1440" w:hanging="720"/>
      </w:pPr>
      <w:rPr>
        <w:rFonts w:hint="default"/>
        <w:sz w:val="32"/>
        <w:szCs w:val="32"/>
      </w:rPr>
    </w:lvl>
    <w:lvl w:ilvl="2">
      <w:start w:val="1"/>
      <w:numFmt w:val="decimal"/>
      <w:lvlText w:val="%1.%2.%3"/>
      <w:lvlJc w:val="left"/>
      <w:pPr>
        <w:ind w:left="2160" w:hanging="720"/>
      </w:pPr>
      <w:rPr>
        <w:rFonts w:hint="default"/>
        <w:sz w:val="28"/>
        <w:szCs w:val="28"/>
      </w:rPr>
    </w:lvl>
    <w:lvl w:ilvl="3">
      <w:start w:val="1"/>
      <w:numFmt w:val="decimal"/>
      <w:lvlText w:val="%1.%2.%3.%4"/>
      <w:lvlJc w:val="left"/>
      <w:pPr>
        <w:ind w:left="3240" w:hanging="1080"/>
      </w:pPr>
      <w:rPr>
        <w:rFonts w:hint="default"/>
        <w:sz w:val="26"/>
        <w:szCs w:val="26"/>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2" w15:restartNumberingAfterBreak="0">
    <w:nsid w:val="48937B11"/>
    <w:multiLevelType w:val="multilevel"/>
    <w:tmpl w:val="43801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Arial"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96AF5"/>
    <w:multiLevelType w:val="multilevel"/>
    <w:tmpl w:val="295ABACC"/>
    <w:lvl w:ilvl="0">
      <w:start w:val="2"/>
      <w:numFmt w:val="decimal"/>
      <w:lvlText w:val="%1"/>
      <w:lvlJc w:val="left"/>
      <w:pPr>
        <w:ind w:left="744" w:hanging="744"/>
      </w:pPr>
      <w:rPr>
        <w:rFonts w:hint="default"/>
      </w:rPr>
    </w:lvl>
    <w:lvl w:ilvl="1">
      <w:start w:val="1"/>
      <w:numFmt w:val="decimal"/>
      <w:lvlText w:val="%1.%2"/>
      <w:lvlJc w:val="left"/>
      <w:pPr>
        <w:ind w:left="1452" w:hanging="744"/>
      </w:pPr>
      <w:rPr>
        <w:rFonts w:hint="default"/>
      </w:rPr>
    </w:lvl>
    <w:lvl w:ilvl="2">
      <w:start w:val="3"/>
      <w:numFmt w:val="decimal"/>
      <w:lvlText w:val="%1.%2.%3"/>
      <w:lvlJc w:val="left"/>
      <w:pPr>
        <w:ind w:left="2160" w:hanging="744"/>
      </w:pPr>
      <w:rPr>
        <w:rFonts w:hint="default"/>
      </w:rPr>
    </w:lvl>
    <w:lvl w:ilvl="3">
      <w:start w:val="3"/>
      <w:numFmt w:val="decimal"/>
      <w:lvlText w:val="%1.%2.%3.%4"/>
      <w:lvlJc w:val="left"/>
      <w:pPr>
        <w:ind w:left="2868" w:hanging="744"/>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4" w15:restartNumberingAfterBreak="0">
    <w:nsid w:val="526822B9"/>
    <w:multiLevelType w:val="multilevel"/>
    <w:tmpl w:val="8D5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D3433"/>
    <w:multiLevelType w:val="multilevel"/>
    <w:tmpl w:val="DE04C3B0"/>
    <w:lvl w:ilvl="0">
      <w:start w:val="2"/>
      <w:numFmt w:val="decimal"/>
      <w:lvlText w:val="%1"/>
      <w:lvlJc w:val="left"/>
      <w:pPr>
        <w:ind w:left="576" w:hanging="576"/>
      </w:pPr>
      <w:rPr>
        <w:rFonts w:hint="default"/>
      </w:rPr>
    </w:lvl>
    <w:lvl w:ilvl="1">
      <w:start w:val="1"/>
      <w:numFmt w:val="decimal"/>
      <w:lvlText w:val="%1.%2"/>
      <w:lvlJc w:val="left"/>
      <w:pPr>
        <w:ind w:left="1284" w:hanging="576"/>
      </w:pPr>
      <w:rPr>
        <w:rFonts w:hint="default"/>
        <w:b w:val="0"/>
        <w:bCs w:val="0"/>
        <w:sz w:val="32"/>
        <w:szCs w:val="32"/>
      </w:rPr>
    </w:lvl>
    <w:lvl w:ilvl="2">
      <w:start w:val="2"/>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65111BAF"/>
    <w:multiLevelType w:val="hybridMultilevel"/>
    <w:tmpl w:val="847857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83B4B3E"/>
    <w:multiLevelType w:val="multilevel"/>
    <w:tmpl w:val="B86A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215231">
    <w:abstractNumId w:val="3"/>
  </w:num>
  <w:num w:numId="2" w16cid:durableId="994529398">
    <w:abstractNumId w:val="2"/>
  </w:num>
  <w:num w:numId="3" w16cid:durableId="668604406">
    <w:abstractNumId w:val="10"/>
  </w:num>
  <w:num w:numId="4" w16cid:durableId="286544645">
    <w:abstractNumId w:val="0"/>
  </w:num>
  <w:num w:numId="5" w16cid:durableId="1730376324">
    <w:abstractNumId w:val="12"/>
  </w:num>
  <w:num w:numId="6" w16cid:durableId="2012249959">
    <w:abstractNumId w:val="9"/>
  </w:num>
  <w:num w:numId="7" w16cid:durableId="358513479">
    <w:abstractNumId w:val="1"/>
  </w:num>
  <w:num w:numId="8" w16cid:durableId="735517366">
    <w:abstractNumId w:val="14"/>
  </w:num>
  <w:num w:numId="9" w16cid:durableId="396317728">
    <w:abstractNumId w:val="11"/>
  </w:num>
  <w:num w:numId="10" w16cid:durableId="1479803827">
    <w:abstractNumId w:val="17"/>
  </w:num>
  <w:num w:numId="11" w16cid:durableId="982194406">
    <w:abstractNumId w:val="15"/>
  </w:num>
  <w:num w:numId="12" w16cid:durableId="1589073129">
    <w:abstractNumId w:val="6"/>
  </w:num>
  <w:num w:numId="13" w16cid:durableId="1735348817">
    <w:abstractNumId w:val="7"/>
  </w:num>
  <w:num w:numId="14" w16cid:durableId="869226447">
    <w:abstractNumId w:val="16"/>
  </w:num>
  <w:num w:numId="15" w16cid:durableId="728845354">
    <w:abstractNumId w:val="8"/>
  </w:num>
  <w:num w:numId="16" w16cid:durableId="453139175">
    <w:abstractNumId w:val="5"/>
  </w:num>
  <w:num w:numId="17" w16cid:durableId="1336422945">
    <w:abstractNumId w:val="4"/>
  </w:num>
  <w:num w:numId="18" w16cid:durableId="1841197064">
    <w:abstractNumId w:val="13"/>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 Videt">
    <w15:presenceInfo w15:providerId="AD" w15:userId="S::leo.videt@universite-paris-saclay.fr::7962f444-bd86-421f-b640-866f6baec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23"/>
    <w:rsid w:val="00002E1E"/>
    <w:rsid w:val="000255B5"/>
    <w:rsid w:val="00030A12"/>
    <w:rsid w:val="00032CA1"/>
    <w:rsid w:val="00036F6D"/>
    <w:rsid w:val="0003713F"/>
    <w:rsid w:val="00042D85"/>
    <w:rsid w:val="0006337F"/>
    <w:rsid w:val="000648CF"/>
    <w:rsid w:val="0006782E"/>
    <w:rsid w:val="00073BFE"/>
    <w:rsid w:val="000A1E17"/>
    <w:rsid w:val="000A4935"/>
    <w:rsid w:val="000B21FC"/>
    <w:rsid w:val="000D0C5D"/>
    <w:rsid w:val="000D4FBA"/>
    <w:rsid w:val="000D5B73"/>
    <w:rsid w:val="000D74CA"/>
    <w:rsid w:val="000F6443"/>
    <w:rsid w:val="000F69DD"/>
    <w:rsid w:val="001213B1"/>
    <w:rsid w:val="00122BE6"/>
    <w:rsid w:val="00124AA9"/>
    <w:rsid w:val="001369D8"/>
    <w:rsid w:val="00146FB3"/>
    <w:rsid w:val="00152E9C"/>
    <w:rsid w:val="00162136"/>
    <w:rsid w:val="001709ED"/>
    <w:rsid w:val="0019264D"/>
    <w:rsid w:val="00197704"/>
    <w:rsid w:val="001A1024"/>
    <w:rsid w:val="001A18A0"/>
    <w:rsid w:val="001A4EB9"/>
    <w:rsid w:val="001B3A3D"/>
    <w:rsid w:val="001D1DFC"/>
    <w:rsid w:val="001D5F4A"/>
    <w:rsid w:val="001E3A8B"/>
    <w:rsid w:val="001F534B"/>
    <w:rsid w:val="002008A2"/>
    <w:rsid w:val="00210565"/>
    <w:rsid w:val="0022628B"/>
    <w:rsid w:val="0022728C"/>
    <w:rsid w:val="00232343"/>
    <w:rsid w:val="00235A6A"/>
    <w:rsid w:val="002519A3"/>
    <w:rsid w:val="00255F87"/>
    <w:rsid w:val="0026299D"/>
    <w:rsid w:val="00272683"/>
    <w:rsid w:val="00272981"/>
    <w:rsid w:val="002852FF"/>
    <w:rsid w:val="00290CC3"/>
    <w:rsid w:val="002A7B61"/>
    <w:rsid w:val="002A7C4B"/>
    <w:rsid w:val="002B1DBA"/>
    <w:rsid w:val="002B2012"/>
    <w:rsid w:val="002C7CF4"/>
    <w:rsid w:val="002D08EF"/>
    <w:rsid w:val="002D60C6"/>
    <w:rsid w:val="003046A0"/>
    <w:rsid w:val="00333225"/>
    <w:rsid w:val="00337AEF"/>
    <w:rsid w:val="00351546"/>
    <w:rsid w:val="00353559"/>
    <w:rsid w:val="0035564B"/>
    <w:rsid w:val="003575B5"/>
    <w:rsid w:val="00363617"/>
    <w:rsid w:val="00365769"/>
    <w:rsid w:val="003D7965"/>
    <w:rsid w:val="003E36B0"/>
    <w:rsid w:val="003E5668"/>
    <w:rsid w:val="003F7B71"/>
    <w:rsid w:val="004147F4"/>
    <w:rsid w:val="00423661"/>
    <w:rsid w:val="00435615"/>
    <w:rsid w:val="00450DB5"/>
    <w:rsid w:val="00452906"/>
    <w:rsid w:val="00462F77"/>
    <w:rsid w:val="00485E2F"/>
    <w:rsid w:val="00492CE6"/>
    <w:rsid w:val="0049665B"/>
    <w:rsid w:val="00497007"/>
    <w:rsid w:val="004A285C"/>
    <w:rsid w:val="004A453D"/>
    <w:rsid w:val="004B0364"/>
    <w:rsid w:val="004C471E"/>
    <w:rsid w:val="004E54BE"/>
    <w:rsid w:val="00500B91"/>
    <w:rsid w:val="0050680C"/>
    <w:rsid w:val="005128FD"/>
    <w:rsid w:val="0051463A"/>
    <w:rsid w:val="005159DD"/>
    <w:rsid w:val="00517CA4"/>
    <w:rsid w:val="00524E15"/>
    <w:rsid w:val="00524EA1"/>
    <w:rsid w:val="0053280E"/>
    <w:rsid w:val="00543442"/>
    <w:rsid w:val="00586238"/>
    <w:rsid w:val="00595EF4"/>
    <w:rsid w:val="005B1D66"/>
    <w:rsid w:val="005C108D"/>
    <w:rsid w:val="005D4018"/>
    <w:rsid w:val="005E7346"/>
    <w:rsid w:val="00604DD0"/>
    <w:rsid w:val="006453F1"/>
    <w:rsid w:val="00651DDB"/>
    <w:rsid w:val="00653478"/>
    <w:rsid w:val="00656597"/>
    <w:rsid w:val="006617B7"/>
    <w:rsid w:val="006B0609"/>
    <w:rsid w:val="006B0ECC"/>
    <w:rsid w:val="006C1A2D"/>
    <w:rsid w:val="006C388F"/>
    <w:rsid w:val="006C5E57"/>
    <w:rsid w:val="006C6D0E"/>
    <w:rsid w:val="006D1971"/>
    <w:rsid w:val="006E3432"/>
    <w:rsid w:val="006E70B6"/>
    <w:rsid w:val="00720265"/>
    <w:rsid w:val="00724A60"/>
    <w:rsid w:val="00742E4E"/>
    <w:rsid w:val="00750F85"/>
    <w:rsid w:val="00761B72"/>
    <w:rsid w:val="00767A49"/>
    <w:rsid w:val="007A3CEA"/>
    <w:rsid w:val="007A77EC"/>
    <w:rsid w:val="007B52F5"/>
    <w:rsid w:val="007B5B67"/>
    <w:rsid w:val="007C423D"/>
    <w:rsid w:val="007D6729"/>
    <w:rsid w:val="00807593"/>
    <w:rsid w:val="008115AF"/>
    <w:rsid w:val="00831351"/>
    <w:rsid w:val="00835ABA"/>
    <w:rsid w:val="00836348"/>
    <w:rsid w:val="00836A25"/>
    <w:rsid w:val="008474E2"/>
    <w:rsid w:val="00851628"/>
    <w:rsid w:val="0085651D"/>
    <w:rsid w:val="00862B23"/>
    <w:rsid w:val="0087141F"/>
    <w:rsid w:val="008811C0"/>
    <w:rsid w:val="0089112A"/>
    <w:rsid w:val="00894B5F"/>
    <w:rsid w:val="00897F6F"/>
    <w:rsid w:val="008A2C5A"/>
    <w:rsid w:val="008A4D4D"/>
    <w:rsid w:val="008A6720"/>
    <w:rsid w:val="008B1BC9"/>
    <w:rsid w:val="008C481E"/>
    <w:rsid w:val="008E21F9"/>
    <w:rsid w:val="009034D4"/>
    <w:rsid w:val="009050ED"/>
    <w:rsid w:val="00914E76"/>
    <w:rsid w:val="009365B4"/>
    <w:rsid w:val="00970B1A"/>
    <w:rsid w:val="009C6BBC"/>
    <w:rsid w:val="009D0D29"/>
    <w:rsid w:val="009E0D31"/>
    <w:rsid w:val="009F5688"/>
    <w:rsid w:val="009F57BD"/>
    <w:rsid w:val="00A044A3"/>
    <w:rsid w:val="00A07ADD"/>
    <w:rsid w:val="00A118D2"/>
    <w:rsid w:val="00A14C3C"/>
    <w:rsid w:val="00A166C1"/>
    <w:rsid w:val="00A256FA"/>
    <w:rsid w:val="00A34EE1"/>
    <w:rsid w:val="00A45F8C"/>
    <w:rsid w:val="00A530A9"/>
    <w:rsid w:val="00A66397"/>
    <w:rsid w:val="00A70FBA"/>
    <w:rsid w:val="00A71137"/>
    <w:rsid w:val="00A751D0"/>
    <w:rsid w:val="00A9099E"/>
    <w:rsid w:val="00A972B9"/>
    <w:rsid w:val="00AA4ACF"/>
    <w:rsid w:val="00AA641C"/>
    <w:rsid w:val="00AA6BE4"/>
    <w:rsid w:val="00AB5A80"/>
    <w:rsid w:val="00AC696F"/>
    <w:rsid w:val="00AD2C21"/>
    <w:rsid w:val="00AD78DB"/>
    <w:rsid w:val="00AF1CA7"/>
    <w:rsid w:val="00AF3DE9"/>
    <w:rsid w:val="00B14542"/>
    <w:rsid w:val="00B40E92"/>
    <w:rsid w:val="00B624D2"/>
    <w:rsid w:val="00B64F20"/>
    <w:rsid w:val="00B92D12"/>
    <w:rsid w:val="00B97393"/>
    <w:rsid w:val="00BA1D4D"/>
    <w:rsid w:val="00BB36E7"/>
    <w:rsid w:val="00BC1B34"/>
    <w:rsid w:val="00BC6A1B"/>
    <w:rsid w:val="00BF185D"/>
    <w:rsid w:val="00BF2FDD"/>
    <w:rsid w:val="00C15231"/>
    <w:rsid w:val="00C17649"/>
    <w:rsid w:val="00C205F7"/>
    <w:rsid w:val="00C44224"/>
    <w:rsid w:val="00C452C2"/>
    <w:rsid w:val="00C560A5"/>
    <w:rsid w:val="00C615A7"/>
    <w:rsid w:val="00C63214"/>
    <w:rsid w:val="00C6360B"/>
    <w:rsid w:val="00C70B02"/>
    <w:rsid w:val="00C723BB"/>
    <w:rsid w:val="00C74359"/>
    <w:rsid w:val="00C77805"/>
    <w:rsid w:val="00C80594"/>
    <w:rsid w:val="00C8586B"/>
    <w:rsid w:val="00C86B12"/>
    <w:rsid w:val="00CA7792"/>
    <w:rsid w:val="00CB48E8"/>
    <w:rsid w:val="00CB5550"/>
    <w:rsid w:val="00CC716A"/>
    <w:rsid w:val="00CE0AD4"/>
    <w:rsid w:val="00CE3BBA"/>
    <w:rsid w:val="00CE5D54"/>
    <w:rsid w:val="00CF01EC"/>
    <w:rsid w:val="00D035E9"/>
    <w:rsid w:val="00D049BC"/>
    <w:rsid w:val="00D05F27"/>
    <w:rsid w:val="00D07CA5"/>
    <w:rsid w:val="00D316B2"/>
    <w:rsid w:val="00D33108"/>
    <w:rsid w:val="00D6423D"/>
    <w:rsid w:val="00D643A4"/>
    <w:rsid w:val="00D71002"/>
    <w:rsid w:val="00D97A89"/>
    <w:rsid w:val="00DA168C"/>
    <w:rsid w:val="00DA6B7A"/>
    <w:rsid w:val="00DB1B7E"/>
    <w:rsid w:val="00DC023A"/>
    <w:rsid w:val="00DC56DD"/>
    <w:rsid w:val="00DC698F"/>
    <w:rsid w:val="00DD6CF9"/>
    <w:rsid w:val="00DE3B1C"/>
    <w:rsid w:val="00E126A8"/>
    <w:rsid w:val="00E314D3"/>
    <w:rsid w:val="00E35C24"/>
    <w:rsid w:val="00E41E15"/>
    <w:rsid w:val="00E44397"/>
    <w:rsid w:val="00E471BC"/>
    <w:rsid w:val="00E54D03"/>
    <w:rsid w:val="00E65DF9"/>
    <w:rsid w:val="00E7110E"/>
    <w:rsid w:val="00E7162E"/>
    <w:rsid w:val="00E85F4A"/>
    <w:rsid w:val="00E95DB0"/>
    <w:rsid w:val="00EA1078"/>
    <w:rsid w:val="00EC3B59"/>
    <w:rsid w:val="00ED0065"/>
    <w:rsid w:val="00ED1610"/>
    <w:rsid w:val="00ED52CD"/>
    <w:rsid w:val="00F02017"/>
    <w:rsid w:val="00F17F6A"/>
    <w:rsid w:val="00F31CA0"/>
    <w:rsid w:val="00F33CD6"/>
    <w:rsid w:val="00F34276"/>
    <w:rsid w:val="00F463FA"/>
    <w:rsid w:val="00F54E8E"/>
    <w:rsid w:val="00F62D7F"/>
    <w:rsid w:val="00F65911"/>
    <w:rsid w:val="00F708EC"/>
    <w:rsid w:val="00F912E7"/>
    <w:rsid w:val="00F943D8"/>
    <w:rsid w:val="00FA5094"/>
    <w:rsid w:val="00FA557C"/>
    <w:rsid w:val="00FA5A4B"/>
    <w:rsid w:val="00FB52C6"/>
    <w:rsid w:val="00FC45B0"/>
    <w:rsid w:val="00FF7C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619E"/>
  <w15:chartTrackingRefBased/>
  <w15:docId w15:val="{08F3F5C7-7D08-4AF7-9985-E03D7B2C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98F"/>
    <w:pPr>
      <w:spacing w:after="0" w:line="276" w:lineRule="auto"/>
    </w:pPr>
    <w:rPr>
      <w:rFonts w:ascii="Arial" w:eastAsia="Arial" w:hAnsi="Arial" w:cs="Arial"/>
      <w:kern w:val="0"/>
      <w:sz w:val="22"/>
      <w:szCs w:val="22"/>
      <w:lang w:val="fr" w:eastAsia="fr-FR"/>
      <w14:ligatures w14:val="none"/>
    </w:rPr>
  </w:style>
  <w:style w:type="paragraph" w:styleId="Titre1">
    <w:name w:val="heading 1"/>
    <w:basedOn w:val="Normal"/>
    <w:next w:val="Normal"/>
    <w:link w:val="Titre1Car"/>
    <w:uiPriority w:val="9"/>
    <w:qFormat/>
    <w:rsid w:val="00862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62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62B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2B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2B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2B2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2B2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2B2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2B2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2B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62B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62B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2B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2B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2B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2B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2B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2B23"/>
    <w:rPr>
      <w:rFonts w:eastAsiaTheme="majorEastAsia" w:cstheme="majorBidi"/>
      <w:color w:val="272727" w:themeColor="text1" w:themeTint="D8"/>
    </w:rPr>
  </w:style>
  <w:style w:type="paragraph" w:styleId="Titre">
    <w:name w:val="Title"/>
    <w:basedOn w:val="Normal"/>
    <w:next w:val="Normal"/>
    <w:link w:val="TitreCar"/>
    <w:uiPriority w:val="10"/>
    <w:qFormat/>
    <w:rsid w:val="00862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2B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2B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2B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2B23"/>
    <w:pPr>
      <w:spacing w:before="160"/>
      <w:jc w:val="center"/>
    </w:pPr>
    <w:rPr>
      <w:i/>
      <w:iCs/>
      <w:color w:val="404040" w:themeColor="text1" w:themeTint="BF"/>
    </w:rPr>
  </w:style>
  <w:style w:type="character" w:customStyle="1" w:styleId="CitationCar">
    <w:name w:val="Citation Car"/>
    <w:basedOn w:val="Policepardfaut"/>
    <w:link w:val="Citation"/>
    <w:uiPriority w:val="29"/>
    <w:rsid w:val="00862B23"/>
    <w:rPr>
      <w:i/>
      <w:iCs/>
      <w:color w:val="404040" w:themeColor="text1" w:themeTint="BF"/>
    </w:rPr>
  </w:style>
  <w:style w:type="paragraph" w:styleId="Paragraphedeliste">
    <w:name w:val="List Paragraph"/>
    <w:basedOn w:val="Normal"/>
    <w:uiPriority w:val="34"/>
    <w:qFormat/>
    <w:rsid w:val="00862B23"/>
    <w:pPr>
      <w:ind w:left="720"/>
      <w:contextualSpacing/>
    </w:pPr>
  </w:style>
  <w:style w:type="character" w:styleId="Accentuationintense">
    <w:name w:val="Intense Emphasis"/>
    <w:basedOn w:val="Policepardfaut"/>
    <w:uiPriority w:val="21"/>
    <w:qFormat/>
    <w:rsid w:val="00862B23"/>
    <w:rPr>
      <w:i/>
      <w:iCs/>
      <w:color w:val="0F4761" w:themeColor="accent1" w:themeShade="BF"/>
    </w:rPr>
  </w:style>
  <w:style w:type="paragraph" w:styleId="Citationintense">
    <w:name w:val="Intense Quote"/>
    <w:basedOn w:val="Normal"/>
    <w:next w:val="Normal"/>
    <w:link w:val="CitationintenseCar"/>
    <w:uiPriority w:val="30"/>
    <w:qFormat/>
    <w:rsid w:val="00862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2B23"/>
    <w:rPr>
      <w:i/>
      <w:iCs/>
      <w:color w:val="0F4761" w:themeColor="accent1" w:themeShade="BF"/>
    </w:rPr>
  </w:style>
  <w:style w:type="character" w:styleId="Rfrenceintense">
    <w:name w:val="Intense Reference"/>
    <w:basedOn w:val="Policepardfaut"/>
    <w:uiPriority w:val="32"/>
    <w:qFormat/>
    <w:rsid w:val="00862B23"/>
    <w:rPr>
      <w:b/>
      <w:bCs/>
      <w:smallCaps/>
      <w:color w:val="0F4761" w:themeColor="accent1" w:themeShade="BF"/>
      <w:spacing w:val="5"/>
    </w:rPr>
  </w:style>
  <w:style w:type="paragraph" w:styleId="En-tte">
    <w:name w:val="header"/>
    <w:basedOn w:val="Normal"/>
    <w:link w:val="En-tteCar"/>
    <w:uiPriority w:val="99"/>
    <w:unhideWhenUsed/>
    <w:rsid w:val="00D05F27"/>
    <w:pPr>
      <w:tabs>
        <w:tab w:val="center" w:pos="4536"/>
        <w:tab w:val="right" w:pos="9072"/>
      </w:tabs>
      <w:spacing w:line="240" w:lineRule="auto"/>
    </w:pPr>
  </w:style>
  <w:style w:type="character" w:customStyle="1" w:styleId="En-tteCar">
    <w:name w:val="En-tête Car"/>
    <w:basedOn w:val="Policepardfaut"/>
    <w:link w:val="En-tte"/>
    <w:uiPriority w:val="99"/>
    <w:rsid w:val="00D05F27"/>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D05F27"/>
    <w:pPr>
      <w:tabs>
        <w:tab w:val="center" w:pos="4536"/>
        <w:tab w:val="right" w:pos="9072"/>
      </w:tabs>
      <w:spacing w:line="240" w:lineRule="auto"/>
    </w:pPr>
  </w:style>
  <w:style w:type="character" w:customStyle="1" w:styleId="PieddepageCar">
    <w:name w:val="Pied de page Car"/>
    <w:basedOn w:val="Policepardfaut"/>
    <w:link w:val="Pieddepage"/>
    <w:uiPriority w:val="99"/>
    <w:rsid w:val="00D05F27"/>
    <w:rPr>
      <w:rFonts w:ascii="Arial" w:eastAsia="Arial" w:hAnsi="Arial" w:cs="Arial"/>
      <w:kern w:val="0"/>
      <w:sz w:val="22"/>
      <w:szCs w:val="22"/>
      <w:lang w:val="fr" w:eastAsia="fr-FR"/>
      <w14:ligatures w14:val="none"/>
    </w:rPr>
  </w:style>
  <w:style w:type="table" w:styleId="Grilledutableau">
    <w:name w:val="Table Grid"/>
    <w:basedOn w:val="TableauNormal"/>
    <w:uiPriority w:val="59"/>
    <w:rsid w:val="00D0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A751D0"/>
    <w:rPr>
      <w:color w:val="467886" w:themeColor="hyperlink"/>
      <w:u w:val="single"/>
    </w:rPr>
  </w:style>
  <w:style w:type="character" w:styleId="Mentionnonrsolue">
    <w:name w:val="Unresolved Mention"/>
    <w:basedOn w:val="Policepardfaut"/>
    <w:uiPriority w:val="99"/>
    <w:semiHidden/>
    <w:unhideWhenUsed/>
    <w:rsid w:val="00A751D0"/>
    <w:rPr>
      <w:color w:val="605E5C"/>
      <w:shd w:val="clear" w:color="auto" w:fill="E1DFDD"/>
    </w:rPr>
  </w:style>
  <w:style w:type="paragraph" w:styleId="NormalWeb">
    <w:name w:val="Normal (Web)"/>
    <w:basedOn w:val="Normal"/>
    <w:uiPriority w:val="99"/>
    <w:unhideWhenUsed/>
    <w:rsid w:val="008474E2"/>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Accentuation">
    <w:name w:val="Emphasis"/>
    <w:basedOn w:val="Policepardfaut"/>
    <w:uiPriority w:val="20"/>
    <w:qFormat/>
    <w:rsid w:val="008474E2"/>
    <w:rPr>
      <w:i/>
      <w:iCs/>
    </w:rPr>
  </w:style>
  <w:style w:type="character" w:styleId="lev">
    <w:name w:val="Strong"/>
    <w:basedOn w:val="Policepardfaut"/>
    <w:uiPriority w:val="22"/>
    <w:qFormat/>
    <w:rsid w:val="008474E2"/>
    <w:rPr>
      <w:b/>
      <w:bCs/>
    </w:rPr>
  </w:style>
  <w:style w:type="character" w:styleId="Marquedecommentaire">
    <w:name w:val="annotation reference"/>
    <w:basedOn w:val="Policepardfaut"/>
    <w:uiPriority w:val="99"/>
    <w:semiHidden/>
    <w:unhideWhenUsed/>
    <w:rsid w:val="00AB5A80"/>
    <w:rPr>
      <w:sz w:val="16"/>
      <w:szCs w:val="16"/>
    </w:rPr>
  </w:style>
  <w:style w:type="paragraph" w:styleId="Commentaire">
    <w:name w:val="annotation text"/>
    <w:basedOn w:val="Normal"/>
    <w:link w:val="CommentaireCar"/>
    <w:uiPriority w:val="99"/>
    <w:unhideWhenUsed/>
    <w:rsid w:val="00AB5A80"/>
    <w:pPr>
      <w:spacing w:line="240" w:lineRule="auto"/>
    </w:pPr>
    <w:rPr>
      <w:sz w:val="20"/>
      <w:szCs w:val="20"/>
    </w:rPr>
  </w:style>
  <w:style w:type="character" w:customStyle="1" w:styleId="CommentaireCar">
    <w:name w:val="Commentaire Car"/>
    <w:basedOn w:val="Policepardfaut"/>
    <w:link w:val="Commentaire"/>
    <w:uiPriority w:val="99"/>
    <w:rsid w:val="00AB5A80"/>
    <w:rPr>
      <w:rFonts w:ascii="Arial" w:eastAsia="Arial" w:hAnsi="Arial" w:cs="Arial"/>
      <w:kern w:val="0"/>
      <w:sz w:val="20"/>
      <w:szCs w:val="20"/>
      <w:lang w:val="fr" w:eastAsia="fr-FR"/>
      <w14:ligatures w14:val="none"/>
    </w:rPr>
  </w:style>
  <w:style w:type="paragraph" w:styleId="Objetducommentaire">
    <w:name w:val="annotation subject"/>
    <w:basedOn w:val="Commentaire"/>
    <w:next w:val="Commentaire"/>
    <w:link w:val="ObjetducommentaireCar"/>
    <w:uiPriority w:val="99"/>
    <w:semiHidden/>
    <w:unhideWhenUsed/>
    <w:rsid w:val="00AB5A80"/>
    <w:rPr>
      <w:b/>
      <w:bCs/>
    </w:rPr>
  </w:style>
  <w:style w:type="character" w:customStyle="1" w:styleId="ObjetducommentaireCar">
    <w:name w:val="Objet du commentaire Car"/>
    <w:basedOn w:val="CommentaireCar"/>
    <w:link w:val="Objetducommentaire"/>
    <w:uiPriority w:val="99"/>
    <w:semiHidden/>
    <w:rsid w:val="00AB5A80"/>
    <w:rPr>
      <w:rFonts w:ascii="Arial" w:eastAsia="Arial" w:hAnsi="Arial" w:cs="Arial"/>
      <w:b/>
      <w:bCs/>
      <w:kern w:val="0"/>
      <w:sz w:val="20"/>
      <w:szCs w:val="20"/>
      <w:lang w:val="fr" w:eastAsia="fr-FR"/>
      <w14:ligatures w14:val="none"/>
    </w:rPr>
  </w:style>
  <w:style w:type="character" w:styleId="Lienhypertextesuivivisit">
    <w:name w:val="FollowedHyperlink"/>
    <w:basedOn w:val="Policepardfaut"/>
    <w:uiPriority w:val="99"/>
    <w:semiHidden/>
    <w:unhideWhenUsed/>
    <w:rsid w:val="00A909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omments" Target="comments.xml"/><Relationship Id="rId26" Type="http://schemas.openxmlformats.org/officeDocument/2006/relationships/image" Target="media/image10.png"/><Relationship Id="rId3" Type="http://schemas.openxmlformats.org/officeDocument/2006/relationships/customXml" Target="../customXml/item3.xml"/><Relationship Id="rId21" Type="http://schemas.microsoft.com/office/2018/08/relationships/commentsExtensible" Target="commentsExtensible.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9.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7.png"/><Relationship Id="rId20" Type="http://schemas.microsoft.com/office/2016/09/relationships/commentsIds" Target="commentsIds.xml"/><Relationship Id="rId29" Type="http://schemas.openxmlformats.org/officeDocument/2006/relationships/hyperlink" Target="https://doi.org/10.7202/1039871a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yperlink" Target="https://github.com/videtleo-ux/Memoire-IREN" TargetMode="External"/><Relationship Id="rId28" Type="http://schemas.openxmlformats.org/officeDocument/2006/relationships/hyperlink" Target="https://doi.org/10.1057/s41599-026-07316-7" TargetMode="External"/><Relationship Id="rId10" Type="http://schemas.openxmlformats.org/officeDocument/2006/relationships/image" Target="media/image1.png"/><Relationship Id="rId19" Type="http://schemas.microsoft.com/office/2011/relationships/commentsExtended" Target="commentsExtended.xm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github.com/videtleo-ux/Memoire-IREN" TargetMode="External"/><Relationship Id="rId27" Type="http://schemas.openxmlformats.org/officeDocument/2006/relationships/image" Target="media/image11.png"/><Relationship Id="rId30" Type="http://schemas.openxmlformats.org/officeDocument/2006/relationships/hyperlink" Target="https://doi.org/10.1038/s41586-019-1138-y" TargetMode="External"/><Relationship Id="rId8"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f9d0af-1bed-452a-9736-c0bfd86ad80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FB44DA74242544B7533F65CA9D4149" ma:contentTypeVersion="5" ma:contentTypeDescription="Crée un document." ma:contentTypeScope="" ma:versionID="f80c5fb52e0a3ff52d0e136712e66ad7">
  <xsd:schema xmlns:xsd="http://www.w3.org/2001/XMLSchema" xmlns:xs="http://www.w3.org/2001/XMLSchema" xmlns:p="http://schemas.microsoft.com/office/2006/metadata/properties" xmlns:ns3="17f9d0af-1bed-452a-9736-c0bfd86ad808" targetNamespace="http://schemas.microsoft.com/office/2006/metadata/properties" ma:root="true" ma:fieldsID="edfaf4b4c2cab3f579e89b14eeba4edc" ns3:_="">
    <xsd:import namespace="17f9d0af-1bed-452a-9736-c0bfd86ad80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f9d0af-1bed-452a-9736-c0bfd86ad80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B3D8ED-E1EB-4723-BAF0-EC4F321A1CF4}">
  <ds:schemaRefs>
    <ds:schemaRef ds:uri="http://schemas.microsoft.com/office/2006/metadata/properties"/>
    <ds:schemaRef ds:uri="http://schemas.microsoft.com/office/infopath/2007/PartnerControls"/>
    <ds:schemaRef ds:uri="17f9d0af-1bed-452a-9736-c0bfd86ad808"/>
  </ds:schemaRefs>
</ds:datastoreItem>
</file>

<file path=customXml/itemProps2.xml><?xml version="1.0" encoding="utf-8"?>
<ds:datastoreItem xmlns:ds="http://schemas.openxmlformats.org/officeDocument/2006/customXml" ds:itemID="{F781873E-B98E-4B1D-A2B3-0010F67BA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f9d0af-1bed-452a-9736-c0bfd86ad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44613D-E7EF-4785-9BB4-C9251DBBBF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7979</TotalTime>
  <Pages>49</Pages>
  <Words>19047</Words>
  <Characters>104762</Characters>
  <Application>Microsoft Office Word</Application>
  <DocSecurity>0</DocSecurity>
  <Lines>873</Lines>
  <Paragraphs>247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Videt</dc:creator>
  <cp:keywords/>
  <dc:description/>
  <cp:lastModifiedBy>Leo Videt</cp:lastModifiedBy>
  <cp:revision>1</cp:revision>
  <dcterms:created xsi:type="dcterms:W3CDTF">2026-08-18T14:54:00Z</dcterms:created>
  <dcterms:modified xsi:type="dcterms:W3CDTF">2026-08-29T11:21:00Z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0x01010058FB44DA74242544B7533F65CA9D4149</vt:lpwstr>
  </property>
</Properties>
</file>