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36B8C" w14:textId="6B1A8FB0" w:rsidR="003F2177" w:rsidRPr="00F9057D" w:rsidRDefault="00246D94" w:rsidP="00F9057D">
      <w:pPr>
        <w:jc w:val="center"/>
        <w:rPr>
          <w:rFonts w:asciiTheme="majorHAnsi" w:eastAsia="Arial" w:hAnsiTheme="majorHAnsi" w:cs="Arial"/>
          <w:b/>
          <w:bCs/>
          <w:color w:val="455673" w:themeColor="accent3" w:themeShade="BF"/>
          <w:sz w:val="40"/>
          <w:szCs w:val="40"/>
          <w:u w:val="single"/>
        </w:rPr>
      </w:pPr>
      <w:r w:rsidRPr="00F9057D">
        <w:rPr>
          <w:rFonts w:asciiTheme="majorHAnsi" w:eastAsia="Arial" w:hAnsiTheme="majorHAnsi" w:cs="Arial"/>
          <w:b/>
          <w:bCs/>
          <w:color w:val="455673" w:themeColor="accent3" w:themeShade="BF"/>
          <w:sz w:val="40"/>
          <w:szCs w:val="40"/>
          <w:u w:val="single"/>
        </w:rPr>
        <w:t>SECTION A: CONCEPT APPLICATION</w:t>
      </w:r>
    </w:p>
    <w:p w14:paraId="309B110A" w14:textId="77777777" w:rsidR="00246D94" w:rsidRPr="00246D94" w:rsidRDefault="00246D94" w:rsidP="00246D94">
      <w:pPr>
        <w:jc w:val="center"/>
        <w:rPr>
          <w:rFonts w:ascii="Arial" w:eastAsia="Arial" w:hAnsi="Arial" w:cs="Arial"/>
          <w:b/>
          <w:bCs/>
          <w:color w:val="000000" w:themeColor="text1"/>
          <w:sz w:val="36"/>
          <w:szCs w:val="36"/>
        </w:rPr>
      </w:pPr>
    </w:p>
    <w:p w14:paraId="0FC16335" w14:textId="77777777" w:rsidR="00246D94" w:rsidRPr="00E632DB" w:rsidRDefault="00246D94" w:rsidP="00246D94">
      <w:pPr>
        <w:pStyle w:val="Heading2"/>
        <w:rPr>
          <w:rFonts w:eastAsia="Arial"/>
          <w:b/>
          <w:bCs/>
          <w:color w:val="000000" w:themeColor="text1"/>
        </w:rPr>
      </w:pPr>
      <w:r w:rsidRPr="00E632DB">
        <w:rPr>
          <w:rFonts w:eastAsia="Arial"/>
          <w:b/>
          <w:bCs/>
          <w:color w:val="000000" w:themeColor="text1"/>
        </w:rPr>
        <w:t>Q1. What is the first step an analyst should take before opening a dataset to investigate flat revenue despite increased traffic?</w:t>
      </w:r>
    </w:p>
    <w:p w14:paraId="310DE647" w14:textId="77777777" w:rsidR="00246D94" w:rsidRPr="00E632DB" w:rsidRDefault="00246D94" w:rsidP="00246D94">
      <w:pPr>
        <w:rPr>
          <w:color w:val="363472" w:themeColor="accent2" w:themeShade="80"/>
          <w:sz w:val="28"/>
          <w:szCs w:val="28"/>
        </w:rPr>
      </w:pPr>
    </w:p>
    <w:p w14:paraId="05D47F36" w14:textId="4420E853" w:rsidR="00E632DB" w:rsidRPr="00E632DB" w:rsidRDefault="00F975A3" w:rsidP="00E632DB">
      <w:pPr>
        <w:rPr>
          <w:sz w:val="28"/>
          <w:szCs w:val="28"/>
        </w:rPr>
      </w:pPr>
      <w:r w:rsidRPr="00E632DB">
        <w:rPr>
          <w:sz w:val="28"/>
          <w:szCs w:val="28"/>
        </w:rPr>
        <w:t>The first thing an analyst should do before opening the dataset is to properly understand the business problem and the objective of the analysis. In this case, the problem is that the company’s website traffic is increasing, but the revenue is not growing at the same rate. This means something is stopping visitors from converting into actual sales.</w:t>
      </w:r>
    </w:p>
    <w:p w14:paraId="030212DD" w14:textId="77777777" w:rsidR="00F975A3" w:rsidRPr="00E632DB" w:rsidRDefault="00F975A3" w:rsidP="00E632DB">
      <w:pPr>
        <w:rPr>
          <w:sz w:val="28"/>
          <w:szCs w:val="28"/>
        </w:rPr>
      </w:pPr>
      <w:r w:rsidRPr="00E632DB">
        <w:rPr>
          <w:sz w:val="28"/>
          <w:szCs w:val="28"/>
        </w:rPr>
        <w:t>Before directly working on the data, the analyst should first think about possible reasons behind the issue. For example, customers may be visiting the website but not completing purchases, the products may be overpriced, the conversion rate may be low, or customers may not be returning for repeat purchases.</w:t>
      </w:r>
    </w:p>
    <w:p w14:paraId="019A620F" w14:textId="77777777" w:rsidR="00F975A3" w:rsidRPr="00E632DB" w:rsidRDefault="00F975A3" w:rsidP="00E632DB">
      <w:pPr>
        <w:rPr>
          <w:sz w:val="28"/>
          <w:szCs w:val="28"/>
        </w:rPr>
      </w:pPr>
      <w:r w:rsidRPr="00E632DB">
        <w:rPr>
          <w:sz w:val="28"/>
          <w:szCs w:val="28"/>
        </w:rPr>
        <w:t>The analyst should also decide which KPIs will help in understanding the problem better, such as Conversion Rate, Average Order Value (AOV), Customer Repeat Rate, Bounce Rate, and Revenue per Customer. Once the objective is clear, it becomes easier to analyse the correct data and avoid unnecessary confusion.</w:t>
      </w:r>
    </w:p>
    <w:p w14:paraId="1AB08EA7" w14:textId="77777777" w:rsidR="00F975A3" w:rsidRPr="00E632DB" w:rsidRDefault="00F975A3" w:rsidP="00E632DB">
      <w:pPr>
        <w:rPr>
          <w:sz w:val="28"/>
          <w:szCs w:val="28"/>
          <w:lang w:eastAsia="en-IN" w:bidi="gu-IN"/>
        </w:rPr>
      </w:pPr>
      <w:r w:rsidRPr="00E632DB">
        <w:rPr>
          <w:sz w:val="28"/>
          <w:szCs w:val="28"/>
        </w:rPr>
        <w:t>This step is important because if the analyst starts checking data without understanding the actual business problem, the analysis may not give useful insights and important factors may get ignored.</w:t>
      </w:r>
      <w:r w:rsidRPr="00E632DB">
        <w:rPr>
          <w:sz w:val="28"/>
          <w:szCs w:val="28"/>
          <w:lang w:eastAsia="en-IN" w:bidi="gu-IN"/>
        </w:rPr>
        <w:t xml:space="preserve"> </w:t>
      </w:r>
    </w:p>
    <w:p w14:paraId="02CBA20F" w14:textId="77777777" w:rsidR="004B5035" w:rsidRDefault="004B5035" w:rsidP="00246D94">
      <w:pPr>
        <w:pStyle w:val="Heading1"/>
        <w:rPr>
          <w:b/>
          <w:bCs/>
          <w:color w:val="000000" w:themeColor="text1"/>
          <w:sz w:val="32"/>
          <w:szCs w:val="32"/>
        </w:rPr>
      </w:pPr>
    </w:p>
    <w:p w14:paraId="7B300CCE" w14:textId="79AD275A" w:rsidR="00246D94" w:rsidRPr="00E632DB" w:rsidRDefault="00246D94" w:rsidP="00246D94">
      <w:pPr>
        <w:pStyle w:val="Heading1"/>
        <w:rPr>
          <w:b/>
          <w:bCs/>
          <w:color w:val="000000" w:themeColor="text1"/>
          <w:sz w:val="32"/>
          <w:szCs w:val="32"/>
        </w:rPr>
      </w:pPr>
      <w:r w:rsidRPr="00E632DB">
        <w:rPr>
          <w:b/>
          <w:bCs/>
          <w:color w:val="000000" w:themeColor="text1"/>
          <w:sz w:val="32"/>
          <w:szCs w:val="32"/>
        </w:rPr>
        <w:t>Q2</w:t>
      </w:r>
      <w:r w:rsidRPr="00E632DB">
        <w:rPr>
          <w:rFonts w:ascii="Arial" w:eastAsia="Arial" w:hAnsi="Arial" w:cs="Arial"/>
          <w:b/>
          <w:bCs/>
          <w:color w:val="000000" w:themeColor="text1"/>
          <w:sz w:val="32"/>
          <w:szCs w:val="32"/>
        </w:rPr>
        <w:t>.</w:t>
      </w:r>
      <w:r w:rsidRPr="00E632DB">
        <w:rPr>
          <w:b/>
          <w:bCs/>
          <w:color w:val="000000" w:themeColor="text1"/>
          <w:sz w:val="32"/>
          <w:szCs w:val="32"/>
        </w:rPr>
        <w:t xml:space="preserve"> What specific characteristics distinguish a "Key Performance Indicator" (KPI) from a standard business metric?</w:t>
      </w:r>
    </w:p>
    <w:p w14:paraId="77BA00B2" w14:textId="77777777" w:rsidR="008716D3" w:rsidRPr="008716D3" w:rsidRDefault="008716D3" w:rsidP="008716D3"/>
    <w:p w14:paraId="0BD8CADD" w14:textId="77777777" w:rsidR="004B5035" w:rsidRDefault="008716D3" w:rsidP="008716D3">
      <w:pPr>
        <w:rPr>
          <w:color w:val="000000" w:themeColor="text1"/>
          <w:sz w:val="28"/>
          <w:szCs w:val="28"/>
        </w:rPr>
      </w:pPr>
      <w:r w:rsidRPr="00E632DB">
        <w:rPr>
          <w:color w:val="000000" w:themeColor="text1"/>
          <w:sz w:val="28"/>
          <w:szCs w:val="28"/>
        </w:rPr>
        <w:t xml:space="preserve">A standard business metric is just any number that we measure, like "Total Website Visits" or "Number of Clicks on a Page." Metrics are good to know, but they do not always tell us if the business is doing well overall. </w:t>
      </w:r>
      <w:r w:rsidRPr="00E632DB">
        <w:rPr>
          <w:color w:val="000000" w:themeColor="text1"/>
          <w:sz w:val="28"/>
          <w:szCs w:val="28"/>
        </w:rPr>
        <w:br/>
      </w:r>
      <w:r w:rsidRPr="00E632DB">
        <w:rPr>
          <w:color w:val="000000" w:themeColor="text1"/>
          <w:sz w:val="28"/>
          <w:szCs w:val="28"/>
        </w:rPr>
        <w:br/>
      </w:r>
    </w:p>
    <w:p w14:paraId="75E6241B" w14:textId="5914BE63" w:rsidR="008716D3" w:rsidRPr="00E632DB" w:rsidRDefault="008716D3" w:rsidP="008716D3">
      <w:pPr>
        <w:rPr>
          <w:color w:val="000000" w:themeColor="text1"/>
          <w:sz w:val="28"/>
          <w:szCs w:val="28"/>
        </w:rPr>
      </w:pPr>
      <w:r w:rsidRPr="00E632DB">
        <w:rPr>
          <w:color w:val="000000" w:themeColor="text1"/>
          <w:sz w:val="28"/>
          <w:szCs w:val="28"/>
        </w:rPr>
        <w:lastRenderedPageBreak/>
        <w:t>A KPI (Key Performance Indicator), on the other hand, is a very special and important metric. The main difference is that a KPI is directly tied to the main goals of the business. It tells managers if the business is succeeding or failing and helps them make big decisions. For example, "Conversion Rate" is a KPI because it shows if those website visits are actually turning into real money.</w:t>
      </w:r>
    </w:p>
    <w:p w14:paraId="0ECB032D" w14:textId="77777777" w:rsidR="008716D3" w:rsidRDefault="008716D3" w:rsidP="008716D3">
      <w:pPr>
        <w:rPr>
          <w:color w:val="48455A" w:themeColor="text2" w:themeTint="E6"/>
        </w:rPr>
      </w:pPr>
    </w:p>
    <w:tbl>
      <w:tblPr>
        <w:tblStyle w:val="GridTable5Dark-Accent2"/>
        <w:tblW w:w="9999" w:type="dxa"/>
        <w:jc w:val="center"/>
        <w:tblLook w:val="04A0" w:firstRow="1" w:lastRow="0" w:firstColumn="1" w:lastColumn="0" w:noHBand="0" w:noVBand="1"/>
      </w:tblPr>
      <w:tblGrid>
        <w:gridCol w:w="3333"/>
        <w:gridCol w:w="3333"/>
        <w:gridCol w:w="3333"/>
      </w:tblGrid>
      <w:tr w:rsidR="008716D3" w:rsidRPr="008716D3" w14:paraId="643AC8DF" w14:textId="77777777" w:rsidTr="008716D3">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2EA768BD" w14:textId="77777777" w:rsidR="008716D3" w:rsidRPr="008716D3" w:rsidRDefault="008716D3" w:rsidP="008716D3">
            <w:pPr>
              <w:jc w:val="center"/>
              <w:rPr>
                <w:rStyle w:val="SubtleEmphasis"/>
              </w:rPr>
            </w:pPr>
            <w:r w:rsidRPr="008716D3">
              <w:rPr>
                <w:rStyle w:val="SubtleEmphasis"/>
              </w:rPr>
              <w:t>Characteristic</w:t>
            </w:r>
          </w:p>
        </w:tc>
        <w:tc>
          <w:tcPr>
            <w:tcW w:w="3333" w:type="dxa"/>
            <w:vAlign w:val="center"/>
          </w:tcPr>
          <w:p w14:paraId="6769F219" w14:textId="77777777" w:rsidR="008716D3" w:rsidRPr="008716D3" w:rsidRDefault="008716D3" w:rsidP="008716D3">
            <w:pPr>
              <w:jc w:val="center"/>
              <w:cnfStyle w:val="100000000000" w:firstRow="1" w:lastRow="0" w:firstColumn="0" w:lastColumn="0" w:oddVBand="0" w:evenVBand="0" w:oddHBand="0" w:evenHBand="0" w:firstRowFirstColumn="0" w:firstRowLastColumn="0" w:lastRowFirstColumn="0" w:lastRowLastColumn="0"/>
              <w:rPr>
                <w:rStyle w:val="SubtleEmphasis"/>
              </w:rPr>
            </w:pPr>
            <w:r w:rsidRPr="008716D3">
              <w:rPr>
                <w:rStyle w:val="SubtleEmphasis"/>
              </w:rPr>
              <w:t>Standard Business Metric</w:t>
            </w:r>
          </w:p>
        </w:tc>
        <w:tc>
          <w:tcPr>
            <w:tcW w:w="3333" w:type="dxa"/>
            <w:vAlign w:val="center"/>
          </w:tcPr>
          <w:p w14:paraId="6679A84F" w14:textId="77777777" w:rsidR="008716D3" w:rsidRPr="008716D3" w:rsidRDefault="008716D3" w:rsidP="008716D3">
            <w:pPr>
              <w:jc w:val="center"/>
              <w:cnfStyle w:val="100000000000" w:firstRow="1" w:lastRow="0" w:firstColumn="0" w:lastColumn="0" w:oddVBand="0" w:evenVBand="0" w:oddHBand="0" w:evenHBand="0" w:firstRowFirstColumn="0" w:firstRowLastColumn="0" w:lastRowFirstColumn="0" w:lastRowLastColumn="0"/>
              <w:rPr>
                <w:rStyle w:val="SubtleEmphasis"/>
              </w:rPr>
            </w:pPr>
            <w:r w:rsidRPr="008716D3">
              <w:rPr>
                <w:rStyle w:val="SubtleEmphasis"/>
              </w:rPr>
              <w:t>KPI</w:t>
            </w:r>
          </w:p>
        </w:tc>
      </w:tr>
      <w:tr w:rsidR="008716D3" w:rsidRPr="008716D3" w14:paraId="7FBBE3CD" w14:textId="77777777" w:rsidTr="008716D3">
        <w:trPr>
          <w:cnfStyle w:val="000000100000" w:firstRow="0" w:lastRow="0" w:firstColumn="0" w:lastColumn="0" w:oddVBand="0" w:evenVBand="0" w:oddHBand="1" w:evenHBand="0" w:firstRowFirstColumn="0" w:firstRowLastColumn="0" w:lastRowFirstColumn="0" w:lastRowLastColumn="0"/>
          <w:trHeight w:val="779"/>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3E38FB9D" w14:textId="77777777" w:rsidR="008716D3" w:rsidRPr="008716D3" w:rsidRDefault="008716D3" w:rsidP="008716D3">
            <w:pPr>
              <w:jc w:val="center"/>
              <w:rPr>
                <w:rStyle w:val="SubtleEmphasis"/>
              </w:rPr>
            </w:pPr>
            <w:r w:rsidRPr="008716D3">
              <w:rPr>
                <w:rStyle w:val="SubtleEmphasis"/>
              </w:rPr>
              <w:t>Strategic Alignment</w:t>
            </w:r>
          </w:p>
        </w:tc>
        <w:tc>
          <w:tcPr>
            <w:tcW w:w="3333" w:type="dxa"/>
            <w:vAlign w:val="center"/>
          </w:tcPr>
          <w:p w14:paraId="2B197F64" w14:textId="77777777" w:rsidR="008716D3" w:rsidRPr="008716D3" w:rsidRDefault="008716D3" w:rsidP="008716D3">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716D3">
              <w:rPr>
                <w:rStyle w:val="SubtleEmphasis"/>
              </w:rPr>
              <w:t>Not necessarily tied to a goal</w:t>
            </w:r>
          </w:p>
        </w:tc>
        <w:tc>
          <w:tcPr>
            <w:tcW w:w="3333" w:type="dxa"/>
            <w:vAlign w:val="center"/>
          </w:tcPr>
          <w:p w14:paraId="0C38F281" w14:textId="77777777" w:rsidR="008716D3" w:rsidRPr="008716D3" w:rsidRDefault="008716D3" w:rsidP="008716D3">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716D3">
              <w:rPr>
                <w:rStyle w:val="SubtleEmphasis"/>
              </w:rPr>
              <w:t>Directly linked to a business objective</w:t>
            </w:r>
          </w:p>
        </w:tc>
      </w:tr>
      <w:tr w:rsidR="008716D3" w:rsidRPr="008716D3" w14:paraId="1FC2F324" w14:textId="77777777" w:rsidTr="008716D3">
        <w:trPr>
          <w:trHeight w:val="389"/>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661F1E5D" w14:textId="77777777" w:rsidR="008716D3" w:rsidRPr="008716D3" w:rsidRDefault="008716D3" w:rsidP="008716D3">
            <w:pPr>
              <w:jc w:val="center"/>
              <w:rPr>
                <w:rStyle w:val="SubtleEmphasis"/>
              </w:rPr>
            </w:pPr>
            <w:r w:rsidRPr="008716D3">
              <w:rPr>
                <w:rStyle w:val="SubtleEmphasis"/>
              </w:rPr>
              <w:t>Actionability</w:t>
            </w:r>
          </w:p>
        </w:tc>
        <w:tc>
          <w:tcPr>
            <w:tcW w:w="3333" w:type="dxa"/>
            <w:vAlign w:val="center"/>
          </w:tcPr>
          <w:p w14:paraId="52DCCF65" w14:textId="77777777" w:rsidR="008716D3" w:rsidRPr="008716D3" w:rsidRDefault="008716D3" w:rsidP="008716D3">
            <w:pPr>
              <w:jc w:val="center"/>
              <w:cnfStyle w:val="000000000000" w:firstRow="0" w:lastRow="0" w:firstColumn="0" w:lastColumn="0" w:oddVBand="0" w:evenVBand="0" w:oddHBand="0" w:evenHBand="0" w:firstRowFirstColumn="0" w:firstRowLastColumn="0" w:lastRowFirstColumn="0" w:lastRowLastColumn="0"/>
              <w:rPr>
                <w:rStyle w:val="SubtleEmphasis"/>
              </w:rPr>
            </w:pPr>
            <w:r w:rsidRPr="008716D3">
              <w:rPr>
                <w:rStyle w:val="SubtleEmphasis"/>
              </w:rPr>
              <w:t>Informational only</w:t>
            </w:r>
          </w:p>
        </w:tc>
        <w:tc>
          <w:tcPr>
            <w:tcW w:w="3333" w:type="dxa"/>
            <w:vAlign w:val="center"/>
          </w:tcPr>
          <w:p w14:paraId="7C0D27F6" w14:textId="77777777" w:rsidR="008716D3" w:rsidRPr="008716D3" w:rsidRDefault="008716D3" w:rsidP="008716D3">
            <w:pPr>
              <w:jc w:val="center"/>
              <w:cnfStyle w:val="000000000000" w:firstRow="0" w:lastRow="0" w:firstColumn="0" w:lastColumn="0" w:oddVBand="0" w:evenVBand="0" w:oddHBand="0" w:evenHBand="0" w:firstRowFirstColumn="0" w:firstRowLastColumn="0" w:lastRowFirstColumn="0" w:lastRowLastColumn="0"/>
              <w:rPr>
                <w:rStyle w:val="SubtleEmphasis"/>
              </w:rPr>
            </w:pPr>
            <w:r w:rsidRPr="008716D3">
              <w:rPr>
                <w:rStyle w:val="SubtleEmphasis"/>
              </w:rPr>
              <w:t>Drives decisions and actions</w:t>
            </w:r>
          </w:p>
        </w:tc>
      </w:tr>
      <w:tr w:rsidR="008716D3" w:rsidRPr="008716D3" w14:paraId="2DDCC091" w14:textId="77777777" w:rsidTr="008716D3">
        <w:trPr>
          <w:cnfStyle w:val="000000100000" w:firstRow="0" w:lastRow="0" w:firstColumn="0" w:lastColumn="0" w:oddVBand="0" w:evenVBand="0" w:oddHBand="1" w:evenHBand="0" w:firstRowFirstColumn="0" w:firstRowLastColumn="0" w:lastRowFirstColumn="0" w:lastRowLastColumn="0"/>
          <w:trHeight w:val="805"/>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14F67FC7" w14:textId="77777777" w:rsidR="008716D3" w:rsidRPr="008716D3" w:rsidRDefault="008716D3" w:rsidP="008716D3">
            <w:pPr>
              <w:jc w:val="center"/>
              <w:rPr>
                <w:rStyle w:val="SubtleEmphasis"/>
              </w:rPr>
            </w:pPr>
            <w:r w:rsidRPr="008716D3">
              <w:rPr>
                <w:rStyle w:val="SubtleEmphasis"/>
              </w:rPr>
              <w:t>Target/Benchmark</w:t>
            </w:r>
          </w:p>
        </w:tc>
        <w:tc>
          <w:tcPr>
            <w:tcW w:w="3333" w:type="dxa"/>
            <w:vAlign w:val="center"/>
          </w:tcPr>
          <w:p w14:paraId="4F90A4A6" w14:textId="77777777" w:rsidR="008716D3" w:rsidRPr="008716D3" w:rsidRDefault="008716D3" w:rsidP="008716D3">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716D3">
              <w:rPr>
                <w:rStyle w:val="SubtleEmphasis"/>
              </w:rPr>
              <w:t>No specific target</w:t>
            </w:r>
          </w:p>
        </w:tc>
        <w:tc>
          <w:tcPr>
            <w:tcW w:w="3333" w:type="dxa"/>
            <w:vAlign w:val="center"/>
          </w:tcPr>
          <w:p w14:paraId="7B094659" w14:textId="77777777" w:rsidR="008716D3" w:rsidRPr="008716D3" w:rsidRDefault="008716D3" w:rsidP="008716D3">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716D3">
              <w:rPr>
                <w:rStyle w:val="SubtleEmphasis"/>
              </w:rPr>
              <w:t>Has a defined target (e.g., AOV &gt; £25)</w:t>
            </w:r>
          </w:p>
        </w:tc>
      </w:tr>
      <w:tr w:rsidR="008716D3" w:rsidRPr="008716D3" w14:paraId="398FEB65" w14:textId="77777777" w:rsidTr="008716D3">
        <w:trPr>
          <w:trHeight w:val="779"/>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08D43473" w14:textId="77777777" w:rsidR="008716D3" w:rsidRPr="008716D3" w:rsidRDefault="008716D3" w:rsidP="008716D3">
            <w:pPr>
              <w:jc w:val="center"/>
              <w:rPr>
                <w:rStyle w:val="SubtleEmphasis"/>
              </w:rPr>
            </w:pPr>
            <w:r w:rsidRPr="008716D3">
              <w:rPr>
                <w:rStyle w:val="SubtleEmphasis"/>
              </w:rPr>
              <w:t>Time-bound</w:t>
            </w:r>
          </w:p>
        </w:tc>
        <w:tc>
          <w:tcPr>
            <w:tcW w:w="3333" w:type="dxa"/>
            <w:vAlign w:val="center"/>
          </w:tcPr>
          <w:p w14:paraId="4FECD4FA" w14:textId="77777777" w:rsidR="008716D3" w:rsidRPr="008716D3" w:rsidRDefault="008716D3" w:rsidP="008716D3">
            <w:pPr>
              <w:jc w:val="center"/>
              <w:cnfStyle w:val="000000000000" w:firstRow="0" w:lastRow="0" w:firstColumn="0" w:lastColumn="0" w:oddVBand="0" w:evenVBand="0" w:oddHBand="0" w:evenHBand="0" w:firstRowFirstColumn="0" w:firstRowLastColumn="0" w:lastRowFirstColumn="0" w:lastRowLastColumn="0"/>
              <w:rPr>
                <w:rStyle w:val="SubtleEmphasis"/>
              </w:rPr>
            </w:pPr>
            <w:r w:rsidRPr="008716D3">
              <w:rPr>
                <w:rStyle w:val="SubtleEmphasis"/>
              </w:rPr>
              <w:t>Can be measured at any point</w:t>
            </w:r>
          </w:p>
        </w:tc>
        <w:tc>
          <w:tcPr>
            <w:tcW w:w="3333" w:type="dxa"/>
            <w:vAlign w:val="center"/>
          </w:tcPr>
          <w:p w14:paraId="4BB3534F" w14:textId="77777777" w:rsidR="008716D3" w:rsidRPr="008716D3" w:rsidRDefault="008716D3" w:rsidP="008716D3">
            <w:pPr>
              <w:jc w:val="center"/>
              <w:cnfStyle w:val="000000000000" w:firstRow="0" w:lastRow="0" w:firstColumn="0" w:lastColumn="0" w:oddVBand="0" w:evenVBand="0" w:oddHBand="0" w:evenHBand="0" w:firstRowFirstColumn="0" w:firstRowLastColumn="0" w:lastRowFirstColumn="0" w:lastRowLastColumn="0"/>
              <w:rPr>
                <w:rStyle w:val="SubtleEmphasis"/>
              </w:rPr>
            </w:pPr>
            <w:r w:rsidRPr="008716D3">
              <w:rPr>
                <w:rStyle w:val="SubtleEmphasis"/>
              </w:rPr>
              <w:t>Measured within a specific time period</w:t>
            </w:r>
          </w:p>
        </w:tc>
      </w:tr>
      <w:tr w:rsidR="008716D3" w:rsidRPr="008716D3" w14:paraId="013ABD26" w14:textId="77777777" w:rsidTr="008716D3">
        <w:trPr>
          <w:cnfStyle w:val="000000100000" w:firstRow="0" w:lastRow="0" w:firstColumn="0" w:lastColumn="0" w:oddVBand="0" w:evenVBand="0" w:oddHBand="1" w:evenHBand="0" w:firstRowFirstColumn="0" w:firstRowLastColumn="0" w:lastRowFirstColumn="0" w:lastRowLastColumn="0"/>
          <w:trHeight w:val="779"/>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61465888" w14:textId="77777777" w:rsidR="008716D3" w:rsidRPr="008716D3" w:rsidRDefault="008716D3" w:rsidP="008716D3">
            <w:pPr>
              <w:jc w:val="center"/>
              <w:rPr>
                <w:rStyle w:val="SubtleEmphasis"/>
              </w:rPr>
            </w:pPr>
            <w:r w:rsidRPr="008716D3">
              <w:rPr>
                <w:rStyle w:val="SubtleEmphasis"/>
              </w:rPr>
              <w:t>Relevance</w:t>
            </w:r>
          </w:p>
        </w:tc>
        <w:tc>
          <w:tcPr>
            <w:tcW w:w="3333" w:type="dxa"/>
            <w:vAlign w:val="center"/>
          </w:tcPr>
          <w:p w14:paraId="62BF4740" w14:textId="77777777" w:rsidR="008716D3" w:rsidRPr="008716D3" w:rsidRDefault="008716D3" w:rsidP="008716D3">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716D3">
              <w:rPr>
                <w:rStyle w:val="SubtleEmphasis"/>
              </w:rPr>
              <w:t>May be irrelevant to goals</w:t>
            </w:r>
          </w:p>
        </w:tc>
        <w:tc>
          <w:tcPr>
            <w:tcW w:w="3333" w:type="dxa"/>
            <w:vAlign w:val="center"/>
          </w:tcPr>
          <w:p w14:paraId="5F1D4707" w14:textId="77777777" w:rsidR="008716D3" w:rsidRPr="008716D3" w:rsidRDefault="008716D3" w:rsidP="008716D3">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716D3">
              <w:rPr>
                <w:rStyle w:val="SubtleEmphasis"/>
              </w:rPr>
              <w:t>Always relevant to current priorities</w:t>
            </w:r>
          </w:p>
        </w:tc>
      </w:tr>
      <w:tr w:rsidR="008716D3" w:rsidRPr="008716D3" w14:paraId="5E396ED9" w14:textId="77777777" w:rsidTr="008716D3">
        <w:trPr>
          <w:trHeight w:val="779"/>
          <w:jc w:val="center"/>
        </w:trPr>
        <w:tc>
          <w:tcPr>
            <w:cnfStyle w:val="001000000000" w:firstRow="0" w:lastRow="0" w:firstColumn="1" w:lastColumn="0" w:oddVBand="0" w:evenVBand="0" w:oddHBand="0" w:evenHBand="0" w:firstRowFirstColumn="0" w:firstRowLastColumn="0" w:lastRowFirstColumn="0" w:lastRowLastColumn="0"/>
            <w:tcW w:w="3333" w:type="dxa"/>
            <w:vAlign w:val="center"/>
          </w:tcPr>
          <w:p w14:paraId="457719F8" w14:textId="77777777" w:rsidR="008716D3" w:rsidRPr="008716D3" w:rsidRDefault="008716D3" w:rsidP="008716D3">
            <w:pPr>
              <w:jc w:val="center"/>
              <w:rPr>
                <w:rStyle w:val="SubtleEmphasis"/>
              </w:rPr>
            </w:pPr>
            <w:r w:rsidRPr="008716D3">
              <w:rPr>
                <w:rStyle w:val="SubtleEmphasis"/>
              </w:rPr>
              <w:t>Example</w:t>
            </w:r>
          </w:p>
        </w:tc>
        <w:tc>
          <w:tcPr>
            <w:tcW w:w="3333" w:type="dxa"/>
            <w:vAlign w:val="center"/>
          </w:tcPr>
          <w:p w14:paraId="052C1DA9" w14:textId="77777777" w:rsidR="008716D3" w:rsidRPr="008716D3" w:rsidRDefault="008716D3" w:rsidP="008716D3">
            <w:pPr>
              <w:jc w:val="center"/>
              <w:cnfStyle w:val="000000000000" w:firstRow="0" w:lastRow="0" w:firstColumn="0" w:lastColumn="0" w:oddVBand="0" w:evenVBand="0" w:oddHBand="0" w:evenHBand="0" w:firstRowFirstColumn="0" w:firstRowLastColumn="0" w:lastRowFirstColumn="0" w:lastRowLastColumn="0"/>
              <w:rPr>
                <w:rStyle w:val="SubtleEmphasis"/>
              </w:rPr>
            </w:pPr>
            <w:r w:rsidRPr="008716D3">
              <w:rPr>
                <w:rStyle w:val="SubtleEmphasis"/>
              </w:rPr>
              <w:t>Number of page views</w:t>
            </w:r>
          </w:p>
        </w:tc>
        <w:tc>
          <w:tcPr>
            <w:tcW w:w="3333" w:type="dxa"/>
            <w:vAlign w:val="center"/>
          </w:tcPr>
          <w:p w14:paraId="087A7DD1" w14:textId="77777777" w:rsidR="008716D3" w:rsidRPr="008716D3" w:rsidRDefault="008716D3" w:rsidP="008716D3">
            <w:pPr>
              <w:jc w:val="center"/>
              <w:cnfStyle w:val="000000000000" w:firstRow="0" w:lastRow="0" w:firstColumn="0" w:lastColumn="0" w:oddVBand="0" w:evenVBand="0" w:oddHBand="0" w:evenHBand="0" w:firstRowFirstColumn="0" w:firstRowLastColumn="0" w:lastRowFirstColumn="0" w:lastRowLastColumn="0"/>
              <w:rPr>
                <w:rStyle w:val="SubtleEmphasis"/>
              </w:rPr>
            </w:pPr>
            <w:r w:rsidRPr="008716D3">
              <w:rPr>
                <w:rStyle w:val="SubtleEmphasis"/>
              </w:rPr>
              <w:t>Revenue per Customer (tied to growth goal)</w:t>
            </w:r>
          </w:p>
        </w:tc>
      </w:tr>
    </w:tbl>
    <w:p w14:paraId="12A6F569" w14:textId="77777777" w:rsidR="008716D3" w:rsidRPr="008716D3" w:rsidRDefault="008716D3" w:rsidP="008716D3">
      <w:pPr>
        <w:rPr>
          <w:color w:val="48455A" w:themeColor="text2" w:themeTint="E6"/>
        </w:rPr>
      </w:pPr>
    </w:p>
    <w:p w14:paraId="15280D99" w14:textId="5691DBFE" w:rsidR="008716D3" w:rsidRPr="00F9057D" w:rsidRDefault="008716D3" w:rsidP="008716D3">
      <w:pPr>
        <w:spacing w:before="100" w:after="100"/>
        <w:rPr>
          <w:rFonts w:asciiTheme="majorHAnsi" w:hAnsiTheme="majorHAnsi"/>
          <w:color w:val="000000" w:themeColor="text1"/>
          <w:sz w:val="28"/>
          <w:szCs w:val="28"/>
        </w:rPr>
      </w:pPr>
      <w:r w:rsidRPr="00F9057D">
        <w:rPr>
          <w:b/>
          <w:bCs/>
          <w:color w:val="000000" w:themeColor="text1"/>
          <w:sz w:val="32"/>
          <w:szCs w:val="32"/>
        </w:rPr>
        <w:t>RULE</w:t>
      </w:r>
      <w:r w:rsidRPr="00F9057D">
        <w:rPr>
          <w:rFonts w:asciiTheme="majorHAnsi" w:hAnsiTheme="majorHAnsi"/>
          <w:color w:val="000000" w:themeColor="text1"/>
          <w:sz w:val="28"/>
          <w:szCs w:val="28"/>
        </w:rPr>
        <w:t>:</w:t>
      </w:r>
      <w:r w:rsidR="00246D94" w:rsidRPr="00F9057D">
        <w:rPr>
          <w:rFonts w:asciiTheme="majorHAnsi" w:hAnsiTheme="majorHAnsi"/>
          <w:color w:val="000000" w:themeColor="text1"/>
          <w:sz w:val="28"/>
          <w:szCs w:val="28"/>
        </w:rPr>
        <w:t xml:space="preserve"> </w:t>
      </w:r>
      <w:r w:rsidRPr="00F9057D">
        <w:rPr>
          <w:rFonts w:asciiTheme="majorHAnsi" w:eastAsia="Arial" w:hAnsiTheme="majorHAnsi" w:cs="Arial"/>
          <w:color w:val="000000" w:themeColor="text1"/>
          <w:sz w:val="28"/>
          <w:szCs w:val="28"/>
        </w:rPr>
        <w:t>Every KPI is a metric, but not every metric is a KPI. A KPI must satisfy the SMART criteria — Specific, Measurable, Achievable, Relevant, and Time-bound.</w:t>
      </w:r>
    </w:p>
    <w:p w14:paraId="204E16FB" w14:textId="77777777" w:rsidR="00F9057D" w:rsidRDefault="00F9057D" w:rsidP="00F975A3">
      <w:pPr>
        <w:rPr>
          <w:rFonts w:ascii="Aptos Display" w:hAnsi="Aptos Display"/>
          <w:b/>
          <w:bCs/>
          <w:color w:val="000000" w:themeColor="text1"/>
          <w:sz w:val="32"/>
          <w:szCs w:val="32"/>
        </w:rPr>
      </w:pPr>
    </w:p>
    <w:p w14:paraId="6E9DCC62" w14:textId="6ED46223" w:rsidR="00F975A3" w:rsidRDefault="00F975A3" w:rsidP="00F975A3">
      <w:pPr>
        <w:rPr>
          <w:rFonts w:ascii="Aptos Display" w:hAnsi="Aptos Display"/>
          <w:color w:val="000000" w:themeColor="text1"/>
          <w:sz w:val="32"/>
          <w:szCs w:val="32"/>
        </w:rPr>
      </w:pPr>
      <w:r w:rsidRPr="00F9057D">
        <w:rPr>
          <w:rFonts w:ascii="Aptos Display" w:hAnsi="Aptos Display"/>
          <w:b/>
          <w:bCs/>
          <w:color w:val="000000" w:themeColor="text1"/>
          <w:sz w:val="32"/>
          <w:szCs w:val="32"/>
        </w:rPr>
        <w:t>Q3. Classify Average Order Value (AOV) and Customer Repeat Rate as either Descriptive or Diagnostic KPIs and state the questions they answer</w:t>
      </w:r>
      <w:r w:rsidRPr="00F975A3">
        <w:rPr>
          <w:rFonts w:ascii="Aptos Display" w:hAnsi="Aptos Display"/>
          <w:color w:val="000000" w:themeColor="text1"/>
          <w:sz w:val="32"/>
          <w:szCs w:val="32"/>
        </w:rPr>
        <w:t xml:space="preserve">. </w:t>
      </w:r>
    </w:p>
    <w:p w14:paraId="48319428" w14:textId="77777777" w:rsidR="00F975A3" w:rsidRDefault="00F975A3" w:rsidP="00F975A3">
      <w:pPr>
        <w:rPr>
          <w:rFonts w:ascii="Aptos Display" w:hAnsi="Aptos Display"/>
          <w:color w:val="000000" w:themeColor="text1"/>
          <w:sz w:val="32"/>
          <w:szCs w:val="32"/>
        </w:rPr>
      </w:pPr>
    </w:p>
    <w:p w14:paraId="7151A466" w14:textId="4EFF35CF" w:rsidR="00F975A3" w:rsidRPr="00F9057D" w:rsidRDefault="00F975A3" w:rsidP="00F975A3">
      <w:pPr>
        <w:rPr>
          <w:rFonts w:asciiTheme="majorHAnsi" w:eastAsia="Arial" w:hAnsiTheme="majorHAnsi" w:cs="Arial"/>
          <w:sz w:val="28"/>
          <w:szCs w:val="28"/>
        </w:rPr>
      </w:pPr>
      <w:r w:rsidRPr="00F9057D">
        <w:rPr>
          <w:rFonts w:asciiTheme="majorHAnsi" w:eastAsia="Arial" w:hAnsiTheme="majorHAnsi" w:cs="Arial"/>
          <w:sz w:val="28"/>
          <w:szCs w:val="28"/>
        </w:rPr>
        <w:t>KPIs can be categorized as either Descriptive or Diagnostic. Descriptive KPIs tell us WHAT is happening, while Diagnostic KPIs explain WHY it is happening.</w:t>
      </w:r>
    </w:p>
    <w:p w14:paraId="419204A8" w14:textId="7FCF2FC2" w:rsidR="003305CD" w:rsidRPr="00F9057D" w:rsidRDefault="003305CD" w:rsidP="003305CD">
      <w:pPr>
        <w:pStyle w:val="NormalWeb"/>
        <w:jc w:val="both"/>
        <w:rPr>
          <w:rFonts w:asciiTheme="majorHAnsi" w:hAnsiTheme="majorHAnsi" w:cs="Arial"/>
          <w:sz w:val="28"/>
          <w:szCs w:val="28"/>
        </w:rPr>
      </w:pPr>
      <w:r w:rsidRPr="00F9057D">
        <w:rPr>
          <w:rFonts w:asciiTheme="majorHAnsi" w:hAnsiTheme="majorHAnsi" w:cs="Arial"/>
          <w:sz w:val="28"/>
          <w:szCs w:val="28"/>
        </w:rPr>
        <w:t xml:space="preserve">Average Order Value (AOV) is considered a </w:t>
      </w:r>
      <w:r w:rsidRPr="00F9057D">
        <w:rPr>
          <w:rStyle w:val="Strong"/>
          <w:rFonts w:asciiTheme="majorHAnsi" w:eastAsiaTheme="majorEastAsia" w:hAnsiTheme="majorHAnsi" w:cs="Arial"/>
          <w:sz w:val="28"/>
          <w:szCs w:val="28"/>
        </w:rPr>
        <w:t>Descriptive KPI</w:t>
      </w:r>
      <w:r w:rsidRPr="00F9057D">
        <w:rPr>
          <w:rFonts w:asciiTheme="majorHAnsi" w:hAnsiTheme="majorHAnsi" w:cs="Arial"/>
          <w:sz w:val="28"/>
          <w:szCs w:val="28"/>
        </w:rPr>
        <w:t xml:space="preserve"> because it describes the average amount spent by customers in each order. It helps the business understand overall purchasing behaviour and sales performance.</w:t>
      </w:r>
    </w:p>
    <w:p w14:paraId="5AA31530" w14:textId="77777777" w:rsidR="004B5035" w:rsidRDefault="004B5035" w:rsidP="003305CD">
      <w:pPr>
        <w:pStyle w:val="NormalWeb"/>
        <w:jc w:val="both"/>
        <w:rPr>
          <w:rFonts w:asciiTheme="majorHAnsi" w:hAnsiTheme="majorHAnsi" w:cs="Arial"/>
          <w:sz w:val="28"/>
          <w:szCs w:val="28"/>
        </w:rPr>
      </w:pPr>
    </w:p>
    <w:p w14:paraId="74858B45" w14:textId="16EB442C" w:rsidR="004B5035" w:rsidRDefault="003305CD" w:rsidP="003305CD">
      <w:pPr>
        <w:pStyle w:val="NormalWeb"/>
        <w:jc w:val="both"/>
        <w:rPr>
          <w:rFonts w:asciiTheme="majorHAnsi" w:hAnsiTheme="majorHAnsi" w:cs="Arial"/>
          <w:sz w:val="28"/>
          <w:szCs w:val="28"/>
        </w:rPr>
      </w:pPr>
      <w:r w:rsidRPr="00F9057D">
        <w:rPr>
          <w:rFonts w:asciiTheme="majorHAnsi" w:hAnsiTheme="majorHAnsi" w:cs="Arial"/>
          <w:sz w:val="28"/>
          <w:szCs w:val="28"/>
        </w:rPr>
        <w:lastRenderedPageBreak/>
        <w:t xml:space="preserve">The main question answered by AOV is: </w:t>
      </w:r>
      <w:r w:rsidRPr="00F9057D">
        <w:rPr>
          <w:rStyle w:val="Strong"/>
          <w:rFonts w:asciiTheme="majorHAnsi" w:eastAsiaTheme="majorEastAsia" w:hAnsiTheme="majorHAnsi" w:cs="Arial"/>
          <w:sz w:val="28"/>
          <w:szCs w:val="28"/>
        </w:rPr>
        <w:t>“How much does a customer spend on average per order?”</w:t>
      </w:r>
    </w:p>
    <w:p w14:paraId="62A7F121" w14:textId="423CD1A0" w:rsidR="003305CD" w:rsidRPr="00F9057D" w:rsidRDefault="003305CD" w:rsidP="003305CD">
      <w:pPr>
        <w:pStyle w:val="NormalWeb"/>
        <w:jc w:val="both"/>
        <w:rPr>
          <w:rFonts w:asciiTheme="majorHAnsi" w:hAnsiTheme="majorHAnsi" w:cs="Arial"/>
          <w:sz w:val="28"/>
          <w:szCs w:val="28"/>
        </w:rPr>
      </w:pPr>
      <w:r w:rsidRPr="00F9057D">
        <w:rPr>
          <w:rFonts w:asciiTheme="majorHAnsi" w:hAnsiTheme="majorHAnsi" w:cs="Arial"/>
          <w:sz w:val="28"/>
          <w:szCs w:val="28"/>
        </w:rPr>
        <w:t>For example, if the AOV is increasing, it means customers are spending more money per purchase. If it is decreasing, the company may need to improve pricing strategies, product bundles, or upselling techniques.</w:t>
      </w:r>
    </w:p>
    <w:p w14:paraId="5FDA729A" w14:textId="77777777" w:rsidR="003305CD" w:rsidRPr="00F9057D" w:rsidRDefault="003305CD" w:rsidP="003305CD">
      <w:pPr>
        <w:pStyle w:val="NormalWeb"/>
        <w:jc w:val="both"/>
        <w:rPr>
          <w:rFonts w:asciiTheme="majorHAnsi" w:hAnsiTheme="majorHAnsi" w:cs="Arial"/>
          <w:sz w:val="28"/>
          <w:szCs w:val="28"/>
        </w:rPr>
      </w:pPr>
      <w:r w:rsidRPr="00F9057D">
        <w:rPr>
          <w:rFonts w:asciiTheme="majorHAnsi" w:hAnsiTheme="majorHAnsi" w:cs="Arial"/>
          <w:sz w:val="28"/>
          <w:szCs w:val="28"/>
        </w:rPr>
        <w:t xml:space="preserve">Customer Repeat Rate is considered a </w:t>
      </w:r>
      <w:r w:rsidRPr="00F9057D">
        <w:rPr>
          <w:rStyle w:val="Strong"/>
          <w:rFonts w:asciiTheme="majorHAnsi" w:eastAsiaTheme="majorEastAsia" w:hAnsiTheme="majorHAnsi" w:cs="Arial"/>
          <w:sz w:val="28"/>
          <w:szCs w:val="28"/>
        </w:rPr>
        <w:t>Diagnostic KPI</w:t>
      </w:r>
      <w:r w:rsidRPr="00F9057D">
        <w:rPr>
          <w:rFonts w:asciiTheme="majorHAnsi" w:hAnsiTheme="majorHAnsi" w:cs="Arial"/>
          <w:sz w:val="28"/>
          <w:szCs w:val="28"/>
        </w:rPr>
        <w:t xml:space="preserve"> because it helps identify customer loyalty and explains whether customers are returning to purchase again or not. It is useful for finding possible reasons behind stagnant revenue or customer churn.</w:t>
      </w:r>
    </w:p>
    <w:p w14:paraId="5A6B6233" w14:textId="77777777" w:rsidR="003305CD" w:rsidRPr="00F9057D" w:rsidRDefault="003305CD" w:rsidP="003305CD">
      <w:pPr>
        <w:pStyle w:val="NormalWeb"/>
        <w:jc w:val="both"/>
        <w:rPr>
          <w:rFonts w:asciiTheme="majorHAnsi" w:hAnsiTheme="majorHAnsi" w:cs="Arial"/>
          <w:sz w:val="28"/>
          <w:szCs w:val="28"/>
        </w:rPr>
      </w:pPr>
      <w:r w:rsidRPr="00F9057D">
        <w:rPr>
          <w:rFonts w:asciiTheme="majorHAnsi" w:hAnsiTheme="majorHAnsi" w:cs="Arial"/>
          <w:sz w:val="28"/>
          <w:szCs w:val="28"/>
        </w:rPr>
        <w:t xml:space="preserve">The main question answered by Customer Repeat Rate is: </w:t>
      </w:r>
      <w:r w:rsidRPr="00F9057D">
        <w:rPr>
          <w:rStyle w:val="Strong"/>
          <w:rFonts w:asciiTheme="majorHAnsi" w:eastAsiaTheme="majorEastAsia" w:hAnsiTheme="majorHAnsi" w:cs="Arial"/>
          <w:sz w:val="28"/>
          <w:szCs w:val="28"/>
        </w:rPr>
        <w:t>“Are customers returning to buy again, or are we losing existing customers?”</w:t>
      </w:r>
    </w:p>
    <w:p w14:paraId="64A319B7" w14:textId="7AB9C2C2" w:rsidR="003305CD" w:rsidRDefault="003305CD" w:rsidP="003305CD">
      <w:pPr>
        <w:pStyle w:val="NormalWeb"/>
        <w:jc w:val="both"/>
        <w:rPr>
          <w:rFonts w:asciiTheme="majorHAnsi" w:hAnsiTheme="majorHAnsi" w:cs="Arial"/>
          <w:sz w:val="28"/>
          <w:szCs w:val="28"/>
        </w:rPr>
      </w:pPr>
      <w:r w:rsidRPr="00F9057D">
        <w:rPr>
          <w:rFonts w:asciiTheme="majorHAnsi" w:hAnsiTheme="majorHAnsi" w:cs="Arial"/>
          <w:sz w:val="28"/>
          <w:szCs w:val="28"/>
        </w:rPr>
        <w:t xml:space="preserve">For </w:t>
      </w:r>
      <w:proofErr w:type="gramStart"/>
      <w:r w:rsidRPr="00F9057D">
        <w:rPr>
          <w:rFonts w:asciiTheme="majorHAnsi" w:hAnsiTheme="majorHAnsi" w:cs="Arial"/>
          <w:sz w:val="28"/>
          <w:szCs w:val="28"/>
        </w:rPr>
        <w:t>example ,</w:t>
      </w:r>
      <w:proofErr w:type="gramEnd"/>
      <w:r w:rsidRPr="00F9057D">
        <w:rPr>
          <w:rFonts w:asciiTheme="majorHAnsi" w:hAnsiTheme="majorHAnsi" w:cs="Arial"/>
          <w:sz w:val="28"/>
          <w:szCs w:val="28"/>
        </w:rPr>
        <w:t xml:space="preserve"> If the repeat rate is low, it may indicate problems such as poor customer satisfaction, weak product quality, pricing issues, or lack of customer engagement. Therefore, this KPI helps in diagnosing deeper business problems behind revenue trends. </w:t>
      </w:r>
    </w:p>
    <w:p w14:paraId="3083F290" w14:textId="77777777" w:rsidR="00F9057D" w:rsidRPr="00F9057D" w:rsidRDefault="00F9057D" w:rsidP="003305CD">
      <w:pPr>
        <w:pStyle w:val="NormalWeb"/>
        <w:jc w:val="both"/>
        <w:rPr>
          <w:rFonts w:asciiTheme="majorHAnsi" w:hAnsiTheme="majorHAnsi" w:cs="Arial"/>
          <w:sz w:val="28"/>
          <w:szCs w:val="28"/>
        </w:rPr>
      </w:pPr>
    </w:p>
    <w:tbl>
      <w:tblPr>
        <w:tblStyle w:val="GridTable5Dark-Accent2"/>
        <w:tblW w:w="10334" w:type="dxa"/>
        <w:jc w:val="center"/>
        <w:tblLook w:val="04A0" w:firstRow="1" w:lastRow="0" w:firstColumn="1" w:lastColumn="0" w:noHBand="0" w:noVBand="1"/>
      </w:tblPr>
      <w:tblGrid>
        <w:gridCol w:w="3445"/>
        <w:gridCol w:w="2296"/>
        <w:gridCol w:w="4593"/>
      </w:tblGrid>
      <w:tr w:rsidR="003305CD" w:rsidRPr="00F975A3" w14:paraId="135F1CB0" w14:textId="77777777" w:rsidTr="009A47C8">
        <w:trPr>
          <w:cnfStyle w:val="100000000000" w:firstRow="1" w:lastRow="0" w:firstColumn="0" w:lastColumn="0" w:oddVBand="0" w:evenVBand="0" w:oddHBand="0" w:evenHBand="0" w:firstRowFirstColumn="0" w:firstRowLastColumn="0" w:lastRowFirstColumn="0" w:lastRowLastColumn="0"/>
          <w:trHeight w:val="509"/>
          <w:jc w:val="center"/>
        </w:trPr>
        <w:tc>
          <w:tcPr>
            <w:cnfStyle w:val="001000000000" w:firstRow="0" w:lastRow="0" w:firstColumn="1" w:lastColumn="0" w:oddVBand="0" w:evenVBand="0" w:oddHBand="0" w:evenHBand="0" w:firstRowFirstColumn="0" w:firstRowLastColumn="0" w:lastRowFirstColumn="0" w:lastRowLastColumn="0"/>
            <w:tcW w:w="3445" w:type="dxa"/>
          </w:tcPr>
          <w:p w14:paraId="3EF1B1D9" w14:textId="77777777" w:rsidR="003305CD" w:rsidRPr="00F975A3" w:rsidRDefault="003305CD" w:rsidP="009A47C8">
            <w:pPr>
              <w:rPr>
                <w:sz w:val="22"/>
                <w:szCs w:val="22"/>
              </w:rPr>
            </w:pPr>
            <w:r w:rsidRPr="00F975A3">
              <w:rPr>
                <w:rFonts w:ascii="Arial" w:eastAsia="Arial" w:hAnsi="Arial" w:cs="Arial"/>
                <w:color w:val="FFFFFF"/>
                <w:sz w:val="22"/>
                <w:szCs w:val="22"/>
              </w:rPr>
              <w:t>KPI</w:t>
            </w:r>
          </w:p>
        </w:tc>
        <w:tc>
          <w:tcPr>
            <w:tcW w:w="2296" w:type="dxa"/>
          </w:tcPr>
          <w:p w14:paraId="5940A7ED" w14:textId="77777777" w:rsidR="003305CD" w:rsidRPr="00F975A3" w:rsidRDefault="003305CD" w:rsidP="009A47C8">
            <w:pPr>
              <w:cnfStyle w:val="100000000000" w:firstRow="1" w:lastRow="0" w:firstColumn="0" w:lastColumn="0" w:oddVBand="0" w:evenVBand="0" w:oddHBand="0" w:evenHBand="0" w:firstRowFirstColumn="0" w:firstRowLastColumn="0" w:lastRowFirstColumn="0" w:lastRowLastColumn="0"/>
              <w:rPr>
                <w:sz w:val="22"/>
                <w:szCs w:val="22"/>
              </w:rPr>
            </w:pPr>
            <w:r w:rsidRPr="00F975A3">
              <w:rPr>
                <w:rFonts w:ascii="Arial" w:eastAsia="Arial" w:hAnsi="Arial" w:cs="Arial"/>
                <w:color w:val="FFFFFF"/>
                <w:sz w:val="22"/>
                <w:szCs w:val="22"/>
              </w:rPr>
              <w:t>Type</w:t>
            </w:r>
          </w:p>
        </w:tc>
        <w:tc>
          <w:tcPr>
            <w:tcW w:w="4593" w:type="dxa"/>
          </w:tcPr>
          <w:p w14:paraId="207714A1" w14:textId="77777777" w:rsidR="003305CD" w:rsidRPr="00F975A3" w:rsidRDefault="003305CD" w:rsidP="009A47C8">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Formula</w:t>
            </w:r>
          </w:p>
        </w:tc>
      </w:tr>
      <w:tr w:rsidR="003305CD" w:rsidRPr="00F975A3" w14:paraId="77904098" w14:textId="77777777" w:rsidTr="009A47C8">
        <w:trPr>
          <w:cnfStyle w:val="000000100000" w:firstRow="0" w:lastRow="0" w:firstColumn="0" w:lastColumn="0" w:oddVBand="0" w:evenVBand="0" w:oddHBand="1"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3445" w:type="dxa"/>
          </w:tcPr>
          <w:p w14:paraId="42DC4841" w14:textId="77777777" w:rsidR="003305CD" w:rsidRPr="00F975A3" w:rsidRDefault="003305CD" w:rsidP="009A47C8">
            <w:pPr>
              <w:rPr>
                <w:sz w:val="22"/>
                <w:szCs w:val="22"/>
              </w:rPr>
            </w:pPr>
            <w:r w:rsidRPr="00F975A3">
              <w:rPr>
                <w:rFonts w:ascii="Arial" w:eastAsia="Arial" w:hAnsi="Arial" w:cs="Arial"/>
                <w:sz w:val="22"/>
                <w:szCs w:val="22"/>
              </w:rPr>
              <w:t>Average Order Value (AOV)</w:t>
            </w:r>
          </w:p>
        </w:tc>
        <w:tc>
          <w:tcPr>
            <w:tcW w:w="2296" w:type="dxa"/>
          </w:tcPr>
          <w:p w14:paraId="17CCC7EC" w14:textId="77777777" w:rsidR="003305CD" w:rsidRPr="00F975A3" w:rsidRDefault="003305CD" w:rsidP="009A47C8">
            <w:pPr>
              <w:cnfStyle w:val="000000100000" w:firstRow="0" w:lastRow="0" w:firstColumn="0" w:lastColumn="0" w:oddVBand="0" w:evenVBand="0" w:oddHBand="1" w:evenHBand="0" w:firstRowFirstColumn="0" w:firstRowLastColumn="0" w:lastRowFirstColumn="0" w:lastRowLastColumn="0"/>
              <w:rPr>
                <w:sz w:val="22"/>
                <w:szCs w:val="22"/>
              </w:rPr>
            </w:pPr>
            <w:r w:rsidRPr="00F975A3">
              <w:rPr>
                <w:rFonts w:ascii="Arial" w:eastAsia="Arial" w:hAnsi="Arial" w:cs="Arial"/>
                <w:sz w:val="22"/>
                <w:szCs w:val="22"/>
              </w:rPr>
              <w:t>Descriptive</w:t>
            </w:r>
          </w:p>
        </w:tc>
        <w:tc>
          <w:tcPr>
            <w:tcW w:w="4593" w:type="dxa"/>
          </w:tcPr>
          <w:p w14:paraId="261E6833" w14:textId="77777777" w:rsidR="003305CD" w:rsidRPr="00F975A3" w:rsidRDefault="003305CD" w:rsidP="009A47C8">
            <w:pPr>
              <w:cnfStyle w:val="000000100000" w:firstRow="0" w:lastRow="0" w:firstColumn="0" w:lastColumn="0" w:oddVBand="0" w:evenVBand="0" w:oddHBand="1" w:evenHBand="0" w:firstRowFirstColumn="0" w:firstRowLastColumn="0" w:lastRowFirstColumn="0" w:lastRowLastColumn="0"/>
              <w:rPr>
                <w:sz w:val="22"/>
                <w:szCs w:val="22"/>
              </w:rPr>
            </w:pPr>
            <w:r>
              <w:rPr>
                <w:rFonts w:ascii="Arial" w:eastAsia="Arial" w:hAnsi="Arial" w:cs="Arial"/>
                <w:sz w:val="22"/>
                <w:szCs w:val="22"/>
              </w:rPr>
              <w:t xml:space="preserve"> AOV = Total Revenue ÷ Number of Orders</w:t>
            </w:r>
          </w:p>
        </w:tc>
      </w:tr>
      <w:tr w:rsidR="003305CD" w:rsidRPr="00F975A3" w14:paraId="041615CB" w14:textId="77777777" w:rsidTr="009A47C8">
        <w:trPr>
          <w:trHeight w:val="1016"/>
          <w:jc w:val="center"/>
        </w:trPr>
        <w:tc>
          <w:tcPr>
            <w:cnfStyle w:val="001000000000" w:firstRow="0" w:lastRow="0" w:firstColumn="1" w:lastColumn="0" w:oddVBand="0" w:evenVBand="0" w:oddHBand="0" w:evenHBand="0" w:firstRowFirstColumn="0" w:firstRowLastColumn="0" w:lastRowFirstColumn="0" w:lastRowLastColumn="0"/>
            <w:tcW w:w="3445" w:type="dxa"/>
          </w:tcPr>
          <w:p w14:paraId="740AFFC7" w14:textId="77777777" w:rsidR="003305CD" w:rsidRPr="00F975A3" w:rsidRDefault="003305CD" w:rsidP="009A47C8">
            <w:pPr>
              <w:rPr>
                <w:sz w:val="22"/>
                <w:szCs w:val="22"/>
              </w:rPr>
            </w:pPr>
            <w:r w:rsidRPr="00F975A3">
              <w:rPr>
                <w:rFonts w:ascii="Arial" w:eastAsia="Arial" w:hAnsi="Arial" w:cs="Arial"/>
                <w:sz w:val="22"/>
                <w:szCs w:val="22"/>
              </w:rPr>
              <w:t>Customer Repeat Rate</w:t>
            </w:r>
          </w:p>
        </w:tc>
        <w:tc>
          <w:tcPr>
            <w:tcW w:w="2296" w:type="dxa"/>
          </w:tcPr>
          <w:p w14:paraId="6503592C" w14:textId="77777777" w:rsidR="003305CD" w:rsidRPr="00F975A3" w:rsidRDefault="003305CD" w:rsidP="009A47C8">
            <w:pPr>
              <w:cnfStyle w:val="000000000000" w:firstRow="0" w:lastRow="0" w:firstColumn="0" w:lastColumn="0" w:oddVBand="0" w:evenVBand="0" w:oddHBand="0" w:evenHBand="0" w:firstRowFirstColumn="0" w:firstRowLastColumn="0" w:lastRowFirstColumn="0" w:lastRowLastColumn="0"/>
              <w:rPr>
                <w:sz w:val="22"/>
                <w:szCs w:val="22"/>
              </w:rPr>
            </w:pPr>
            <w:r w:rsidRPr="00F975A3">
              <w:rPr>
                <w:rFonts w:ascii="Arial" w:eastAsia="Arial" w:hAnsi="Arial" w:cs="Arial"/>
                <w:sz w:val="22"/>
                <w:szCs w:val="22"/>
              </w:rPr>
              <w:t>Diagnostic</w:t>
            </w:r>
          </w:p>
        </w:tc>
        <w:tc>
          <w:tcPr>
            <w:tcW w:w="4593" w:type="dxa"/>
          </w:tcPr>
          <w:p w14:paraId="4C80CBC5" w14:textId="77777777" w:rsidR="003305CD" w:rsidRPr="00F975A3" w:rsidRDefault="003305CD" w:rsidP="009A47C8">
            <w:pPr>
              <w:cnfStyle w:val="000000000000" w:firstRow="0" w:lastRow="0" w:firstColumn="0" w:lastColumn="0" w:oddVBand="0" w:evenVBand="0" w:oddHBand="0" w:evenHBand="0" w:firstRowFirstColumn="0" w:firstRowLastColumn="0" w:lastRowFirstColumn="0" w:lastRowLastColumn="0"/>
              <w:rPr>
                <w:sz w:val="22"/>
                <w:szCs w:val="22"/>
              </w:rPr>
            </w:pPr>
            <w:r>
              <w:rPr>
                <w:rFonts w:ascii="Arial" w:eastAsia="Arial" w:hAnsi="Arial" w:cs="Arial"/>
                <w:sz w:val="22"/>
                <w:szCs w:val="22"/>
              </w:rPr>
              <w:t>Customer Repeat Rate = (Customers who purchased more than once ÷ Total Customers) × 100</w:t>
            </w:r>
          </w:p>
        </w:tc>
      </w:tr>
    </w:tbl>
    <w:p w14:paraId="0B93D654" w14:textId="77777777" w:rsidR="003305CD" w:rsidRDefault="003305CD" w:rsidP="00F975A3">
      <w:pPr>
        <w:rPr>
          <w:rFonts w:ascii="Aptos Display" w:hAnsi="Aptos Display"/>
          <w:color w:val="000000" w:themeColor="text1"/>
          <w:sz w:val="32"/>
          <w:szCs w:val="32"/>
        </w:rPr>
      </w:pPr>
    </w:p>
    <w:p w14:paraId="60EE4929" w14:textId="77777777" w:rsidR="00965C63" w:rsidRDefault="00965C63" w:rsidP="00F975A3">
      <w:pPr>
        <w:rPr>
          <w:rFonts w:ascii="Aptos Display" w:hAnsi="Aptos Display"/>
          <w:color w:val="000000" w:themeColor="text1"/>
          <w:sz w:val="32"/>
          <w:szCs w:val="32"/>
        </w:rPr>
      </w:pPr>
    </w:p>
    <w:p w14:paraId="45825E22" w14:textId="15840E49" w:rsidR="00965C63" w:rsidRPr="00F9057D" w:rsidRDefault="00965C63" w:rsidP="00F975A3">
      <w:pPr>
        <w:rPr>
          <w:rFonts w:ascii="Arial" w:hAnsi="Arial" w:cs="Arial"/>
          <w:b/>
          <w:bCs/>
          <w:sz w:val="28"/>
          <w:szCs w:val="28"/>
        </w:rPr>
      </w:pPr>
      <w:r w:rsidRPr="00F9057D">
        <w:rPr>
          <w:rFonts w:ascii="Arial" w:hAnsi="Arial" w:cs="Arial"/>
          <w:b/>
          <w:bCs/>
          <w:sz w:val="28"/>
          <w:szCs w:val="28"/>
        </w:rPr>
        <w:t xml:space="preserve">Q4. Provide one justified reason to choose Excel and one reason to choose Power BI for </w:t>
      </w:r>
      <w:proofErr w:type="spellStart"/>
      <w:r w:rsidRPr="00F9057D">
        <w:rPr>
          <w:rFonts w:ascii="Arial" w:hAnsi="Arial" w:cs="Arial"/>
          <w:b/>
          <w:bCs/>
          <w:sz w:val="28"/>
          <w:szCs w:val="28"/>
        </w:rPr>
        <w:t>analyzing</w:t>
      </w:r>
      <w:proofErr w:type="spellEnd"/>
      <w:r w:rsidRPr="00F9057D">
        <w:rPr>
          <w:rFonts w:ascii="Arial" w:hAnsi="Arial" w:cs="Arial"/>
          <w:b/>
          <w:bCs/>
          <w:sz w:val="28"/>
          <w:szCs w:val="28"/>
        </w:rPr>
        <w:t xml:space="preserve"> Monthly Revenue</w:t>
      </w:r>
    </w:p>
    <w:p w14:paraId="4AB2754A" w14:textId="77777777" w:rsidR="00965C63" w:rsidRDefault="00965C63" w:rsidP="00F975A3">
      <w:pPr>
        <w:rPr>
          <w:rFonts w:ascii="Arial" w:hAnsi="Arial" w:cs="Arial"/>
          <w:sz w:val="28"/>
          <w:szCs w:val="28"/>
        </w:rPr>
      </w:pPr>
    </w:p>
    <w:p w14:paraId="27694991" w14:textId="54866CC7" w:rsidR="00965C63" w:rsidRPr="00F9057D" w:rsidRDefault="00965C63" w:rsidP="00965C63">
      <w:pPr>
        <w:spacing w:before="100" w:after="100"/>
        <w:rPr>
          <w:rFonts w:asciiTheme="majorHAnsi" w:eastAsia="Arial" w:hAnsiTheme="majorHAnsi" w:cs="Arial"/>
          <w:sz w:val="28"/>
          <w:szCs w:val="28"/>
        </w:rPr>
      </w:pPr>
      <w:r w:rsidRPr="00F9057D">
        <w:rPr>
          <w:rFonts w:asciiTheme="majorHAnsi" w:eastAsia="Arial" w:hAnsiTheme="majorHAnsi" w:cs="Arial"/>
          <w:sz w:val="28"/>
          <w:szCs w:val="28"/>
        </w:rPr>
        <w:t xml:space="preserve">Both Excel and Power BI are powerful analytics tools, but they serve different purposes and are suited for different scenarios. Below is one justified reason to choose each for </w:t>
      </w:r>
      <w:proofErr w:type="spellStart"/>
      <w:r w:rsidRPr="00F9057D">
        <w:rPr>
          <w:rFonts w:asciiTheme="majorHAnsi" w:eastAsia="Arial" w:hAnsiTheme="majorHAnsi" w:cs="Arial"/>
          <w:sz w:val="28"/>
          <w:szCs w:val="28"/>
        </w:rPr>
        <w:t>analyzing</w:t>
      </w:r>
      <w:proofErr w:type="spellEnd"/>
      <w:r w:rsidRPr="00F9057D">
        <w:rPr>
          <w:rFonts w:asciiTheme="majorHAnsi" w:eastAsia="Arial" w:hAnsiTheme="majorHAnsi" w:cs="Arial"/>
          <w:sz w:val="28"/>
          <w:szCs w:val="28"/>
        </w:rPr>
        <w:t xml:space="preserve"> Monthly Revenue.</w:t>
      </w:r>
    </w:p>
    <w:p w14:paraId="3A65DB67" w14:textId="77777777" w:rsidR="000207E3" w:rsidRPr="00F9057D" w:rsidRDefault="00965C63" w:rsidP="00965C63">
      <w:pPr>
        <w:pStyle w:val="NormalWeb"/>
        <w:jc w:val="both"/>
        <w:rPr>
          <w:rFonts w:asciiTheme="majorHAnsi" w:hAnsiTheme="majorHAnsi" w:cs="Arial"/>
          <w:sz w:val="28"/>
          <w:szCs w:val="28"/>
        </w:rPr>
      </w:pPr>
      <w:r w:rsidRPr="00F9057D">
        <w:rPr>
          <w:rFonts w:asciiTheme="majorHAnsi" w:eastAsia="Arial" w:hAnsiTheme="majorHAnsi" w:cs="Arial"/>
          <w:b/>
          <w:bCs/>
          <w:sz w:val="28"/>
          <w:szCs w:val="28"/>
        </w:rPr>
        <w:t>Reason to Choose Excel:</w:t>
      </w:r>
      <w:r w:rsidRPr="00F9057D">
        <w:rPr>
          <w:rFonts w:asciiTheme="majorHAnsi" w:hAnsiTheme="majorHAnsi" w:cs="Arial"/>
          <w:sz w:val="28"/>
          <w:szCs w:val="28"/>
        </w:rPr>
        <w:t xml:space="preserve"> </w:t>
      </w:r>
    </w:p>
    <w:p w14:paraId="3765AC93" w14:textId="709ED58F" w:rsidR="00965C63" w:rsidRPr="00F9057D" w:rsidRDefault="00965C63" w:rsidP="00965C63">
      <w:pPr>
        <w:pStyle w:val="NormalWeb"/>
        <w:jc w:val="both"/>
        <w:rPr>
          <w:rFonts w:asciiTheme="majorHAnsi" w:hAnsiTheme="majorHAnsi" w:cs="Arial"/>
          <w:sz w:val="28"/>
          <w:szCs w:val="28"/>
        </w:rPr>
      </w:pPr>
      <w:r w:rsidRPr="00F9057D">
        <w:rPr>
          <w:rFonts w:asciiTheme="majorHAnsi" w:hAnsiTheme="majorHAnsi" w:cs="Arial"/>
          <w:sz w:val="28"/>
          <w:szCs w:val="28"/>
        </w:rPr>
        <w:t xml:space="preserve">Excel is a good choice for </w:t>
      </w:r>
      <w:proofErr w:type="spellStart"/>
      <w:r w:rsidRPr="00F9057D">
        <w:rPr>
          <w:rFonts w:asciiTheme="majorHAnsi" w:hAnsiTheme="majorHAnsi" w:cs="Arial"/>
          <w:sz w:val="28"/>
          <w:szCs w:val="28"/>
        </w:rPr>
        <w:t>analyzing</w:t>
      </w:r>
      <w:proofErr w:type="spellEnd"/>
      <w:r w:rsidRPr="00F9057D">
        <w:rPr>
          <w:rFonts w:asciiTheme="majorHAnsi" w:hAnsiTheme="majorHAnsi" w:cs="Arial"/>
          <w:sz w:val="28"/>
          <w:szCs w:val="28"/>
        </w:rPr>
        <w:t xml:space="preserve"> Monthly Revenue when the dataset is small or medium-sized and quick calculations are required. It is easy to use for creating formulas, PivotTables, </w:t>
      </w:r>
      <w:r w:rsidRPr="00F9057D">
        <w:rPr>
          <w:rFonts w:asciiTheme="majorHAnsi" w:hAnsiTheme="majorHAnsi" w:cs="Arial"/>
          <w:sz w:val="28"/>
          <w:szCs w:val="28"/>
        </w:rPr>
        <w:lastRenderedPageBreak/>
        <w:t>charts, and basic analysis. Many businesses prefer Excel because it is simple, flexible, and useful for quick reporting and manual data handling.</w:t>
      </w:r>
    </w:p>
    <w:p w14:paraId="02FC40C6" w14:textId="77777777" w:rsidR="000207E3" w:rsidRPr="00F9057D" w:rsidRDefault="000207E3" w:rsidP="00965C63">
      <w:pPr>
        <w:pStyle w:val="NormalWeb"/>
        <w:jc w:val="both"/>
        <w:rPr>
          <w:rFonts w:asciiTheme="majorHAnsi" w:hAnsiTheme="majorHAnsi" w:cs="Arial"/>
          <w:sz w:val="28"/>
          <w:szCs w:val="28"/>
        </w:rPr>
      </w:pPr>
    </w:p>
    <w:p w14:paraId="33DC8227" w14:textId="5BF88715" w:rsidR="00965C63" w:rsidRPr="00F9057D" w:rsidRDefault="000207E3" w:rsidP="000207E3">
      <w:pPr>
        <w:spacing w:before="100" w:after="100"/>
        <w:rPr>
          <w:rFonts w:asciiTheme="majorHAnsi" w:eastAsia="Arial" w:hAnsiTheme="majorHAnsi" w:cs="Arial"/>
          <w:b/>
          <w:bCs/>
          <w:sz w:val="28"/>
          <w:szCs w:val="28"/>
        </w:rPr>
      </w:pPr>
      <w:r w:rsidRPr="00F9057D">
        <w:rPr>
          <w:rFonts w:asciiTheme="majorHAnsi" w:eastAsia="Arial" w:hAnsiTheme="majorHAnsi" w:cs="Arial"/>
          <w:b/>
          <w:bCs/>
          <w:sz w:val="28"/>
          <w:szCs w:val="28"/>
        </w:rPr>
        <w:t>Reason to Choose Power BI:</w:t>
      </w:r>
    </w:p>
    <w:p w14:paraId="20217196" w14:textId="77777777" w:rsidR="000207E3" w:rsidRPr="00F9057D" w:rsidRDefault="000207E3" w:rsidP="000207E3">
      <w:pPr>
        <w:spacing w:before="100" w:after="100"/>
        <w:rPr>
          <w:rFonts w:asciiTheme="majorHAnsi" w:hAnsiTheme="majorHAnsi"/>
          <w:sz w:val="28"/>
          <w:szCs w:val="28"/>
        </w:rPr>
      </w:pPr>
    </w:p>
    <w:p w14:paraId="2C807E16" w14:textId="298C2EC8" w:rsidR="00F975A3" w:rsidRPr="00F9057D" w:rsidRDefault="000207E3" w:rsidP="00F975A3">
      <w:pPr>
        <w:rPr>
          <w:rFonts w:asciiTheme="majorHAnsi" w:hAnsiTheme="majorHAnsi" w:cs="Arial"/>
          <w:sz w:val="28"/>
          <w:szCs w:val="28"/>
        </w:rPr>
      </w:pPr>
      <w:r w:rsidRPr="00F9057D">
        <w:rPr>
          <w:rFonts w:asciiTheme="majorHAnsi" w:hAnsiTheme="majorHAnsi" w:cs="Arial"/>
          <w:sz w:val="28"/>
          <w:szCs w:val="28"/>
        </w:rPr>
        <w:t>Power BI is a better choice when the data is large and detailed dashboards or visual reports are needed. It can automatically connect multiple datasets, create interactive dashboards, and provide real-time insights. Power BI is especially useful for identifying revenue trends, comparing performance across months, and sharing reports with teams or management more professionally.</w:t>
      </w:r>
    </w:p>
    <w:p w14:paraId="05E29C05" w14:textId="77777777" w:rsidR="000207E3" w:rsidRDefault="000207E3" w:rsidP="00F975A3">
      <w:pPr>
        <w:rPr>
          <w:rFonts w:ascii="Arial" w:hAnsi="Arial" w:cs="Arial"/>
        </w:rPr>
      </w:pPr>
    </w:p>
    <w:tbl>
      <w:tblPr>
        <w:tblStyle w:val="GridTable4-Accent2"/>
        <w:tblW w:w="0" w:type="auto"/>
        <w:tblLook w:val="04A0" w:firstRow="1" w:lastRow="0" w:firstColumn="1" w:lastColumn="0" w:noHBand="0" w:noVBand="1"/>
      </w:tblPr>
      <w:tblGrid>
        <w:gridCol w:w="5192"/>
        <w:gridCol w:w="5192"/>
      </w:tblGrid>
      <w:tr w:rsidR="00206D7D" w14:paraId="34A491C6" w14:textId="77777777" w:rsidTr="00206D7D">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5192" w:type="dxa"/>
          </w:tcPr>
          <w:p w14:paraId="5368B265" w14:textId="37089633" w:rsidR="00206D7D" w:rsidRDefault="00206D7D" w:rsidP="00206D7D">
            <w:pPr>
              <w:jc w:val="center"/>
            </w:pPr>
            <w:r>
              <w:t>EXCEL</w:t>
            </w:r>
          </w:p>
        </w:tc>
        <w:tc>
          <w:tcPr>
            <w:tcW w:w="5192" w:type="dxa"/>
          </w:tcPr>
          <w:p w14:paraId="7290B60A" w14:textId="4948B003" w:rsidR="00206D7D" w:rsidRDefault="00206D7D" w:rsidP="00206D7D">
            <w:pPr>
              <w:jc w:val="center"/>
              <w:cnfStyle w:val="100000000000" w:firstRow="1" w:lastRow="0" w:firstColumn="0" w:lastColumn="0" w:oddVBand="0" w:evenVBand="0" w:oddHBand="0" w:evenHBand="0" w:firstRowFirstColumn="0" w:firstRowLastColumn="0" w:lastRowFirstColumn="0" w:lastRowLastColumn="0"/>
            </w:pPr>
            <w:r w:rsidRPr="00206D7D">
              <w:t>POWER BI</w:t>
            </w:r>
          </w:p>
        </w:tc>
      </w:tr>
      <w:tr w:rsidR="00206D7D" w14:paraId="61A3E3EA" w14:textId="77777777" w:rsidTr="00206D7D">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5192" w:type="dxa"/>
          </w:tcPr>
          <w:p w14:paraId="28792163" w14:textId="38DAFCD8" w:rsidR="00206D7D" w:rsidRDefault="00206D7D" w:rsidP="00F975A3">
            <w:r w:rsidRPr="00206D7D">
              <w:t>Simple &amp; less attractive reports than Power Bi</w:t>
            </w:r>
            <w:r>
              <w:t>.</w:t>
            </w:r>
          </w:p>
        </w:tc>
        <w:tc>
          <w:tcPr>
            <w:tcW w:w="5192" w:type="dxa"/>
          </w:tcPr>
          <w:p w14:paraId="4A029F3E" w14:textId="45FBDEAD" w:rsidR="00206D7D" w:rsidRPr="00206D7D" w:rsidRDefault="00206D7D" w:rsidP="00F975A3">
            <w:pPr>
              <w:cnfStyle w:val="000000100000" w:firstRow="0" w:lastRow="0" w:firstColumn="0" w:lastColumn="0" w:oddVBand="0" w:evenVBand="0" w:oddHBand="1" w:evenHBand="0" w:firstRowFirstColumn="0" w:firstRowLastColumn="0" w:lastRowFirstColumn="0" w:lastRowLastColumn="0"/>
              <w:rPr>
                <w:b/>
                <w:bCs/>
              </w:rPr>
            </w:pPr>
            <w:r w:rsidRPr="00206D7D">
              <w:rPr>
                <w:b/>
                <w:bCs/>
              </w:rPr>
              <w:t>More beautiful, personalized &amp; Interactive.</w:t>
            </w:r>
          </w:p>
        </w:tc>
      </w:tr>
      <w:tr w:rsidR="00206D7D" w14:paraId="4111FF17" w14:textId="77777777" w:rsidTr="00206D7D">
        <w:trPr>
          <w:trHeight w:val="708"/>
        </w:trPr>
        <w:tc>
          <w:tcPr>
            <w:cnfStyle w:val="001000000000" w:firstRow="0" w:lastRow="0" w:firstColumn="1" w:lastColumn="0" w:oddVBand="0" w:evenVBand="0" w:oddHBand="0" w:evenHBand="0" w:firstRowFirstColumn="0" w:firstRowLastColumn="0" w:lastRowFirstColumn="0" w:lastRowLastColumn="0"/>
            <w:tcW w:w="5192" w:type="dxa"/>
          </w:tcPr>
          <w:p w14:paraId="676B7267" w14:textId="3AAB52D9" w:rsidR="00206D7D" w:rsidRDefault="00206D7D" w:rsidP="00F975A3">
            <w:r w:rsidRPr="00206D7D">
              <w:t>Slower processing than power BI</w:t>
            </w:r>
            <w:r>
              <w:t>.</w:t>
            </w:r>
          </w:p>
        </w:tc>
        <w:tc>
          <w:tcPr>
            <w:tcW w:w="5192" w:type="dxa"/>
          </w:tcPr>
          <w:p w14:paraId="2010D6ED" w14:textId="3F5131D8" w:rsidR="00206D7D" w:rsidRPr="00206D7D" w:rsidRDefault="00206D7D" w:rsidP="00F975A3">
            <w:pPr>
              <w:cnfStyle w:val="000000000000" w:firstRow="0" w:lastRow="0" w:firstColumn="0" w:lastColumn="0" w:oddVBand="0" w:evenVBand="0" w:oddHBand="0" w:evenHBand="0" w:firstRowFirstColumn="0" w:firstRowLastColumn="0" w:lastRowFirstColumn="0" w:lastRowLastColumn="0"/>
              <w:rPr>
                <w:b/>
                <w:bCs/>
              </w:rPr>
            </w:pPr>
            <w:r w:rsidRPr="00206D7D">
              <w:rPr>
                <w:b/>
                <w:bCs/>
              </w:rPr>
              <w:t>Fast processing than Excel.</w:t>
            </w:r>
          </w:p>
        </w:tc>
      </w:tr>
      <w:tr w:rsidR="00206D7D" w14:paraId="1266A93A" w14:textId="77777777" w:rsidTr="00206D7D">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5192" w:type="dxa"/>
          </w:tcPr>
          <w:p w14:paraId="6A73E9A6" w14:textId="082DDC3E" w:rsidR="00206D7D" w:rsidRDefault="00206D7D" w:rsidP="00206D7D">
            <w:r>
              <w:rPr>
                <w:rFonts w:ascii="Arial" w:hAnsi="Arial" w:cs="Arial"/>
              </w:rPr>
              <w:t xml:space="preserve">Use </w:t>
            </w:r>
            <w:r w:rsidRPr="00E82712">
              <w:rPr>
                <w:rFonts w:ascii="Arial" w:hAnsi="Arial" w:cs="Arial"/>
              </w:rPr>
              <w:t>when the dataset is small or medium-sized</w:t>
            </w:r>
          </w:p>
        </w:tc>
        <w:tc>
          <w:tcPr>
            <w:tcW w:w="5192" w:type="dxa"/>
          </w:tcPr>
          <w:p w14:paraId="7BD76C67" w14:textId="748134EB" w:rsidR="00206D7D" w:rsidRPr="00206D7D" w:rsidRDefault="00206D7D" w:rsidP="00206D7D">
            <w:pPr>
              <w:cnfStyle w:val="000000100000" w:firstRow="0" w:lastRow="0" w:firstColumn="0" w:lastColumn="0" w:oddVBand="0" w:evenVBand="0" w:oddHBand="1" w:evenHBand="0" w:firstRowFirstColumn="0" w:firstRowLastColumn="0" w:lastRowFirstColumn="0" w:lastRowLastColumn="0"/>
              <w:rPr>
                <w:b/>
                <w:bCs/>
              </w:rPr>
            </w:pPr>
            <w:r w:rsidRPr="00206D7D">
              <w:rPr>
                <w:b/>
                <w:bCs/>
              </w:rPr>
              <w:t xml:space="preserve">Use </w:t>
            </w:r>
            <w:r w:rsidRPr="00206D7D">
              <w:rPr>
                <w:rFonts w:ascii="Arial" w:hAnsi="Arial" w:cs="Arial"/>
                <w:b/>
                <w:bCs/>
              </w:rPr>
              <w:t>when the data is large and detailed dashboards</w:t>
            </w:r>
          </w:p>
        </w:tc>
      </w:tr>
    </w:tbl>
    <w:p w14:paraId="6BAC86DE" w14:textId="77777777" w:rsidR="000207E3" w:rsidRDefault="000207E3" w:rsidP="00F975A3"/>
    <w:p w14:paraId="07208C2F" w14:textId="77777777" w:rsidR="007A6040" w:rsidRDefault="007A6040" w:rsidP="007A6040">
      <w:pPr>
        <w:pStyle w:val="NormalWeb"/>
        <w:jc w:val="both"/>
        <w:rPr>
          <w:rFonts w:ascii="Arial" w:hAnsi="Arial" w:cs="Arial"/>
        </w:rPr>
      </w:pPr>
      <w:r w:rsidRPr="00E82712">
        <w:rPr>
          <w:rFonts w:ascii="Arial" w:hAnsi="Arial" w:cs="Arial"/>
        </w:rPr>
        <w:t xml:space="preserve">In simple words, Excel is more suitable for quick and flexible analysis, while Power BI is better for advanced visualization, automation, and large-scale business reporting. </w:t>
      </w:r>
    </w:p>
    <w:p w14:paraId="0AA1FDA4" w14:textId="77777777" w:rsidR="007A6040" w:rsidRPr="00F9057D" w:rsidRDefault="007A6040" w:rsidP="007A6040">
      <w:pPr>
        <w:pStyle w:val="NormalWeb"/>
        <w:jc w:val="both"/>
        <w:rPr>
          <w:rFonts w:ascii="Arial" w:hAnsi="Arial" w:cs="Arial"/>
          <w:b/>
          <w:bCs/>
        </w:rPr>
      </w:pPr>
    </w:p>
    <w:p w14:paraId="581B84C3" w14:textId="592B3650" w:rsidR="007A6040" w:rsidRPr="00F9057D" w:rsidRDefault="00112734" w:rsidP="007A6040">
      <w:pPr>
        <w:spacing w:before="100" w:beforeAutospacing="1" w:after="100" w:afterAutospacing="1" w:line="240" w:lineRule="auto"/>
        <w:jc w:val="both"/>
        <w:outlineLvl w:val="2"/>
        <w:rPr>
          <w:rFonts w:ascii="Arial" w:eastAsia="Times New Roman" w:hAnsi="Arial" w:cs="Arial"/>
          <w:b/>
          <w:bCs/>
          <w:kern w:val="0"/>
          <w:sz w:val="28"/>
          <w:szCs w:val="28"/>
          <w:lang w:eastAsia="en-IN" w:bidi="gu-IN"/>
          <w14:ligatures w14:val="none"/>
        </w:rPr>
      </w:pPr>
      <w:r w:rsidRPr="00F9057D">
        <w:rPr>
          <w:rFonts w:ascii="Arial" w:eastAsia="Times New Roman" w:hAnsi="Arial" w:cs="Arial"/>
          <w:b/>
          <w:bCs/>
          <w:kern w:val="0"/>
          <w:sz w:val="28"/>
          <w:szCs w:val="28"/>
          <w:lang w:eastAsia="en-IN" w:bidi="gu-IN"/>
          <w14:ligatures w14:val="none"/>
        </w:rPr>
        <w:t>Q</w:t>
      </w:r>
      <w:r w:rsidR="007A6040" w:rsidRPr="00F9057D">
        <w:rPr>
          <w:rFonts w:ascii="Arial" w:eastAsia="Times New Roman" w:hAnsi="Arial" w:cs="Arial"/>
          <w:b/>
          <w:bCs/>
          <w:kern w:val="0"/>
          <w:sz w:val="28"/>
          <w:szCs w:val="28"/>
          <w:lang w:eastAsia="en-IN" w:bidi="gu-IN"/>
          <w14:ligatures w14:val="none"/>
        </w:rPr>
        <w:t>5. Is “Number of Customers” a valid Diagnostic KPI for revenue trends? Justify by comparing Descriptive vs. Diagnostic logic.</w:t>
      </w:r>
    </w:p>
    <w:p w14:paraId="406814B4" w14:textId="77777777" w:rsidR="0069201E" w:rsidRDefault="0069201E" w:rsidP="00F975A3"/>
    <w:p w14:paraId="283870CA" w14:textId="22C3C519" w:rsidR="007A6040" w:rsidRPr="00F9057D" w:rsidRDefault="008C07CB" w:rsidP="007A6040">
      <w:pPr>
        <w:spacing w:before="100" w:after="100"/>
        <w:rPr>
          <w:rFonts w:asciiTheme="majorHAnsi" w:eastAsia="Arial" w:hAnsiTheme="majorHAnsi" w:cs="Arial"/>
          <w:sz w:val="28"/>
          <w:szCs w:val="28"/>
        </w:rPr>
      </w:pPr>
      <w:r w:rsidRPr="00F9057D">
        <w:rPr>
          <w:rFonts w:asciiTheme="majorHAnsi" w:eastAsia="Arial" w:hAnsiTheme="majorHAnsi" w:cs="Arial"/>
          <w:sz w:val="28"/>
          <w:szCs w:val="28"/>
        </w:rPr>
        <w:t xml:space="preserve">Yes, “Number of Customers” can be considered a valid </w:t>
      </w:r>
      <w:r w:rsidRPr="00F9057D">
        <w:rPr>
          <w:rFonts w:asciiTheme="majorHAnsi" w:eastAsia="Arial" w:hAnsiTheme="majorHAnsi" w:cs="Arial"/>
          <w:b/>
          <w:bCs/>
          <w:sz w:val="28"/>
          <w:szCs w:val="28"/>
        </w:rPr>
        <w:t>Diagnostic KPI</w:t>
      </w:r>
      <w:r w:rsidRPr="00F9057D">
        <w:rPr>
          <w:rFonts w:asciiTheme="majorHAnsi" w:eastAsia="Arial" w:hAnsiTheme="majorHAnsi" w:cs="Arial"/>
          <w:sz w:val="28"/>
          <w:szCs w:val="28"/>
        </w:rPr>
        <w:t xml:space="preserve"> for revenue trends because it helps identify </w:t>
      </w:r>
      <w:r w:rsidRPr="00F9057D">
        <w:rPr>
          <w:rFonts w:asciiTheme="majorHAnsi" w:eastAsia="Arial" w:hAnsiTheme="majorHAnsi" w:cs="Arial"/>
          <w:i/>
          <w:iCs/>
          <w:sz w:val="28"/>
          <w:szCs w:val="28"/>
        </w:rPr>
        <w:t>why</w:t>
      </w:r>
      <w:r w:rsidRPr="00F9057D">
        <w:rPr>
          <w:rFonts w:asciiTheme="majorHAnsi" w:eastAsia="Arial" w:hAnsiTheme="majorHAnsi" w:cs="Arial"/>
          <w:sz w:val="28"/>
          <w:szCs w:val="28"/>
        </w:rPr>
        <w:t xml:space="preserve"> revenue is increasing or decreasing, not just </w:t>
      </w:r>
      <w:r w:rsidRPr="00F9057D">
        <w:rPr>
          <w:rFonts w:asciiTheme="majorHAnsi" w:eastAsia="Arial" w:hAnsiTheme="majorHAnsi" w:cs="Arial"/>
          <w:i/>
          <w:iCs/>
          <w:sz w:val="28"/>
          <w:szCs w:val="28"/>
        </w:rPr>
        <w:t>what</w:t>
      </w:r>
      <w:r w:rsidRPr="00F9057D">
        <w:rPr>
          <w:rFonts w:asciiTheme="majorHAnsi" w:eastAsia="Arial" w:hAnsiTheme="majorHAnsi" w:cs="Arial"/>
          <w:sz w:val="28"/>
          <w:szCs w:val="28"/>
        </w:rPr>
        <w:t xml:space="preserve"> happened.</w:t>
      </w:r>
    </w:p>
    <w:p w14:paraId="278BDB69" w14:textId="77777777" w:rsidR="0069201E" w:rsidRPr="00F9057D" w:rsidRDefault="0069201E" w:rsidP="0069201E">
      <w:pPr>
        <w:spacing w:before="100" w:after="100"/>
        <w:rPr>
          <w:rFonts w:asciiTheme="majorHAnsi" w:eastAsia="Arial" w:hAnsiTheme="majorHAnsi" w:cs="Arial"/>
          <w:sz w:val="28"/>
          <w:szCs w:val="28"/>
        </w:rPr>
      </w:pPr>
    </w:p>
    <w:p w14:paraId="0BBB223F" w14:textId="17D47802" w:rsidR="0069201E" w:rsidRPr="00F9057D" w:rsidRDefault="0069201E" w:rsidP="0069201E">
      <w:pPr>
        <w:spacing w:before="100" w:after="100"/>
        <w:rPr>
          <w:rFonts w:asciiTheme="majorHAnsi" w:eastAsia="Arial" w:hAnsiTheme="majorHAnsi" w:cs="Arial"/>
          <w:sz w:val="28"/>
          <w:szCs w:val="28"/>
        </w:rPr>
      </w:pPr>
      <w:r w:rsidRPr="00F9057D">
        <w:rPr>
          <w:rFonts w:asciiTheme="majorHAnsi" w:eastAsia="Arial" w:hAnsiTheme="majorHAnsi" w:cs="Arial"/>
          <w:b/>
          <w:bCs/>
          <w:sz w:val="28"/>
          <w:szCs w:val="28"/>
        </w:rPr>
        <w:t xml:space="preserve"> </w:t>
      </w:r>
      <w:r w:rsidRPr="0069201E">
        <w:rPr>
          <w:rFonts w:asciiTheme="majorHAnsi" w:eastAsia="Arial" w:hAnsiTheme="majorHAnsi" w:cs="Arial"/>
          <w:b/>
          <w:bCs/>
          <w:sz w:val="28"/>
          <w:szCs w:val="28"/>
        </w:rPr>
        <w:t>Descriptive Analytics:</w:t>
      </w:r>
      <w:r w:rsidRPr="0069201E">
        <w:rPr>
          <w:rFonts w:asciiTheme="majorHAnsi" w:eastAsia="Arial" w:hAnsiTheme="majorHAnsi" w:cs="Arial"/>
          <w:sz w:val="28"/>
          <w:szCs w:val="28"/>
        </w:rPr>
        <w:t xml:space="preserve"> Focuses on historical data to answer </w:t>
      </w:r>
      <w:r w:rsidRPr="0069201E">
        <w:rPr>
          <w:rFonts w:asciiTheme="majorHAnsi" w:eastAsia="Arial" w:hAnsiTheme="majorHAnsi" w:cs="Arial"/>
          <w:b/>
          <w:bCs/>
          <w:sz w:val="28"/>
          <w:szCs w:val="28"/>
        </w:rPr>
        <w:t>"What happened?"</w:t>
      </w:r>
      <w:r w:rsidRPr="0069201E">
        <w:rPr>
          <w:rFonts w:asciiTheme="majorHAnsi" w:eastAsia="Arial" w:hAnsiTheme="majorHAnsi" w:cs="Arial"/>
          <w:sz w:val="28"/>
          <w:szCs w:val="28"/>
        </w:rPr>
        <w:t xml:space="preserve"> Total revenue is a </w:t>
      </w:r>
      <w:r w:rsidRPr="00F9057D">
        <w:rPr>
          <w:rFonts w:asciiTheme="majorHAnsi" w:eastAsia="Arial" w:hAnsiTheme="majorHAnsi" w:cs="Arial"/>
          <w:sz w:val="28"/>
          <w:szCs w:val="28"/>
        </w:rPr>
        <w:t xml:space="preserve">      </w:t>
      </w:r>
      <w:r w:rsidRPr="0069201E">
        <w:rPr>
          <w:rFonts w:asciiTheme="majorHAnsi" w:eastAsia="Arial" w:hAnsiTheme="majorHAnsi" w:cs="Arial"/>
          <w:sz w:val="28"/>
          <w:szCs w:val="28"/>
        </w:rPr>
        <w:t xml:space="preserve">descriptive metric. It tells you the final result but offers no context. </w:t>
      </w:r>
    </w:p>
    <w:p w14:paraId="6155BE8F" w14:textId="77777777" w:rsidR="0069201E" w:rsidRPr="0069201E" w:rsidRDefault="0069201E" w:rsidP="0069201E">
      <w:pPr>
        <w:spacing w:before="100" w:after="100"/>
        <w:rPr>
          <w:rFonts w:asciiTheme="majorHAnsi" w:eastAsia="Arial" w:hAnsiTheme="majorHAnsi" w:cs="Arial"/>
          <w:sz w:val="28"/>
          <w:szCs w:val="28"/>
        </w:rPr>
      </w:pPr>
    </w:p>
    <w:p w14:paraId="251D6F87" w14:textId="6414B132" w:rsidR="0069201E" w:rsidRPr="00F9057D" w:rsidRDefault="0069201E" w:rsidP="0069201E">
      <w:pPr>
        <w:spacing w:before="100" w:after="100"/>
        <w:rPr>
          <w:rFonts w:asciiTheme="majorHAnsi" w:eastAsia="Arial" w:hAnsiTheme="majorHAnsi" w:cs="Arial"/>
          <w:sz w:val="28"/>
          <w:szCs w:val="28"/>
        </w:rPr>
      </w:pPr>
      <w:r w:rsidRPr="0069201E">
        <w:rPr>
          <w:rFonts w:asciiTheme="majorHAnsi" w:eastAsia="Arial" w:hAnsiTheme="majorHAnsi" w:cs="Arial"/>
          <w:b/>
          <w:bCs/>
          <w:sz w:val="28"/>
          <w:szCs w:val="28"/>
        </w:rPr>
        <w:lastRenderedPageBreak/>
        <w:t>Diagnostic Analytics:</w:t>
      </w:r>
      <w:r w:rsidRPr="0069201E">
        <w:rPr>
          <w:rFonts w:asciiTheme="majorHAnsi" w:eastAsia="Arial" w:hAnsiTheme="majorHAnsi" w:cs="Arial"/>
          <w:sz w:val="28"/>
          <w:szCs w:val="28"/>
        </w:rPr>
        <w:t xml:space="preserve"> Focuses on data relationships to answer </w:t>
      </w:r>
      <w:r w:rsidRPr="0069201E">
        <w:rPr>
          <w:rFonts w:asciiTheme="majorHAnsi" w:eastAsia="Arial" w:hAnsiTheme="majorHAnsi" w:cs="Arial"/>
          <w:b/>
          <w:bCs/>
          <w:sz w:val="28"/>
          <w:szCs w:val="28"/>
        </w:rPr>
        <w:t>"Why did it happen?"</w:t>
      </w:r>
      <w:r w:rsidRPr="0069201E">
        <w:rPr>
          <w:rFonts w:asciiTheme="majorHAnsi" w:eastAsia="Arial" w:hAnsiTheme="majorHAnsi" w:cs="Arial"/>
          <w:sz w:val="28"/>
          <w:szCs w:val="28"/>
        </w:rPr>
        <w:t xml:space="preserve"> It breaks down the high-level descriptive metric into its core drivers. </w:t>
      </w:r>
    </w:p>
    <w:p w14:paraId="0A679D0C" w14:textId="77777777" w:rsidR="0069201E" w:rsidRPr="00F9057D" w:rsidRDefault="0069201E" w:rsidP="0069201E">
      <w:pPr>
        <w:spacing w:before="100" w:after="100"/>
        <w:rPr>
          <w:rFonts w:asciiTheme="majorHAnsi" w:eastAsia="Arial" w:hAnsiTheme="majorHAnsi" w:cs="Arial"/>
          <w:sz w:val="28"/>
          <w:szCs w:val="28"/>
        </w:rPr>
      </w:pPr>
    </w:p>
    <w:p w14:paraId="3B59DCDC" w14:textId="170AC29F" w:rsidR="00112734" w:rsidRPr="00F9057D" w:rsidRDefault="00112734" w:rsidP="0069201E">
      <w:pPr>
        <w:spacing w:before="100" w:after="100"/>
        <w:rPr>
          <w:rFonts w:asciiTheme="majorHAnsi" w:eastAsia="Arial" w:hAnsiTheme="majorHAnsi" w:cs="Arial"/>
          <w:sz w:val="28"/>
          <w:szCs w:val="28"/>
        </w:rPr>
      </w:pPr>
    </w:p>
    <w:p w14:paraId="0B5407D3" w14:textId="77777777" w:rsidR="00112734" w:rsidRPr="00F9057D" w:rsidRDefault="00112734" w:rsidP="00112734">
      <w:pPr>
        <w:spacing w:before="100" w:beforeAutospacing="1" w:after="100" w:afterAutospacing="1" w:line="240" w:lineRule="auto"/>
        <w:jc w:val="both"/>
        <w:outlineLvl w:val="2"/>
        <w:rPr>
          <w:rFonts w:asciiTheme="majorHAnsi" w:eastAsia="Times New Roman" w:hAnsiTheme="majorHAnsi" w:cs="Arial"/>
          <w:b/>
          <w:bCs/>
          <w:kern w:val="0"/>
          <w:sz w:val="32"/>
          <w:szCs w:val="32"/>
          <w:lang w:eastAsia="en-IN" w:bidi="gu-IN"/>
          <w14:ligatures w14:val="none"/>
        </w:rPr>
      </w:pPr>
      <w:r w:rsidRPr="00F9057D">
        <w:rPr>
          <w:rFonts w:asciiTheme="majorHAnsi" w:eastAsia="Times New Roman" w:hAnsiTheme="majorHAnsi" w:cs="Arial"/>
          <w:b/>
          <w:bCs/>
          <w:kern w:val="0"/>
          <w:sz w:val="32"/>
          <w:szCs w:val="32"/>
          <w:lang w:eastAsia="en-IN" w:bidi="gu-IN"/>
          <w14:ligatures w14:val="none"/>
        </w:rPr>
        <w:t xml:space="preserve">6. Why is treating raw data columns (like </w:t>
      </w:r>
      <w:proofErr w:type="spellStart"/>
      <w:r w:rsidRPr="00F9057D">
        <w:rPr>
          <w:rFonts w:asciiTheme="majorHAnsi" w:eastAsia="Times New Roman" w:hAnsiTheme="majorHAnsi" w:cs="Arial"/>
          <w:b/>
          <w:bCs/>
          <w:kern w:val="0"/>
          <w:sz w:val="32"/>
          <w:szCs w:val="32"/>
          <w:lang w:eastAsia="en-IN" w:bidi="gu-IN"/>
          <w14:ligatures w14:val="none"/>
        </w:rPr>
        <w:t>UnitPrice</w:t>
      </w:r>
      <w:proofErr w:type="spellEnd"/>
      <w:r w:rsidRPr="00F9057D">
        <w:rPr>
          <w:rFonts w:asciiTheme="majorHAnsi" w:eastAsia="Times New Roman" w:hAnsiTheme="majorHAnsi" w:cs="Arial"/>
          <w:b/>
          <w:bCs/>
          <w:kern w:val="0"/>
          <w:sz w:val="32"/>
          <w:szCs w:val="32"/>
          <w:lang w:eastAsia="en-IN" w:bidi="gu-IN"/>
          <w14:ligatures w14:val="none"/>
        </w:rPr>
        <w:t>) as KPIs incorrect, and what transformation steps are required to create a meaningful KPI?</w:t>
      </w:r>
    </w:p>
    <w:p w14:paraId="739164AD" w14:textId="77777777" w:rsidR="00112734" w:rsidRPr="00F9057D" w:rsidRDefault="00112734" w:rsidP="00112734">
      <w:pPr>
        <w:spacing w:before="100" w:beforeAutospacing="1" w:after="100" w:afterAutospacing="1" w:line="240" w:lineRule="auto"/>
        <w:jc w:val="both"/>
        <w:outlineLvl w:val="2"/>
        <w:rPr>
          <w:rFonts w:asciiTheme="majorHAnsi" w:eastAsia="Times New Roman" w:hAnsiTheme="majorHAnsi" w:cs="Arial"/>
          <w:kern w:val="0"/>
          <w:sz w:val="32"/>
          <w:szCs w:val="32"/>
          <w:lang w:eastAsia="en-IN" w:bidi="gu-IN"/>
          <w14:ligatures w14:val="none"/>
        </w:rPr>
      </w:pPr>
    </w:p>
    <w:p w14:paraId="56DF9025" w14:textId="77777777" w:rsidR="00E632DB" w:rsidRPr="00F9057D" w:rsidRDefault="00E632DB" w:rsidP="00E632DB">
      <w:p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Treating raw data columns like </w:t>
      </w:r>
      <w:proofErr w:type="spellStart"/>
      <w:r w:rsidRPr="00F9057D">
        <w:rPr>
          <w:rFonts w:asciiTheme="majorHAnsi" w:eastAsia="Times New Roman" w:hAnsiTheme="majorHAnsi" w:cs="Arial"/>
          <w:i/>
          <w:iCs/>
          <w:kern w:val="0"/>
          <w:sz w:val="28"/>
          <w:szCs w:val="28"/>
          <w:lang w:eastAsia="en-IN" w:bidi="gu-IN"/>
          <w14:ligatures w14:val="none"/>
        </w:rPr>
        <w:t>UnitPrice</w:t>
      </w:r>
      <w:proofErr w:type="spellEnd"/>
      <w:r w:rsidRPr="00F9057D">
        <w:rPr>
          <w:rFonts w:asciiTheme="majorHAnsi" w:eastAsia="Times New Roman" w:hAnsiTheme="majorHAnsi" w:cs="Arial"/>
          <w:kern w:val="0"/>
          <w:sz w:val="28"/>
          <w:szCs w:val="28"/>
          <w:lang w:eastAsia="en-IN" w:bidi="gu-IN"/>
          <w14:ligatures w14:val="none"/>
        </w:rPr>
        <w:t xml:space="preserve"> as KPIs is incorrect because raw data only contains basic information and does not directly measure business performance. A KPI should provide meaningful insights that help in understanding business growth, customer behaviour, or revenue trends.</w:t>
      </w:r>
    </w:p>
    <w:p w14:paraId="0EA810E4" w14:textId="2AEB8030" w:rsidR="00E632DB" w:rsidRPr="00F9057D" w:rsidRDefault="00E632DB" w:rsidP="00E632DB">
      <w:p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For example, </w:t>
      </w:r>
      <w:proofErr w:type="spellStart"/>
      <w:r w:rsidRPr="00F9057D">
        <w:rPr>
          <w:rFonts w:asciiTheme="majorHAnsi" w:eastAsia="Times New Roman" w:hAnsiTheme="majorHAnsi" w:cs="Arial"/>
          <w:i/>
          <w:iCs/>
          <w:kern w:val="0"/>
          <w:sz w:val="28"/>
          <w:szCs w:val="28"/>
          <w:lang w:eastAsia="en-IN" w:bidi="gu-IN"/>
          <w14:ligatures w14:val="none"/>
        </w:rPr>
        <w:t>UnitPrice</w:t>
      </w:r>
      <w:proofErr w:type="spellEnd"/>
      <w:r w:rsidRPr="00F9057D">
        <w:rPr>
          <w:rFonts w:asciiTheme="majorHAnsi" w:eastAsia="Times New Roman" w:hAnsiTheme="majorHAnsi" w:cs="Arial"/>
          <w:kern w:val="0"/>
          <w:sz w:val="28"/>
          <w:szCs w:val="28"/>
          <w:lang w:eastAsia="en-IN" w:bidi="gu-IN"/>
          <w14:ligatures w14:val="none"/>
        </w:rPr>
        <w:t xml:space="preserve"> only shows the selling price of a single product. By itself, it does not tell whether the business is performing well or badly. Similarly, columns like Quantity, Customer ID, or Invoice Date are only raw data fields and cannot be used directly for decision-making.</w:t>
      </w:r>
    </w:p>
    <w:p w14:paraId="78CEAA35" w14:textId="77777777" w:rsidR="00E632DB" w:rsidRPr="00F9057D" w:rsidRDefault="00E632DB" w:rsidP="00E632DB">
      <w:p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To create a meaningful KPI, the raw data first needs to be cleaned and transformed properly. Some important transformation steps include:</w:t>
      </w:r>
    </w:p>
    <w:p w14:paraId="2B64A931" w14:textId="77777777" w:rsidR="00E632DB" w:rsidRPr="00F9057D" w:rsidRDefault="00E632DB" w:rsidP="00E632DB">
      <w:pPr>
        <w:numPr>
          <w:ilvl w:val="0"/>
          <w:numId w:val="6"/>
        </w:num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removing missing or duplicate values, </w:t>
      </w:r>
    </w:p>
    <w:p w14:paraId="4FBB930B" w14:textId="77777777" w:rsidR="00E632DB" w:rsidRPr="00F9057D" w:rsidRDefault="00E632DB" w:rsidP="00E632DB">
      <w:pPr>
        <w:numPr>
          <w:ilvl w:val="0"/>
          <w:numId w:val="6"/>
        </w:num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correcting incorrect data types, </w:t>
      </w:r>
    </w:p>
    <w:p w14:paraId="6A04E975" w14:textId="77777777" w:rsidR="00E632DB" w:rsidRPr="00F9057D" w:rsidRDefault="00E632DB" w:rsidP="00E632DB">
      <w:pPr>
        <w:numPr>
          <w:ilvl w:val="0"/>
          <w:numId w:val="6"/>
        </w:num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combining multiple columns, </w:t>
      </w:r>
    </w:p>
    <w:p w14:paraId="597D0CE3" w14:textId="77777777" w:rsidR="00E632DB" w:rsidRPr="00F9057D" w:rsidRDefault="00E632DB" w:rsidP="00E632DB">
      <w:pPr>
        <w:numPr>
          <w:ilvl w:val="0"/>
          <w:numId w:val="6"/>
        </w:num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creating calculated fields, </w:t>
      </w:r>
    </w:p>
    <w:p w14:paraId="2D644312" w14:textId="77777777" w:rsidR="00E632DB" w:rsidRPr="00F9057D" w:rsidRDefault="00E632DB" w:rsidP="00E632DB">
      <w:pPr>
        <w:numPr>
          <w:ilvl w:val="0"/>
          <w:numId w:val="6"/>
        </w:num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 xml:space="preserve">and summarizing data using formulas or PivotTables. </w:t>
      </w:r>
    </w:p>
    <w:p w14:paraId="6D4F1A12" w14:textId="4A2DAB32" w:rsidR="00E632DB" w:rsidRPr="00F9057D" w:rsidRDefault="00E632DB" w:rsidP="00E632DB">
      <w:pPr>
        <w:spacing w:before="100" w:beforeAutospacing="1" w:after="100" w:afterAutospacing="1" w:line="240" w:lineRule="auto"/>
        <w:jc w:val="both"/>
        <w:rPr>
          <w:rFonts w:asciiTheme="majorHAnsi" w:eastAsia="Times New Roman" w:hAnsiTheme="majorHAnsi" w:cs="Arial"/>
          <w:kern w:val="0"/>
          <w:sz w:val="28"/>
          <w:szCs w:val="28"/>
          <w:lang w:eastAsia="en-IN" w:bidi="gu-IN"/>
          <w14:ligatures w14:val="none"/>
        </w:rPr>
      </w:pPr>
      <w:r w:rsidRPr="00F9057D">
        <w:rPr>
          <w:rFonts w:asciiTheme="majorHAnsi" w:eastAsia="Times New Roman" w:hAnsiTheme="majorHAnsi" w:cs="Arial"/>
          <w:kern w:val="0"/>
          <w:sz w:val="28"/>
          <w:szCs w:val="28"/>
          <w:lang w:eastAsia="en-IN" w:bidi="gu-IN"/>
          <w14:ligatures w14:val="none"/>
        </w:rPr>
        <w:t>After these transformations, the data becomes more meaningful and useful for business analysis. Therefore, raw columns are only building blocks, while KPIs are calculated indicators that help businesses measure actual performance and make better decisions</w:t>
      </w:r>
    </w:p>
    <w:p w14:paraId="4006906E" w14:textId="77777777" w:rsidR="00E632DB" w:rsidRDefault="00E632DB" w:rsidP="00112734">
      <w:pPr>
        <w:spacing w:before="100" w:beforeAutospacing="1" w:after="100" w:afterAutospacing="1" w:line="240" w:lineRule="auto"/>
        <w:jc w:val="both"/>
        <w:outlineLvl w:val="2"/>
        <w:rPr>
          <w:rFonts w:ascii="Arial" w:eastAsia="Times New Roman" w:hAnsi="Arial" w:cs="Arial"/>
          <w:kern w:val="0"/>
          <w:sz w:val="28"/>
          <w:szCs w:val="28"/>
          <w:lang w:eastAsia="en-IN" w:bidi="gu-IN"/>
          <w14:ligatures w14:val="none"/>
        </w:rPr>
      </w:pPr>
    </w:p>
    <w:p w14:paraId="6EC6E831" w14:textId="77777777" w:rsidR="00112734" w:rsidRPr="00112734" w:rsidRDefault="00112734" w:rsidP="00112734">
      <w:pPr>
        <w:spacing w:before="100" w:beforeAutospacing="1" w:after="100" w:afterAutospacing="1" w:line="240" w:lineRule="auto"/>
        <w:jc w:val="both"/>
        <w:outlineLvl w:val="2"/>
        <w:rPr>
          <w:rFonts w:ascii="Arial" w:eastAsia="Times New Roman" w:hAnsi="Arial" w:cs="Arial"/>
          <w:kern w:val="0"/>
          <w:sz w:val="28"/>
          <w:szCs w:val="28"/>
          <w:lang w:eastAsia="en-IN" w:bidi="gu-IN"/>
          <w14:ligatures w14:val="none"/>
        </w:rPr>
      </w:pPr>
    </w:p>
    <w:p w14:paraId="2C9DD57A" w14:textId="77777777" w:rsidR="00112734" w:rsidRDefault="00112734" w:rsidP="0069201E">
      <w:pPr>
        <w:spacing w:before="100" w:after="100"/>
        <w:rPr>
          <w:rFonts w:ascii="Arial" w:eastAsia="Arial" w:hAnsi="Arial" w:cs="Arial"/>
          <w:sz w:val="22"/>
          <w:szCs w:val="22"/>
        </w:rPr>
      </w:pPr>
    </w:p>
    <w:p w14:paraId="5E360358" w14:textId="77777777" w:rsidR="00112734" w:rsidRPr="0069201E" w:rsidRDefault="00112734" w:rsidP="0069201E">
      <w:pPr>
        <w:spacing w:before="100" w:after="100"/>
        <w:rPr>
          <w:rFonts w:ascii="Arial" w:eastAsia="Arial" w:hAnsi="Arial" w:cs="Arial"/>
          <w:sz w:val="22"/>
          <w:szCs w:val="22"/>
        </w:rPr>
      </w:pPr>
    </w:p>
    <w:p w14:paraId="33082A63" w14:textId="77777777" w:rsidR="0069201E" w:rsidRDefault="0069201E" w:rsidP="007A6040">
      <w:pPr>
        <w:spacing w:before="100" w:after="100"/>
        <w:rPr>
          <w:rFonts w:ascii="Arial" w:eastAsia="Arial" w:hAnsi="Arial" w:cs="Arial"/>
          <w:sz w:val="22"/>
          <w:szCs w:val="22"/>
        </w:rPr>
      </w:pPr>
    </w:p>
    <w:p w14:paraId="2D31A836" w14:textId="77777777" w:rsidR="007A6040" w:rsidRDefault="007A6040" w:rsidP="007A6040">
      <w:pPr>
        <w:spacing w:before="100" w:after="100"/>
      </w:pPr>
    </w:p>
    <w:p w14:paraId="36451B72" w14:textId="77777777" w:rsidR="007A6040" w:rsidRDefault="007A6040" w:rsidP="00F975A3"/>
    <w:p w14:paraId="486805F4" w14:textId="31BC00A0" w:rsidR="00246D94" w:rsidRPr="00246D94" w:rsidRDefault="00206D7D" w:rsidP="00246D94">
      <w:pPr>
        <w:rPr>
          <w:b/>
          <w:bCs/>
          <w:sz w:val="36"/>
          <w:szCs w:val="36"/>
          <w:lang w:val="en-US"/>
        </w:rPr>
      </w:pPr>
      <w:r>
        <w:rPr>
          <w:noProof/>
        </w:rPr>
        <w:lastRenderedPageBreak/>
        <mc:AlternateContent>
          <mc:Choice Requires="wps">
            <w:drawing>
              <wp:inline distT="0" distB="0" distL="0" distR="0" wp14:anchorId="2304EEC0" wp14:editId="70919EE9">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2984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6D7D">
        <w:t xml:space="preserve"> </w:t>
      </w:r>
    </w:p>
    <w:sectPr w:rsidR="00246D94" w:rsidRPr="00246D94" w:rsidSect="00246D94">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273"/>
    <w:multiLevelType w:val="hybridMultilevel"/>
    <w:tmpl w:val="3EA4A8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541B10"/>
    <w:multiLevelType w:val="hybridMultilevel"/>
    <w:tmpl w:val="C6D67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EE7F7B"/>
    <w:multiLevelType w:val="multilevel"/>
    <w:tmpl w:val="CCE4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86965"/>
    <w:multiLevelType w:val="multilevel"/>
    <w:tmpl w:val="503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513FB"/>
    <w:multiLevelType w:val="hybridMultilevel"/>
    <w:tmpl w:val="76365538"/>
    <w:lvl w:ilvl="0" w:tplc="A7C24A2E">
      <w:start w:val="1"/>
      <w:numFmt w:val="bullet"/>
      <w:lvlText w:val="•"/>
      <w:lvlJc w:val="left"/>
      <w:pPr>
        <w:ind w:left="720" w:hanging="360"/>
      </w:pPr>
    </w:lvl>
    <w:lvl w:ilvl="1" w:tplc="1EE48EE6">
      <w:numFmt w:val="decimal"/>
      <w:lvlText w:val=""/>
      <w:lvlJc w:val="left"/>
    </w:lvl>
    <w:lvl w:ilvl="2" w:tplc="6FF0E002">
      <w:numFmt w:val="decimal"/>
      <w:lvlText w:val=""/>
      <w:lvlJc w:val="left"/>
    </w:lvl>
    <w:lvl w:ilvl="3" w:tplc="60E0FE5E">
      <w:numFmt w:val="decimal"/>
      <w:lvlText w:val=""/>
      <w:lvlJc w:val="left"/>
    </w:lvl>
    <w:lvl w:ilvl="4" w:tplc="F7DEC05E">
      <w:numFmt w:val="decimal"/>
      <w:lvlText w:val=""/>
      <w:lvlJc w:val="left"/>
    </w:lvl>
    <w:lvl w:ilvl="5" w:tplc="6090EE0A">
      <w:numFmt w:val="decimal"/>
      <w:lvlText w:val=""/>
      <w:lvlJc w:val="left"/>
    </w:lvl>
    <w:lvl w:ilvl="6" w:tplc="83F6FA10">
      <w:numFmt w:val="decimal"/>
      <w:lvlText w:val=""/>
      <w:lvlJc w:val="left"/>
    </w:lvl>
    <w:lvl w:ilvl="7" w:tplc="0040D75E">
      <w:numFmt w:val="decimal"/>
      <w:lvlText w:val=""/>
      <w:lvlJc w:val="left"/>
    </w:lvl>
    <w:lvl w:ilvl="8" w:tplc="E5626734">
      <w:numFmt w:val="decimal"/>
      <w:lvlText w:val=""/>
      <w:lvlJc w:val="left"/>
    </w:lvl>
  </w:abstractNum>
  <w:abstractNum w:abstractNumId="5" w15:restartNumberingAfterBreak="0">
    <w:nsid w:val="7F604D61"/>
    <w:multiLevelType w:val="multilevel"/>
    <w:tmpl w:val="9AA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77849">
    <w:abstractNumId w:val="4"/>
    <w:lvlOverride w:ilvl="0">
      <w:startOverride w:val="1"/>
    </w:lvlOverride>
  </w:num>
  <w:num w:numId="2" w16cid:durableId="628584031">
    <w:abstractNumId w:val="0"/>
  </w:num>
  <w:num w:numId="3" w16cid:durableId="538863800">
    <w:abstractNumId w:val="1"/>
  </w:num>
  <w:num w:numId="4" w16cid:durableId="1476335211">
    <w:abstractNumId w:val="5"/>
  </w:num>
  <w:num w:numId="5" w16cid:durableId="1369839538">
    <w:abstractNumId w:val="2"/>
  </w:num>
  <w:num w:numId="6" w16cid:durableId="4824321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94"/>
    <w:rsid w:val="000207E3"/>
    <w:rsid w:val="00112734"/>
    <w:rsid w:val="00206D7D"/>
    <w:rsid w:val="00246D94"/>
    <w:rsid w:val="003305CD"/>
    <w:rsid w:val="003F2177"/>
    <w:rsid w:val="00497245"/>
    <w:rsid w:val="004B5035"/>
    <w:rsid w:val="004C033B"/>
    <w:rsid w:val="006627C9"/>
    <w:rsid w:val="0069201E"/>
    <w:rsid w:val="007A6040"/>
    <w:rsid w:val="008716D3"/>
    <w:rsid w:val="008C07CB"/>
    <w:rsid w:val="00965C63"/>
    <w:rsid w:val="00B460F5"/>
    <w:rsid w:val="00BC579B"/>
    <w:rsid w:val="00E632DB"/>
    <w:rsid w:val="00F9057D"/>
    <w:rsid w:val="00F97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4D84C"/>
  <w15:chartTrackingRefBased/>
  <w15:docId w15:val="{EAA03887-9CB3-48E2-98E3-206CAAAE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94"/>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246D94"/>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Heading3">
    <w:name w:val="heading 3"/>
    <w:basedOn w:val="Normal"/>
    <w:next w:val="Normal"/>
    <w:link w:val="Heading3Char"/>
    <w:uiPriority w:val="9"/>
    <w:unhideWhenUsed/>
    <w:qFormat/>
    <w:rsid w:val="00246D94"/>
    <w:pPr>
      <w:keepNext/>
      <w:keepLines/>
      <w:spacing w:before="160" w:after="80"/>
      <w:outlineLvl w:val="2"/>
    </w:pPr>
    <w:rPr>
      <w:rFonts w:eastAsiaTheme="majorEastAsia" w:cstheme="majorBidi"/>
      <w:color w:val="864EA8" w:themeColor="accent1" w:themeShade="BF"/>
      <w:sz w:val="28"/>
      <w:szCs w:val="28"/>
    </w:rPr>
  </w:style>
  <w:style w:type="paragraph" w:styleId="Heading4">
    <w:name w:val="heading 4"/>
    <w:basedOn w:val="Normal"/>
    <w:next w:val="Normal"/>
    <w:link w:val="Heading4Char"/>
    <w:uiPriority w:val="9"/>
    <w:semiHidden/>
    <w:unhideWhenUsed/>
    <w:qFormat/>
    <w:rsid w:val="00246D94"/>
    <w:pPr>
      <w:keepNext/>
      <w:keepLines/>
      <w:spacing w:before="80" w:after="40"/>
      <w:outlineLvl w:val="3"/>
    </w:pPr>
    <w:rPr>
      <w:rFonts w:eastAsiaTheme="majorEastAsia" w:cstheme="majorBidi"/>
      <w:i/>
      <w:iCs/>
      <w:color w:val="864EA8" w:themeColor="accent1" w:themeShade="BF"/>
    </w:rPr>
  </w:style>
  <w:style w:type="paragraph" w:styleId="Heading5">
    <w:name w:val="heading 5"/>
    <w:basedOn w:val="Normal"/>
    <w:next w:val="Normal"/>
    <w:link w:val="Heading5Char"/>
    <w:uiPriority w:val="9"/>
    <w:semiHidden/>
    <w:unhideWhenUsed/>
    <w:qFormat/>
    <w:rsid w:val="00246D94"/>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246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94"/>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246D94"/>
    <w:rPr>
      <w:rFonts w:asciiTheme="majorHAnsi" w:eastAsiaTheme="majorEastAsia" w:hAnsiTheme="majorHAnsi" w:cstheme="majorBidi"/>
      <w:color w:val="864EA8" w:themeColor="accent1" w:themeShade="BF"/>
      <w:sz w:val="32"/>
      <w:szCs w:val="32"/>
    </w:rPr>
  </w:style>
  <w:style w:type="character" w:customStyle="1" w:styleId="Heading3Char">
    <w:name w:val="Heading 3 Char"/>
    <w:basedOn w:val="DefaultParagraphFont"/>
    <w:link w:val="Heading3"/>
    <w:uiPriority w:val="9"/>
    <w:rsid w:val="00246D94"/>
    <w:rPr>
      <w:rFonts w:eastAsiaTheme="majorEastAsia" w:cstheme="majorBidi"/>
      <w:color w:val="864EA8" w:themeColor="accent1" w:themeShade="BF"/>
      <w:sz w:val="28"/>
      <w:szCs w:val="28"/>
    </w:rPr>
  </w:style>
  <w:style w:type="character" w:customStyle="1" w:styleId="Heading4Char">
    <w:name w:val="Heading 4 Char"/>
    <w:basedOn w:val="DefaultParagraphFont"/>
    <w:link w:val="Heading4"/>
    <w:uiPriority w:val="9"/>
    <w:semiHidden/>
    <w:rsid w:val="00246D94"/>
    <w:rPr>
      <w:rFonts w:eastAsiaTheme="majorEastAsia" w:cstheme="majorBidi"/>
      <w:i/>
      <w:iCs/>
      <w:color w:val="864EA8" w:themeColor="accent1" w:themeShade="BF"/>
    </w:rPr>
  </w:style>
  <w:style w:type="character" w:customStyle="1" w:styleId="Heading5Char">
    <w:name w:val="Heading 5 Char"/>
    <w:basedOn w:val="DefaultParagraphFont"/>
    <w:link w:val="Heading5"/>
    <w:uiPriority w:val="9"/>
    <w:semiHidden/>
    <w:rsid w:val="00246D94"/>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246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94"/>
    <w:rPr>
      <w:rFonts w:eastAsiaTheme="majorEastAsia" w:cstheme="majorBidi"/>
      <w:color w:val="272727" w:themeColor="text1" w:themeTint="D8"/>
    </w:rPr>
  </w:style>
  <w:style w:type="paragraph" w:styleId="Title">
    <w:name w:val="Title"/>
    <w:basedOn w:val="Normal"/>
    <w:next w:val="Normal"/>
    <w:link w:val="TitleChar"/>
    <w:uiPriority w:val="10"/>
    <w:qFormat/>
    <w:rsid w:val="00246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94"/>
    <w:pPr>
      <w:spacing w:before="160"/>
      <w:jc w:val="center"/>
    </w:pPr>
    <w:rPr>
      <w:i/>
      <w:iCs/>
      <w:color w:val="404040" w:themeColor="text1" w:themeTint="BF"/>
    </w:rPr>
  </w:style>
  <w:style w:type="character" w:customStyle="1" w:styleId="QuoteChar">
    <w:name w:val="Quote Char"/>
    <w:basedOn w:val="DefaultParagraphFont"/>
    <w:link w:val="Quote"/>
    <w:uiPriority w:val="29"/>
    <w:rsid w:val="00246D94"/>
    <w:rPr>
      <w:i/>
      <w:iCs/>
      <w:color w:val="404040" w:themeColor="text1" w:themeTint="BF"/>
    </w:rPr>
  </w:style>
  <w:style w:type="paragraph" w:styleId="ListParagraph">
    <w:name w:val="List Paragraph"/>
    <w:basedOn w:val="Normal"/>
    <w:qFormat/>
    <w:rsid w:val="00246D94"/>
    <w:pPr>
      <w:ind w:left="720"/>
      <w:contextualSpacing/>
    </w:pPr>
  </w:style>
  <w:style w:type="character" w:styleId="IntenseEmphasis">
    <w:name w:val="Intense Emphasis"/>
    <w:basedOn w:val="DefaultParagraphFont"/>
    <w:uiPriority w:val="21"/>
    <w:qFormat/>
    <w:rsid w:val="00246D94"/>
    <w:rPr>
      <w:i/>
      <w:iCs/>
      <w:color w:val="864EA8" w:themeColor="accent1" w:themeShade="BF"/>
    </w:rPr>
  </w:style>
  <w:style w:type="paragraph" w:styleId="IntenseQuote">
    <w:name w:val="Intense Quote"/>
    <w:basedOn w:val="Normal"/>
    <w:next w:val="Normal"/>
    <w:link w:val="IntenseQuoteChar"/>
    <w:uiPriority w:val="30"/>
    <w:qFormat/>
    <w:rsid w:val="00246D94"/>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246D94"/>
    <w:rPr>
      <w:i/>
      <w:iCs/>
      <w:color w:val="864EA8" w:themeColor="accent1" w:themeShade="BF"/>
    </w:rPr>
  </w:style>
  <w:style w:type="character" w:styleId="IntenseReference">
    <w:name w:val="Intense Reference"/>
    <w:basedOn w:val="DefaultParagraphFont"/>
    <w:uiPriority w:val="32"/>
    <w:qFormat/>
    <w:rsid w:val="00246D94"/>
    <w:rPr>
      <w:b/>
      <w:bCs/>
      <w:smallCaps/>
      <w:color w:val="864EA8" w:themeColor="accent1" w:themeShade="BF"/>
      <w:spacing w:val="5"/>
    </w:rPr>
  </w:style>
  <w:style w:type="table" w:styleId="GridTable5Dark">
    <w:name w:val="Grid Table 5 Dark"/>
    <w:basedOn w:val="TableNormal"/>
    <w:uiPriority w:val="50"/>
    <w:rsid w:val="008716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8716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784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784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784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784C7" w:themeFill="accent2"/>
      </w:tcPr>
    </w:tblStylePr>
    <w:tblStylePr w:type="band1Vert">
      <w:tblPr/>
      <w:tcPr>
        <w:shd w:val="clear" w:color="auto" w:fill="CECDE8" w:themeFill="accent2" w:themeFillTint="66"/>
      </w:tcPr>
    </w:tblStylePr>
    <w:tblStylePr w:type="band1Horz">
      <w:tblPr/>
      <w:tcPr>
        <w:shd w:val="clear" w:color="auto" w:fill="CECDE8" w:themeFill="accent2" w:themeFillTint="66"/>
      </w:tcPr>
    </w:tblStylePr>
  </w:style>
  <w:style w:type="character" w:styleId="SubtleEmphasis">
    <w:name w:val="Subtle Emphasis"/>
    <w:basedOn w:val="DefaultParagraphFont"/>
    <w:uiPriority w:val="19"/>
    <w:qFormat/>
    <w:rsid w:val="008716D3"/>
    <w:rPr>
      <w:i/>
      <w:iCs/>
      <w:color w:val="404040" w:themeColor="text1" w:themeTint="BF"/>
    </w:rPr>
  </w:style>
  <w:style w:type="paragraph" w:styleId="NormalWeb">
    <w:name w:val="Normal (Web)"/>
    <w:basedOn w:val="Normal"/>
    <w:uiPriority w:val="99"/>
    <w:semiHidden/>
    <w:unhideWhenUsed/>
    <w:rsid w:val="003305CD"/>
    <w:pPr>
      <w:spacing w:before="100" w:beforeAutospacing="1" w:after="100" w:afterAutospacing="1" w:line="240" w:lineRule="auto"/>
    </w:pPr>
    <w:rPr>
      <w:rFonts w:ascii="Times New Roman" w:eastAsia="Times New Roman" w:hAnsi="Times New Roman" w:cs="Times New Roman"/>
      <w:kern w:val="0"/>
      <w:lang w:eastAsia="en-IN" w:bidi="gu-IN"/>
      <w14:ligatures w14:val="none"/>
    </w:rPr>
  </w:style>
  <w:style w:type="character" w:styleId="Strong">
    <w:name w:val="Strong"/>
    <w:basedOn w:val="DefaultParagraphFont"/>
    <w:uiPriority w:val="22"/>
    <w:qFormat/>
    <w:rsid w:val="003305CD"/>
    <w:rPr>
      <w:b/>
      <w:bCs/>
    </w:rPr>
  </w:style>
  <w:style w:type="table" w:styleId="TableGrid">
    <w:name w:val="Table Grid"/>
    <w:basedOn w:val="TableNormal"/>
    <w:uiPriority w:val="39"/>
    <w:rsid w:val="00206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206D7D"/>
    <w:pPr>
      <w:spacing w:after="0" w:line="240" w:lineRule="auto"/>
    </w:pPr>
    <w:tblPr>
      <w:tblStyleRowBandSize w:val="1"/>
      <w:tblStyleColBandSize w:val="1"/>
      <w:tblBorders>
        <w:top w:val="single" w:sz="4" w:space="0" w:color="9CAAC3" w:themeColor="accent3" w:themeTint="99"/>
        <w:left w:val="single" w:sz="4" w:space="0" w:color="9CAAC3" w:themeColor="accent3" w:themeTint="99"/>
        <w:bottom w:val="single" w:sz="4" w:space="0" w:color="9CAAC3" w:themeColor="accent3" w:themeTint="99"/>
        <w:right w:val="single" w:sz="4" w:space="0" w:color="9CAAC3" w:themeColor="accent3" w:themeTint="99"/>
        <w:insideH w:val="single" w:sz="4" w:space="0" w:color="9CAAC3" w:themeColor="accent3" w:themeTint="99"/>
        <w:insideV w:val="single" w:sz="4" w:space="0" w:color="9CAAC3" w:themeColor="accent3" w:themeTint="99"/>
      </w:tblBorders>
    </w:tblPr>
    <w:tblStylePr w:type="firstRow">
      <w:rPr>
        <w:b/>
        <w:bCs/>
        <w:color w:val="FFFFFF" w:themeColor="background1"/>
      </w:rPr>
      <w:tblPr/>
      <w:tcPr>
        <w:tcBorders>
          <w:top w:val="single" w:sz="4" w:space="0" w:color="5D739A" w:themeColor="accent3"/>
          <w:left w:val="single" w:sz="4" w:space="0" w:color="5D739A" w:themeColor="accent3"/>
          <w:bottom w:val="single" w:sz="4" w:space="0" w:color="5D739A" w:themeColor="accent3"/>
          <w:right w:val="single" w:sz="4" w:space="0" w:color="5D739A" w:themeColor="accent3"/>
          <w:insideH w:val="nil"/>
          <w:insideV w:val="nil"/>
        </w:tcBorders>
        <w:shd w:val="clear" w:color="auto" w:fill="5D739A" w:themeFill="accent3"/>
      </w:tcPr>
    </w:tblStylePr>
    <w:tblStylePr w:type="lastRow">
      <w:rPr>
        <w:b/>
        <w:bCs/>
      </w:rPr>
      <w:tblPr/>
      <w:tcPr>
        <w:tcBorders>
          <w:top w:val="double" w:sz="4" w:space="0" w:color="5D739A" w:themeColor="accent3"/>
        </w:tcBorders>
      </w:tcPr>
    </w:tblStylePr>
    <w:tblStylePr w:type="firstCol">
      <w:rPr>
        <w:b/>
        <w:bCs/>
      </w:rPr>
    </w:tblStylePr>
    <w:tblStylePr w:type="lastCol">
      <w:rPr>
        <w:b/>
        <w:bCs/>
      </w:rPr>
    </w:tblStylePr>
    <w:tblStylePr w:type="band1Vert">
      <w:tblPr/>
      <w:tcPr>
        <w:shd w:val="clear" w:color="auto" w:fill="DEE2EB" w:themeFill="accent3" w:themeFillTint="33"/>
      </w:tcPr>
    </w:tblStylePr>
    <w:tblStylePr w:type="band1Horz">
      <w:tblPr/>
      <w:tcPr>
        <w:shd w:val="clear" w:color="auto" w:fill="DEE2EB" w:themeFill="accent3" w:themeFillTint="33"/>
      </w:tcPr>
    </w:tblStylePr>
  </w:style>
  <w:style w:type="table" w:styleId="GridTable4-Accent1">
    <w:name w:val="Grid Table 4 Accent 1"/>
    <w:basedOn w:val="TableNormal"/>
    <w:uiPriority w:val="49"/>
    <w:rsid w:val="00206D7D"/>
    <w:pPr>
      <w:spacing w:after="0" w:line="240" w:lineRule="auto"/>
    </w:pPr>
    <w:tblPr>
      <w:tblStyleRowBandSize w:val="1"/>
      <w:tblStyleColBandSize w:val="1"/>
      <w:tblBorders>
        <w:top w:val="single" w:sz="4" w:space="0" w:color="CDB5DC" w:themeColor="accent1" w:themeTint="99"/>
        <w:left w:val="single" w:sz="4" w:space="0" w:color="CDB5DC" w:themeColor="accent1" w:themeTint="99"/>
        <w:bottom w:val="single" w:sz="4" w:space="0" w:color="CDB5DC" w:themeColor="accent1" w:themeTint="99"/>
        <w:right w:val="single" w:sz="4" w:space="0" w:color="CDB5DC" w:themeColor="accent1" w:themeTint="99"/>
        <w:insideH w:val="single" w:sz="4" w:space="0" w:color="CDB5DC" w:themeColor="accent1" w:themeTint="99"/>
        <w:insideV w:val="single" w:sz="4" w:space="0" w:color="CDB5DC" w:themeColor="accent1" w:themeTint="99"/>
      </w:tblBorders>
    </w:tblPr>
    <w:tblStylePr w:type="firstRow">
      <w:rPr>
        <w:b/>
        <w:bCs/>
        <w:color w:val="FFFFFF" w:themeColor="background1"/>
      </w:rPr>
      <w:tblPr/>
      <w:tcPr>
        <w:tcBorders>
          <w:top w:val="single" w:sz="4" w:space="0" w:color="AD84C6" w:themeColor="accent1"/>
          <w:left w:val="single" w:sz="4" w:space="0" w:color="AD84C6" w:themeColor="accent1"/>
          <w:bottom w:val="single" w:sz="4" w:space="0" w:color="AD84C6" w:themeColor="accent1"/>
          <w:right w:val="single" w:sz="4" w:space="0" w:color="AD84C6" w:themeColor="accent1"/>
          <w:insideH w:val="nil"/>
          <w:insideV w:val="nil"/>
        </w:tcBorders>
        <w:shd w:val="clear" w:color="auto" w:fill="AD84C6" w:themeFill="accent1"/>
      </w:tcPr>
    </w:tblStylePr>
    <w:tblStylePr w:type="lastRow">
      <w:rPr>
        <w:b/>
        <w:bCs/>
      </w:rPr>
      <w:tblPr/>
      <w:tcPr>
        <w:tcBorders>
          <w:top w:val="double" w:sz="4" w:space="0" w:color="AD84C6" w:themeColor="accent1"/>
        </w:tcBorders>
      </w:tcPr>
    </w:tblStylePr>
    <w:tblStylePr w:type="firstCol">
      <w:rPr>
        <w:b/>
        <w:bCs/>
      </w:rPr>
    </w:tblStylePr>
    <w:tblStylePr w:type="lastCol">
      <w:rPr>
        <w:b/>
        <w:bCs/>
      </w:rPr>
    </w:tblStylePr>
    <w:tblStylePr w:type="band1Vert">
      <w:tblPr/>
      <w:tcPr>
        <w:shd w:val="clear" w:color="auto" w:fill="EEE6F3" w:themeFill="accent1" w:themeFillTint="33"/>
      </w:tcPr>
    </w:tblStylePr>
    <w:tblStylePr w:type="band1Horz">
      <w:tblPr/>
      <w:tcPr>
        <w:shd w:val="clear" w:color="auto" w:fill="EEE6F3" w:themeFill="accent1" w:themeFillTint="33"/>
      </w:tcPr>
    </w:tblStylePr>
  </w:style>
  <w:style w:type="table" w:styleId="GridTable1Light">
    <w:name w:val="Grid Table 1 Light"/>
    <w:basedOn w:val="TableNormal"/>
    <w:uiPriority w:val="46"/>
    <w:rsid w:val="00206D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206D7D"/>
    <w:pPr>
      <w:spacing w:after="0" w:line="240" w:lineRule="auto"/>
    </w:pPr>
    <w:tblPr>
      <w:tblStyleRowBandSize w:val="1"/>
      <w:tblStyleColBandSize w:val="1"/>
      <w:tblBorders>
        <w:top w:val="single" w:sz="4" w:space="0" w:color="B6B5DD" w:themeColor="accent2" w:themeTint="99"/>
        <w:left w:val="single" w:sz="4" w:space="0" w:color="B6B5DD" w:themeColor="accent2" w:themeTint="99"/>
        <w:bottom w:val="single" w:sz="4" w:space="0" w:color="B6B5DD" w:themeColor="accent2" w:themeTint="99"/>
        <w:right w:val="single" w:sz="4" w:space="0" w:color="B6B5DD" w:themeColor="accent2" w:themeTint="99"/>
        <w:insideH w:val="single" w:sz="4" w:space="0" w:color="B6B5DD" w:themeColor="accent2" w:themeTint="99"/>
        <w:insideV w:val="single" w:sz="4" w:space="0" w:color="B6B5DD" w:themeColor="accent2" w:themeTint="99"/>
      </w:tblBorders>
    </w:tblPr>
    <w:tblStylePr w:type="firstRow">
      <w:rPr>
        <w:b/>
        <w:bCs/>
        <w:color w:val="FFFFFF" w:themeColor="background1"/>
      </w:rPr>
      <w:tblPr/>
      <w:tcPr>
        <w:tcBorders>
          <w:top w:val="single" w:sz="4" w:space="0" w:color="8784C7" w:themeColor="accent2"/>
          <w:left w:val="single" w:sz="4" w:space="0" w:color="8784C7" w:themeColor="accent2"/>
          <w:bottom w:val="single" w:sz="4" w:space="0" w:color="8784C7" w:themeColor="accent2"/>
          <w:right w:val="single" w:sz="4" w:space="0" w:color="8784C7" w:themeColor="accent2"/>
          <w:insideH w:val="nil"/>
          <w:insideV w:val="nil"/>
        </w:tcBorders>
        <w:shd w:val="clear" w:color="auto" w:fill="8784C7" w:themeFill="accent2"/>
      </w:tcPr>
    </w:tblStylePr>
    <w:tblStylePr w:type="lastRow">
      <w:rPr>
        <w:b/>
        <w:bCs/>
      </w:rPr>
      <w:tblPr/>
      <w:tcPr>
        <w:tcBorders>
          <w:top w:val="double" w:sz="4" w:space="0" w:color="8784C7" w:themeColor="accent2"/>
        </w:tcBorders>
      </w:tcPr>
    </w:tblStylePr>
    <w:tblStylePr w:type="firstCol">
      <w:rPr>
        <w:b/>
        <w:bCs/>
      </w:rPr>
    </w:tblStylePr>
    <w:tblStylePr w:type="lastCol">
      <w:rPr>
        <w:b/>
        <w:bCs/>
      </w:rPr>
    </w:tblStylePr>
    <w:tblStylePr w:type="band1Vert">
      <w:tblPr/>
      <w:tcPr>
        <w:shd w:val="clear" w:color="auto" w:fill="E6E6F3" w:themeFill="accent2" w:themeFillTint="33"/>
      </w:tcPr>
    </w:tblStylePr>
    <w:tblStylePr w:type="band1Horz">
      <w:tblPr/>
      <w:tcPr>
        <w:shd w:val="clear" w:color="auto" w:fill="E6E6F3" w:themeFill="accent2" w:themeFillTint="33"/>
      </w:tcPr>
    </w:tblStylePr>
  </w:style>
  <w:style w:type="character" w:styleId="Hyperlink">
    <w:name w:val="Hyperlink"/>
    <w:basedOn w:val="DefaultParagraphFont"/>
    <w:uiPriority w:val="99"/>
    <w:unhideWhenUsed/>
    <w:rsid w:val="0069201E"/>
    <w:rPr>
      <w:color w:val="69A020" w:themeColor="hyperlink"/>
      <w:u w:val="single"/>
    </w:rPr>
  </w:style>
  <w:style w:type="character" w:styleId="UnresolvedMention">
    <w:name w:val="Unresolved Mention"/>
    <w:basedOn w:val="DefaultParagraphFont"/>
    <w:uiPriority w:val="99"/>
    <w:semiHidden/>
    <w:unhideWhenUsed/>
    <w:rsid w:val="00692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5534">
      <w:bodyDiv w:val="1"/>
      <w:marLeft w:val="0"/>
      <w:marRight w:val="0"/>
      <w:marTop w:val="0"/>
      <w:marBottom w:val="0"/>
      <w:divBdr>
        <w:top w:val="none" w:sz="0" w:space="0" w:color="auto"/>
        <w:left w:val="none" w:sz="0" w:space="0" w:color="auto"/>
        <w:bottom w:val="none" w:sz="0" w:space="0" w:color="auto"/>
        <w:right w:val="none" w:sz="0" w:space="0" w:color="auto"/>
      </w:divBdr>
    </w:div>
    <w:div w:id="950668042">
      <w:bodyDiv w:val="1"/>
      <w:marLeft w:val="0"/>
      <w:marRight w:val="0"/>
      <w:marTop w:val="0"/>
      <w:marBottom w:val="0"/>
      <w:divBdr>
        <w:top w:val="none" w:sz="0" w:space="0" w:color="auto"/>
        <w:left w:val="none" w:sz="0" w:space="0" w:color="auto"/>
        <w:bottom w:val="none" w:sz="0" w:space="0" w:color="auto"/>
        <w:right w:val="none" w:sz="0" w:space="0" w:color="auto"/>
      </w:divBdr>
    </w:div>
    <w:div w:id="1834680751">
      <w:bodyDiv w:val="1"/>
      <w:marLeft w:val="0"/>
      <w:marRight w:val="0"/>
      <w:marTop w:val="0"/>
      <w:marBottom w:val="0"/>
      <w:divBdr>
        <w:top w:val="none" w:sz="0" w:space="0" w:color="auto"/>
        <w:left w:val="none" w:sz="0" w:space="0" w:color="auto"/>
        <w:bottom w:val="none" w:sz="0" w:space="0" w:color="auto"/>
        <w:right w:val="none" w:sz="0" w:space="0" w:color="auto"/>
      </w:divBdr>
    </w:div>
    <w:div w:id="205580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308CB-E8A9-415A-87E7-32461CB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Khatri</dc:creator>
  <cp:keywords/>
  <dc:description/>
  <cp:lastModifiedBy>Vidhi Khatri</cp:lastModifiedBy>
  <cp:revision>3</cp:revision>
  <dcterms:created xsi:type="dcterms:W3CDTF">2026-05-29T09:13:00Z</dcterms:created>
  <dcterms:modified xsi:type="dcterms:W3CDTF">2026-06-03T08:56:00Z</dcterms:modified>
</cp:coreProperties>
</file>