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6B0" w:rsidRPr="00524EEE" w:rsidRDefault="00524EEE" w:rsidP="000B26B0">
      <w:pPr>
        <w:pStyle w:val="NormalWeb"/>
        <w:rPr>
          <w:rFonts w:ascii="Algerian" w:hAnsi="Algerian"/>
          <w:sz w:val="48"/>
          <w:szCs w:val="48"/>
          <w:u w:val="single"/>
        </w:rPr>
      </w:pPr>
      <w:r>
        <w:rPr>
          <w:rFonts w:ascii="Algerian" w:hAnsi="Algerian"/>
          <w:sz w:val="48"/>
          <w:szCs w:val="48"/>
        </w:rPr>
        <w:t xml:space="preserve"> </w:t>
      </w:r>
      <w:r>
        <w:rPr>
          <w:rFonts w:ascii="Algerian" w:hAnsi="Algerian"/>
          <w:sz w:val="48"/>
          <w:szCs w:val="48"/>
        </w:rPr>
        <w:tab/>
      </w:r>
      <w:r>
        <w:rPr>
          <w:rFonts w:ascii="Algerian" w:hAnsi="Algerian"/>
          <w:sz w:val="48"/>
          <w:szCs w:val="48"/>
        </w:rPr>
        <w:tab/>
      </w:r>
      <w:r>
        <w:rPr>
          <w:rFonts w:ascii="Algerian" w:hAnsi="Algerian"/>
          <w:sz w:val="48"/>
          <w:szCs w:val="48"/>
        </w:rPr>
        <w:tab/>
      </w:r>
      <w:r w:rsidR="000B26B0" w:rsidRPr="00524EEE">
        <w:rPr>
          <w:rFonts w:ascii="Algerian" w:hAnsi="Algerian"/>
          <w:color w:val="C45911" w:themeColor="accent2" w:themeShade="BF"/>
          <w:sz w:val="48"/>
          <w:szCs w:val="48"/>
          <w:u w:val="single"/>
        </w:rPr>
        <w:t xml:space="preserve">UPI FRAUD </w:t>
      </w:r>
      <w:r w:rsidRPr="00524EEE">
        <w:rPr>
          <w:rFonts w:ascii="Algerian" w:hAnsi="Algerian"/>
          <w:color w:val="C45911" w:themeColor="accent2" w:themeShade="BF"/>
          <w:sz w:val="48"/>
          <w:szCs w:val="48"/>
          <w:u w:val="single"/>
        </w:rPr>
        <w:t>CASE STUDY</w:t>
      </w:r>
      <w:bookmarkStart w:id="0" w:name="_GoBack"/>
      <w:bookmarkEnd w:id="0"/>
    </w:p>
    <w:p w:rsidR="00524EEE" w:rsidRDefault="00524EEE" w:rsidP="00524EEE">
      <w:pPr>
        <w:spacing w:before="100" w:beforeAutospacing="1" w:after="100" w:afterAutospacing="1" w:line="240" w:lineRule="auto"/>
        <w:jc w:val="center"/>
        <w:rPr>
          <w:rFonts w:ascii="Times New Roman" w:eastAsia="Times New Roman" w:hAnsi="Times New Roman" w:cs="Times New Roman"/>
          <w:sz w:val="32"/>
          <w:szCs w:val="32"/>
        </w:rPr>
      </w:pPr>
      <w:r w:rsidRPr="00524EEE">
        <w:rPr>
          <w:rFonts w:ascii="Times New Roman" w:eastAsia="Times New Roman" w:hAnsi="Times New Roman" w:cs="Times New Roman"/>
          <w:sz w:val="32"/>
          <w:szCs w:val="32"/>
        </w:rPr>
        <w:t>UPI fraud has become one of the most common types of cybercrime in India, especially with the increasing use of digital payment apps. In a typical case, a fraudster contacts a victim through a phone call, message, or social media platform and pretends to be a bank official, customer support agent, or even a known person.</w:t>
      </w:r>
    </w:p>
    <w:p w:rsidR="00524EEE" w:rsidRPr="00524EEE" w:rsidRDefault="00524EEE" w:rsidP="00524EEE">
      <w:pPr>
        <w:spacing w:before="100" w:beforeAutospacing="1" w:after="100" w:afterAutospacing="1" w:line="240" w:lineRule="auto"/>
        <w:jc w:val="center"/>
        <w:rPr>
          <w:rFonts w:ascii="Times New Roman" w:eastAsia="Times New Roman" w:hAnsi="Times New Roman" w:cs="Times New Roman"/>
          <w:sz w:val="32"/>
          <w:szCs w:val="32"/>
        </w:rPr>
      </w:pPr>
      <w:r w:rsidRPr="00524EEE">
        <w:rPr>
          <w:rFonts w:ascii="Times New Roman" w:eastAsia="Times New Roman" w:hAnsi="Times New Roman" w:cs="Times New Roman"/>
          <w:sz w:val="32"/>
          <w:szCs w:val="32"/>
        </w:rPr>
        <w:t>They often create a sense of urgency by saying there is a problem with the account or that a payment needs to be confirmed.</w:t>
      </w:r>
    </w:p>
    <w:p w:rsidR="00524EEE" w:rsidRPr="00524EEE" w:rsidRDefault="00524EEE" w:rsidP="00524EEE">
      <w:pPr>
        <w:spacing w:before="100" w:beforeAutospacing="1" w:after="100" w:afterAutospacing="1" w:line="240" w:lineRule="auto"/>
        <w:jc w:val="center"/>
        <w:rPr>
          <w:rFonts w:ascii="Times New Roman" w:eastAsia="Times New Roman" w:hAnsi="Times New Roman" w:cs="Times New Roman"/>
          <w:sz w:val="32"/>
          <w:szCs w:val="32"/>
        </w:rPr>
      </w:pPr>
      <w:r w:rsidRPr="00524EEE">
        <w:rPr>
          <w:rFonts w:ascii="Times New Roman" w:eastAsia="Times New Roman" w:hAnsi="Times New Roman" w:cs="Times New Roman"/>
          <w:sz w:val="32"/>
          <w:szCs w:val="32"/>
        </w:rPr>
        <w:t>In one such situation, a college student received a call from someone claiming to be from a bank. The caller asked the student to verify their account by sharing an OTP sent to their phone. Trusting the caller, the student shared the OTP without realizing the risk. Within minutes, money was deducted from their bank account.</w:t>
      </w:r>
    </w:p>
    <w:p w:rsidR="00524EEE" w:rsidRPr="00524EEE" w:rsidRDefault="00524EEE" w:rsidP="00524EEE">
      <w:pPr>
        <w:spacing w:before="100" w:beforeAutospacing="1" w:after="100" w:afterAutospacing="1" w:line="240" w:lineRule="auto"/>
        <w:jc w:val="center"/>
        <w:rPr>
          <w:rFonts w:ascii="Times New Roman" w:eastAsia="Times New Roman" w:hAnsi="Times New Roman" w:cs="Times New Roman"/>
          <w:sz w:val="32"/>
          <w:szCs w:val="32"/>
        </w:rPr>
      </w:pPr>
      <w:r w:rsidRPr="00524EEE">
        <w:rPr>
          <w:rFonts w:ascii="Times New Roman" w:eastAsia="Times New Roman" w:hAnsi="Times New Roman" w:cs="Times New Roman"/>
          <w:sz w:val="32"/>
          <w:szCs w:val="32"/>
        </w:rPr>
        <w:t>In many cases, fraudsters also send “collect request” notifications on UPI apps. When the user approves the request, thinking they are receiving money, the amount actually gets debited from their account.</w:t>
      </w:r>
    </w:p>
    <w:p w:rsidR="00524EEE" w:rsidRPr="00524EEE" w:rsidRDefault="00524EEE" w:rsidP="00524EEE">
      <w:pPr>
        <w:spacing w:before="100" w:beforeAutospacing="1" w:after="100" w:afterAutospacing="1" w:line="240" w:lineRule="auto"/>
        <w:jc w:val="center"/>
        <w:rPr>
          <w:rFonts w:ascii="Times New Roman" w:eastAsia="Times New Roman" w:hAnsi="Times New Roman" w:cs="Times New Roman"/>
          <w:sz w:val="32"/>
          <w:szCs w:val="32"/>
        </w:rPr>
      </w:pPr>
      <w:r w:rsidRPr="00524EEE">
        <w:rPr>
          <w:rFonts w:ascii="Times New Roman" w:eastAsia="Times New Roman" w:hAnsi="Times New Roman" w:cs="Times New Roman"/>
          <w:sz w:val="32"/>
          <w:szCs w:val="32"/>
        </w:rPr>
        <w:t>Students and elderly people are often targeted because they may not be fully aware of such scams. The consequences include financial loss, stress, and loss of trust in online systems.</w:t>
      </w:r>
    </w:p>
    <w:p w:rsidR="00524EEE" w:rsidRPr="00524EEE" w:rsidRDefault="00524EEE" w:rsidP="00524EEE">
      <w:pPr>
        <w:spacing w:before="100" w:beforeAutospacing="1" w:after="100" w:afterAutospacing="1" w:line="240" w:lineRule="auto"/>
        <w:jc w:val="center"/>
        <w:rPr>
          <w:rFonts w:ascii="Times New Roman" w:eastAsia="Times New Roman" w:hAnsi="Times New Roman" w:cs="Times New Roman"/>
          <w:sz w:val="32"/>
          <w:szCs w:val="32"/>
        </w:rPr>
      </w:pPr>
      <w:r w:rsidRPr="00524EEE">
        <w:rPr>
          <w:rFonts w:ascii="Times New Roman" w:eastAsia="Times New Roman" w:hAnsi="Times New Roman" w:cs="Times New Roman"/>
          <w:sz w:val="32"/>
          <w:szCs w:val="32"/>
        </w:rPr>
        <w:t>This case highlights the importance of awareness and caution. Users must understand that banks never ask for OTPs or sensitive details. Being alert and informed is the best way to prevent such frauds.</w:t>
      </w:r>
    </w:p>
    <w:p w:rsidR="006E77BF" w:rsidRDefault="006E77BF" w:rsidP="00524EEE">
      <w:pPr>
        <w:jc w:val="center"/>
      </w:pPr>
    </w:p>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p w:rsidR="000B26B0" w:rsidRDefault="000B26B0" w:rsidP="000B26B0"/>
    <w:sectPr w:rsidR="000B26B0" w:rsidSect="00524EEE">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B0"/>
    <w:rsid w:val="000B26B0"/>
    <w:rsid w:val="00524EEE"/>
    <w:rsid w:val="006E7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94BDF"/>
  <w15:chartTrackingRefBased/>
  <w15:docId w15:val="{A458948C-9ED6-4B56-AE1E-7ED85ACD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26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3655169">
      <w:bodyDiv w:val="1"/>
      <w:marLeft w:val="0"/>
      <w:marRight w:val="0"/>
      <w:marTop w:val="0"/>
      <w:marBottom w:val="0"/>
      <w:divBdr>
        <w:top w:val="none" w:sz="0" w:space="0" w:color="auto"/>
        <w:left w:val="none" w:sz="0" w:space="0" w:color="auto"/>
        <w:bottom w:val="none" w:sz="0" w:space="0" w:color="auto"/>
        <w:right w:val="none" w:sz="0" w:space="0" w:color="auto"/>
      </w:divBdr>
    </w:div>
    <w:div w:id="1858617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210</Words>
  <Characters>1200</Characters>
  <Application>Microsoft Office Word</Application>
  <DocSecurity>0</DocSecurity>
  <Lines>10</Lines>
  <Paragraphs>2</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2026-03-24T17:56:00Z</dcterms:created>
  <dcterms:modified xsi:type="dcterms:W3CDTF">2026-03-25T14:29:00Z</dcterms:modified>
</cp:coreProperties>
</file>