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Dhairya Lakhani : Chronic subdural hematoma</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Jul 26, 2026, 18:51:59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US Collaborative Network</w:t>
      </w:r>
      <w:proofErr w:type="spellStart"/>
      <w:r>
        <w:rPr xsi:nil="true"/>
        <w:t/>
      </w:r>
      <w:proofErr w:type="spellEnd"/>
      <w:r>
        <w:rPr xsi:nil="true"/>
        <w:t/>
      </w:r>
      <w:r w:rsidR="00FF4F47">
        <w:t>.  This network included</w:t>
      </w:r>
      <w:r w:rsidR="00B74FCD">
        <w:t xml:space="preserve"> </w:t>
      </w:r>
      <w:r>
        <w:rPr xsi:nil="true"/>
        <w:t>70</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PLT &lt;100: Sx vs MMAE</w:t>
      </w:r>
      <w:proofErr w:type="spellStart"/>
      <w:r>
        <w:rPr xsi:nil="true"/>
        <w:t/>
      </w:r>
      <w:proofErr w:type="spellEnd"/>
      <w:r>
        <w:rPr xsi:nil="true"/>
        <w:t/>
      </w:r>
      <w:r w:rsidR="00B74FCD">
        <w:t>,</w:t>
      </w:r>
      <w:r>
        <w:t xml:space="preserve"> generated by </w:t>
      </w:r>
      <w:r w:rsidR="00BB28C5">
        <w:t xml:space="preserve">the </w:t>
      </w:r>
      <w:r>
        <w:rPr xsi:nil="true"/>
        <w:t>TriNetX platform on Jul 26, 2026, 18:51:59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(382</w:t>
      </w:r>
      <w:proofErr w:type="spellStart"/>
      <w:r>
        <w:rPr xsi:nil="true"/>
        <w:t/>
      </w:r>
      <w:proofErr w:type="spellEnd"/>
      <w:r>
        <w:rPr xsi:nil="true"/>
        <w:t xml:space="preserve"> patients) named </w:t>
      </w:r>
      <w:r>
        <w:rPr xsi:nil="true"/>
        <w:t>cSDH: Standalone MMAE PLT&lt;100k</w:t>
      </w:r>
      <w:proofErr w:type="spellStart"/>
      <w:r>
        <w:rPr xsi:nil="true"/>
        <w:t/>
      </w:r>
      <w:proofErr w:type="spellEnd"/>
      <w:r>
        <w:rPr xsi:nil="true"/>
        <w:t/>
      </w:r>
      <w:r w:rsidR="00B74FCD">
        <w:t xml:space="preserve"> and </w:t>
      </w:r>
      <w:r w:rsidR="00BB28C5">
        <w:t>C</w:t>
      </w:r>
      <w:bookmarkStart w:id="0" w:name="_GoBack"/>
      <w:bookmarkEnd w:id="0"/>
      <w:r>
        <w:rPr xsi:nil="true"/>
        <w:t>ohort B (1,986</w:t>
      </w:r>
      <w:proofErr w:type="spellStart"/>
      <w:r>
        <w:rPr xsi:nil="true"/>
        <w:t/>
      </w:r>
      <w:r>
        <w:rPr xsi:nil="true"/>
        <w:t/>
      </w:r>
      <w:r>
        <w:rPr xsi:nil="true"/>
        <w:t/>
      </w:r>
      <w:proofErr w:type="spellEnd"/>
      <w:r>
        <w:rPr xsi:nil="true"/>
        <w:t xml:space="preserve"> patients) named </w:t>
      </w:r>
      <w:r>
        <w:rPr xsi:nil="true"/>
        <w:t>cSDH: Sx alone PLT&lt;100k</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Dhairya Lakhani</w:t>
      </w:r>
      <w:proofErr w:type="spellStart"/>
      <w:r>
        <w:rPr xsi:nil="true"/>
        <w:t/>
      </w:r>
      <w:proofErr w:type="spellEnd"/>
      <w:r>
        <w:rPr xsi:nil="true"/>
        <w:t xml:space="preserve"> (dhairya.lakhani@hsc.wvu.edu</w:t>
      </w:r>
      <w:proofErr w:type="spellStart"/>
      <w:r>
        <w:rPr xsi:nil="true"/>
        <w:t/>
      </w:r>
      <w:proofErr w:type="spellEnd"/>
      <w:r>
        <w:rPr xsi:nil="true"/>
        <w:t>) and downloaded by Dhairya Lakhani</w:t>
      </w:r>
      <w:proofErr w:type="spellStart"/>
      <w:r>
        <w:rPr xsi:nil="true"/>
        <w:t/>
      </w:r>
      <w:proofErr w:type="spellEnd"/>
      <w:r>
        <w:rPr xsi:nil="true"/>
        <w:t xml:space="preserve"> (dhairya.lakhani@hsc.wvu.edu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cSDH: Standalone MMAE PLT&lt;100k</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US Collaborative Network</w:t>
      </w:r>
      <w:proofErr w:type="spellStart"/>
      <w:r>
        <w:rPr xsi:nil="true"/>
        <w:t/>
      </w:r>
      <w:proofErr w:type="spellEnd"/>
      <w:r>
        <w:rPr xsi:nil="true"/>
        <w:t xml:space="preserve"> with 70</w:t>
      </w:r>
      <w:proofErr w:type="spellStart"/>
      <w:r>
        <w:rPr xsi:nil="true"/>
        <w:t/>
      </w:r>
      <w:proofErr w:type="spellEnd"/>
      <w:r>
        <w:rPr xsi:nil="true"/>
        <w:t xml:space="preserve"> HCO</w:t>
      </w:r>
      <w:r w:rsidR="00AF523D">
        <w:t>(</w:t>
      </w:r>
      <w:r w:rsidRPr="00AE6247">
        <w:t>s</w:t>
      </w:r>
      <w:r w:rsidR="00AF523D">
        <w:t>)</w:t>
      </w:r>
      <w:r>
        <w:rPr xsi:nil="true"/>
        <w:t xml:space="preserve"> queried and 70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43</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382</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demographics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 (at least 18 years (most recent occurrence))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Meninges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Brain</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Hemisphere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Extirpation / Subdural Space, Intracranial</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Dura Mater</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Extraction / Dura Mater</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Bioactive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Extraluminal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Bioactive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Extraluminal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Flow Diverter,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Percutaneous Approach</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cSDH: Sx alone PLT&lt;100k</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US Collaborative Network</w:t>
      </w:r>
      <w:proofErr w:type="spellStart"/>
      <w:r>
        <w:rPr xsi:nil="true"/>
        <w:t/>
      </w:r>
      <w:proofErr w:type="spellEnd"/>
      <w:r>
        <w:rPr xsi:nil="true"/>
        <w:t/>
      </w:r>
      <w:r w:rsidR="00DC02A1">
        <w:t xml:space="preserve"> </w:t>
      </w:r>
      <w:r>
        <w:rPr xsi:nil="true"/>
        <w:t>with 70</w:t>
      </w:r>
      <w:proofErr w:type="spellStart"/>
      <w:r>
        <w:rPr xsi:nil="true"/>
        <w:t/>
      </w:r>
      <w:proofErr w:type="spellEnd"/>
      <w:r>
        <w:rPr xsi:nil="true"/>
        <w:t xml:space="preserve"> HCO</w:t>
      </w:r>
      <w:r w:rsidR="00AF523D">
        <w:t>(</w:t>
      </w:r>
      <w:r w:rsidRPr="00AE6247">
        <w:t>s</w:t>
      </w:r>
      <w:r w:rsidR="00AF523D">
        <w:t>)</w:t>
      </w:r>
      <w:r>
        <w:rPr xsi:nil="true"/>
        <w:t xml:space="preserve"> queried and 70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53</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1,986</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demographics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 (at least 18 years (most recent occurrence))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Meninges</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Extraction / Dura Mater</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Brain</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Hemisphere</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Dura Mater</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Extirpation / Subdural Space, Intracranial</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Bioactive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Extraluminal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Extraluminal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Flow Diverter,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Bioactive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Percutaneous Approach</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90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cSDH: Standalone MMAE PLT&lt;100k</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2</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Meninges</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Brain</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Hemisphere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Extirpation / Subdural Space, Intracranial</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Dura Mater</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Extraction / Dura Mater</w:t>
            </w: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3</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Bioactive Intraluminal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Extraluminal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Bioactive Intraluminal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Extraluminal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Flow Diverter,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Percutaneous Approach</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cSDH: Sx alone PLT&lt;100k</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1</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2</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Meninges</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Extraction / Dura Mater</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Brain</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Hemisphere</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Dura Mater</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Extirpation / Subdural Space, Intracranial</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3</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Bioactive Intraluminal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Extraluminal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Extraluminal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Flow Diverter,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Bioactive Intraluminal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Percutaneous Approach</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Mortality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Demographics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Deceased</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Deceased</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Surgery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UMLS:ICD10PCS:00C4</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Extirpation / Subdural Space, Intracranial</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UMLS:ICD10PCS:0094</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Drainage / Subdural Space, Intracranial</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UMLS:ICD10PCS:00D2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Extraction / Dura Mater</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Brain</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Cerebral Meninges</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Dura Mater</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UMLS:ICD10PCS:00N7</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Cerebral Hemisphere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all listed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cSDH: Standalone MMAE PLT&lt;100k</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377</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328</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cSDH: Sx alone PLT&lt;100k</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1,955</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328</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377) and cohort 2 (N = 1,955)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69.1 +/- 13.0</w:t>
              <w:br/>
              <w:t>61.9 +/- 17.9</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71</w:t>
              <w:br/>
              <w:t>64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16</w:t>
              <w:br/>
              <w:t>24</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377</w:t>
              <w:br/>
              <w:t>1,955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0.459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135</w:t>
              <w:br/>
              <w:t>614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35.8%</w:t>
              <w:br/>
              <w:t>31.4%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0.094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0.093</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Essential (primary) hypertension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230</w:t>
              <w:br/>
              <w:t>1,170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61.0%</w:t>
              <w:br/>
              <w:t>59.8%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0.673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E08-E13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Diabetes mellitus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134</w:t>
              <w:br/>
              <w:t>543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35.5%</w:t>
              <w:br/>
              <w:t>27.8%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0.168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Z87.891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Personal history of nicotine dependence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119</w:t>
              <w:br/>
              <w:t>427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31.6%</w:t>
              <w:br/>
              <w:t>21.8%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0.221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Atrial fibrillation and flutter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106</w:t>
              <w:br/>
              <w:t>461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28.1%</w:t>
              <w:br/>
              <w:t>23.6%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0.060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F17.210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Nicotine dependence, cigarettes, uncomplicated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w:t>
              <w:br/>
              <w:t>280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9.8%</w:t>
              <w:br/>
              <w:t>14.3%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0.019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0.139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I20-I25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Ischemic heart diseases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145</w:t>
              <w:br/>
              <w:t>541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38.5%</w:t>
              <w:br/>
              <w:t>27.7%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0.231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R51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Headache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w:t>
              <w:br/>
              <w:t>250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20.7%</w:t>
              <w:br/>
              <w:t>12.8%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0.213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R26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Abnormalities of gait and mobility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36</w:t>
              <w:br/>
              <w:t>164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9.5%</w:t>
              <w:br/>
              <w:t>8.4%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0.461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C00-D49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Neoplasms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172</w:t>
              <w:br/>
              <w:t>518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45.6%</w:t>
              <w:br/>
              <w:t>26.5%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0.406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chronic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225</w:t>
              <w:br/>
              <w:t>660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59.7%</w:t>
              <w:br/>
              <w:t>33.8%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0.538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subdural hemorrhage,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277</w:t>
              <w:br/>
              <w:t>1,661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73.5%</w:t>
              <w:br/>
              <w:t>85.0%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0.286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subacute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43</w:t>
              <w:br/>
              <w:t>182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11.4%</w:t>
              <w:br/>
              <w:t>9.3%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0.207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Hemiplegia and hemiparesis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33</w:t>
              <w:br/>
              <w:t>372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8.8%</w:t>
              <w:br/>
              <w:t>19.0%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0.300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G40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Epilepsy and recurrent seizures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49</w:t>
              <w:br/>
              <w:t>438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13.0%</w:t>
              <w:br/>
              <w:t>22.4%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0.248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E78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Disorders of lipoprotein metabolism and other lipidemias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204</w:t>
              <w:br/>
              <w:t>742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54.1%</w:t>
              <w:br/>
              <w:t>38.0%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0.329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N18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Chronic kidney disease (CKD)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w:t>
              <w:br/>
              <w:t>406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28.9%</w:t>
              <w:br/>
              <w:t>20.8%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0.189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Alcohol related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66</w:t>
              <w:br/>
              <w:t>519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17.5%</w:t>
              <w:br/>
              <w:t>26.5%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K70-K77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Diseases of liver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137</w:t>
              <w:br/>
              <w:t>548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36.3%</w:t>
              <w:br/>
              <w:t>28.0%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and unspecified encephalopathy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115</w:t>
              <w:br/>
              <w:t>740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30.5%</w:t>
              <w:br/>
              <w:t>37.9%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Compression of brain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147</w:t>
              <w:br/>
              <w:t>1,095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39.0%</w:t>
              <w:br/>
              <w:t>56.0%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0.346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Alzheimer's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1.0%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Frontotemporal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Vascular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0.131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Dementia in other diseases classified elsewhere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w:t>
              <w:br/>
              <w:t>33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2.9%</w:t>
              <w:br/>
              <w:t>1.7%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0.108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Unspecified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w:t>
              <w:br/>
              <w:t>93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5.0%</w:t>
              <w:br/>
              <w:t>4.8%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0.814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Disseminated intravascular coagulation [defibrination syndrome]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w:t>
              <w:br/>
              <w:t>78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w:t>
              <w:br/>
              <w:t>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0.818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VIII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IX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Von Willebrand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XI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deficiency of other clotting factors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disorder due to circulating anticoagulants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w:t>
              <w:br/>
              <w:t>84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w:t>
              <w:br/>
              <w:t>4.3%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0.605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Acquired coagulation factor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w:t>
              <w:br/>
              <w:t>116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6.6%</w:t>
              <w:br/>
              <w:t>5.9%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0.603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Primary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1.8%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0.265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46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0.728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coagulation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43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0.589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Coagulation defect,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75</w:t>
              <w:br/>
              <w:t>402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19.9%</w:t>
              <w:br/>
              <w:t>20.6%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0.768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Allergic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Qualitative platelet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1.7%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0.202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nonthrombocytopenic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Immune 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w:t>
              <w:br/>
              <w:t>36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3.4%</w:t>
              <w:br/>
              <w:t>1.8%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0.046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primary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Secondary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90</w:t>
              <w:br/>
              <w:t>245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23.9%</w:t>
              <w:br/>
              <w:t>12.5%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0.297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Thrombocytopenia,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255</w:t>
              <w:br/>
              <w:t>1,072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67.6%</w:t>
              <w:br/>
              <w:t>54.8%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0.265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hemorrhagic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condition,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0.172</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Medication</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1364430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apixaban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27</w:t>
              <w:br/>
              <w:t>58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7.2%</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0.192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warfarin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w:t>
              <w:br/>
              <w:t>68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4.8%</w:t>
              <w:br/>
              <w:t>3.5%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0.221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1114195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rivaroxaban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1.1%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0.020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aspirin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80</w:t>
              <w:br/>
              <w:t>279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21.2%</w:t>
              <w:br/>
              <w:t>14.3%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0.183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32968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clopidogrel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w:t>
              <w:br/>
              <w:t>63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w:t>
              <w:br/>
              <w:t>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0.625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613391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prasugrel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1116632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ticagrelor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3521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dipyridamole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9020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Platelets [#/volume] in Blood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79.2 +/- 37.3</w:t>
              <w:br/>
              <w:t>84.3 +/- 32.2</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81</w:t>
              <w:br/>
              <w:t>88</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35</w:t>
              <w:br/>
              <w:t>24</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377</w:t>
              <w:br/>
              <w:t>1,955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0.006</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0.147</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0 - 10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29</w:t>
              <w:br/>
              <w:t>42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7.7%</w:t>
              <w:br/>
              <w:t>2.1%</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0.258</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10 - 20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42</w:t>
              <w:br/>
              <w:t>63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11.1%</w:t>
              <w:br/>
              <w:t>3.2%</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0.310</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20 - 30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66</w:t>
              <w:br/>
              <w:t>104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17.5%</w:t>
              <w:br/>
              <w:t>5.3%</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0.391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30 - 40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79</w:t>
              <w:br/>
              <w:t>153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21.0%</w:t>
              <w:br/>
              <w:t>7.8%</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0.381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40 - 50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96</w:t>
              <w:br/>
              <w:t>210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25.5%</w:t>
              <w:br/>
              <w:t>10.7%</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0.390</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50 - 60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101</w:t>
              <w:br/>
              <w:t>288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26.8%</w:t>
              <w:br/>
              <w:t>14.7%</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0.301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60 - 70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129</w:t>
              <w:br/>
              <w:t>389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34.2%</w:t>
              <w:br/>
              <w:t>19.9%</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0.327</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70 - 80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143</w:t>
              <w:br/>
              <w:t>538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37.9%</w:t>
              <w:br/>
              <w:t>27.5%</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0.223</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80 - 90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141</w:t>
              <w:br/>
              <w:t>730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37.4%</w:t>
              <w:br/>
              <w:t>37.3%</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0.982</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0.001</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90 - 100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187</w:t>
              <w:br/>
              <w:t>1,011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49.6%</w:t>
              <w:br/>
              <w:t>51.7%</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0.453</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0.042</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328) and cohort 2 (N = 328)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68.7 +/- 13.2</w:t>
              <w:br/>
              <w:t>68.6 +/- 14.5</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71</w:t>
              <w:br/>
              <w:t>71</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17</w:t>
              <w:br/>
              <w:t>17</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328</w:t>
              <w:br/>
              <w:t>328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0.955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115</w:t>
              <w:br/>
              <w:t>113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35.1%</w:t>
              <w:br/>
              <w:t>34.5%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0.870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0.013</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Essential (primary) hypertension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199</w:t>
              <w:br/>
              <w:t>201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60.7%</w:t>
              <w:br/>
              <w:t>61.3%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0.873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E08-E13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Diabetes mellitus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112</w:t>
              <w:br/>
              <w:t>107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34.1%</w:t>
              <w:br/>
              <w:t>32.6%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0.679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Z87.891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Personal history of nicotine dependence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100</w:t>
              <w:br/>
              <w:t>106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30.5%</w:t>
              <w:br/>
              <w:t>32.3%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0.614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Atrial fibrillation and flutter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94</w:t>
              <w:br/>
              <w:t>89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28.7%</w:t>
              <w:br/>
              <w:t>27.1%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0.663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F17.210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Nicotine dependence, cigarettes, uncomplicated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w:t>
              <w:br/>
              <w:t>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10.7%</w:t>
              <w:br/>
              <w:t>8.2%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0.286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I20-I25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Ischemic heart diseases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123</w:t>
              <w:br/>
              <w:t>120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37.5%</w:t>
              <w:br/>
              <w:t>36.6%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0.808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R51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Headache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58</w:t>
              <w:br/>
              <w:t>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17.7%</w:t>
              <w:br/>
              <w:t>18.0%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0.919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R26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Abnormalities of gait and mobility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31</w:t>
              <w:br/>
              <w:t>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9.5%</w:t>
              <w:br/>
              <w:t>8.5%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0.682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C00-D49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Neoplasms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136</w:t>
              <w:br/>
              <w:t>132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41.5%</w:t>
              <w:br/>
              <w:t>40.2%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0.751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chronic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185</w:t>
              <w:br/>
              <w:t>169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56.4%</w:t>
              <w:br/>
              <w:t>51.5%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0.210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subdural hemorrhage,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248</w:t>
              <w:br/>
              <w:t>253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75.6%</w:t>
              <w:br/>
              <w:t>77.1%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0.646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subacute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w:t>
              <w:br/>
              <w:t>42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11.3%</w:t>
              <w:br/>
              <w:t>12.8%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0.549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Hemiplegia and hemiparesis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32</w:t>
              <w:br/>
              <w:t>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9.8%</w:t>
              <w:br/>
              <w:t>8.2%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0.495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G40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Epilepsy and recurrent seizures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49</w:t>
              <w:br/>
              <w:t>43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14.9%</w:t>
              <w:br/>
              <w:t>13.1%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0.500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E78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Disorders of lipoprotein metabolism and other lipidemias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168</w:t>
              <w:br/>
              <w:t>161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51.2%</w:t>
              <w:br/>
              <w:t>49.1%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0.585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N18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Chronic kidney disease (CKD)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93</w:t>
              <w:br/>
              <w:t>89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28.4%</w:t>
              <w:br/>
              <w:t>27.1%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0.727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Alcohol related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63</w:t>
              <w:br/>
              <w:t>64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19.2%</w:t>
              <w:br/>
              <w:t>19.5%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0.921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K70-K77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Diseases of liver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116</w:t>
              <w:br/>
              <w:t>119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35.4%</w:t>
              <w:br/>
              <w:t>36.3%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0.807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and unspecified encephalopathy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107</w:t>
              <w:br/>
              <w:t>101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32.6%</w:t>
              <w:br/>
              <w:t>30.8%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0.615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Compression of brain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141</w:t>
              <w:br/>
              <w:t>141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43.0%</w:t>
              <w:br/>
              <w:t>43.0%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Alzheimer's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Frontotemporal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Vascular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0.251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Dementia in other diseases classified elsewhere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3.4%</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Unspecified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w:t>
              <w:br/>
              <w:t>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5.5%</w:t>
              <w:br/>
              <w:t>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Disseminated intravascular coagulation [defibrination syndrome]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w:t>
              <w:br/>
              <w:t>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4.0%</w:t>
              <w:br/>
              <w:t>4.9%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0.569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VIII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IX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Von Willebrand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XI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deficiency of other clotting factors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0.251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disorder due to circulating anticoagulants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w:t>
              <w:br/>
              <w:t>12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w:t>
              <w:br/>
              <w:t>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0.689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Acquired coagulation factor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w:t>
              <w:br/>
              <w:t>24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7.0%</w:t>
              <w:br/>
              <w:t>7.3%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0.880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Primary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coagulation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0.524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Coagulation defect,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67</w:t>
              <w:br/>
              <w:t>70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20.4%</w:t>
              <w:br/>
              <w:t>21.3%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0.773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Allergic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Qualitative platelet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nonthrombocytopenic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0.251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Immune 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primary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Secondary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66</w:t>
              <w:br/>
              <w:t>66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20.1%</w:t>
              <w:br/>
              <w:t>20.1%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Thrombocytopenia,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210</w:t>
              <w:br/>
              <w:t>216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64.0%</w:t>
              <w:br/>
              <w:t>65.9%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0.623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hemorrhagic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condition,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Medication</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1364430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apixaban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w:t>
              <w:br/>
              <w:t>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5.8%</w:t>
              <w:br/>
              <w:t>5.5%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0.866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warfarin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w:t>
              <w:br/>
              <w:t>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w:t>
              <w:br/>
              <w:t>5.5%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0.468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1114195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rivaroxaban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aspirin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68</w:t>
              <w:br/>
              <w:t>63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20.7%</w:t>
              <w:br/>
              <w:t>19.2%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0.625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32968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clopidogrel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3.4%</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613391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prasugrel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1116632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ticagrelor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3521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dipyridamole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9020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Platelets [#/volume] in Blood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82.2 +/- 37.2</w:t>
              <w:br/>
              <w:t>80.8 +/- 41.8</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85</w:t>
              <w:br/>
              <w:t>85</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33</w:t>
              <w:br/>
              <w:t>32</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328</w:t>
              <w:br/>
              <w:t>328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0.656</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0.035</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0 - 10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17</w:t>
              <w:br/>
              <w:t>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5.2%</w:t>
              <w:br/>
              <w:t>5.5%</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0.862</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0.014</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10 - 20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24</w:t>
              <w:br/>
              <w:t>30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7.3%</w:t>
              <w:br/>
              <w:t>9.1%</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0.394</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0.067</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20 - 30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43</w:t>
              <w:br/>
              <w:t>52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13.1%</w:t>
              <w:br/>
              <w:t>15.9%</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0.318</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0.078</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30 - 40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52</w:t>
              <w:br/>
              <w:t>53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15.9%</w:t>
              <w:br/>
              <w:t>16.2%</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0.915</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0.008</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40 - 50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68</w:t>
              <w:br/>
              <w:t>68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20.7%</w:t>
              <w:br/>
              <w:t>20.7%</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&lt;0.001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50 - 60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81</w:t>
              <w:br/>
              <w:t>78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24.7%</w:t>
              <w:br/>
              <w:t>23.8%</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0.785</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0.021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60 - 70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103</w:t>
              <w:br/>
              <w:t>105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31.4%</w:t>
              <w:br/>
              <w:t>32.0%</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0.867</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0.013</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70 - 80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113</w:t>
              <w:br/>
              <w:t>114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34.5%</w:t>
              <w:br/>
              <w:t>34.8%</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0.935</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0.006</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80 - 90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121</w:t>
              <w:br/>
              <w:t>116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36.9%</w:t>
              <w:br/>
              <w:t>35.4%</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0.684</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0.032</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90 - 100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171</w:t>
              <w:br/>
              <w:t>164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52.1%</w:t>
              <w:br/>
              <w:t>50%</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0.585</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0.043</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70.838</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30.463</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40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63.966</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35.595</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66</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70.671</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30.735</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40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67.143</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33.819</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53</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Mortality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328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78</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0.238</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328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110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0.335</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-0.098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(-0.166, -0.029)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-2.763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0.006</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0.709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(0.554, 0.907)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0.618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(0.439, 0.871)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328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74.29%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328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110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64.46%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8.861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0.003</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0.646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(0.483, 0.864)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3.055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0.080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Surgery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328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17</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0.052</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328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0.104</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(-0.093, -0.011)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-2.479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0.013</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0.500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(0.285, 0.877)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0.473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(0.258, 0.864)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328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93.93%</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328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88.76%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7.138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0.008</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0.461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(0.258, 0.825)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10.617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cSDH: Standalone MMAE PLT&lt;100k</w:t>
      </w:r>
      <w:proofErr w:type="spellStart"/>
      <w:r>
        <w:rPr xsi:nil="true"/>
        <w:t/>
      </w:r>
      <w:proofErr w:type="spellEnd"/>
      <w:r>
        <w:rPr xsi:nil="true"/>
        <w:t>)</w:t>
      </w:r>
    </w:p>
    <w:p w14:paraId="6AB53112" w14:textId="6AC1299E" w:rsidR="00B421CC" w:rsidRPr="0060696E" w:rsidRDefault="00B421CC" w:rsidP="00B421CC">
      <w:r>
        <w:rPr xsi:nil="true"/>
        <w:t/>
        <w:br/>
        <w:t>Patients must have:</w:t>
        <w:br/>
        <w:t xml:space="preserve">   Age (Age) (at least 18 years (most recent occurrence)).</w:t>
        <w:br/>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cannot have:</w:t>
        <w:br/>
        <w:t xml:space="preserve">         any of the following:</w:t>
        <w:br/>
        <w:t xml:space="preserve">            Central Nervous System And Cranial Nerves / Release / Cerebral Meninges (UMLS:ICD10PCS:00N1);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Release / Dura Mater (UMLS:ICD10PCS:00N2); or</w:t>
        <w:br/>
        <w:t xml:space="preserve">            Central Nervous System And Cranial Nerves / Extraction / Dura Mater (UMLS:ICD10PCS:00D2).</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must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Intraluminal Device, Percutaneous Approach (UMLS:ICD10PCS:03VG3DZ); or</w:t>
        <w:br/>
        <w:t xml:space="preserve">            Restriction of Intracranial Artery with Bioactive Intraluminal Device, Percutaneous Approach (UMLS:ICD10PCS:03VG3BZ); or</w:t>
        <w:br/>
        <w:t xml:space="preserve">            Restriction of Intracranial Artery with Extraluminal Device, Percutaneous Approach (UMLS:ICD10PCS:03VG3CZ); or</w:t>
        <w:br/>
        <w:t xml:space="preserve">            Restriction of Intracranial Artery with Intraluminal Device, Flow Diverter, Percutaneous Approach (UMLS:ICD10PCS:03VG3HZ); or</w:t>
        <w:br/>
        <w:t xml:space="preserve">            Restriction of Intracranial Artery, Percutaneous Approach (UMLS:ICD10PCS:03VG3ZZ); or</w:t>
        <w:br/>
        <w:t xml:space="preserve">            Occlusion of Intracranial Artery, Percutaneous Approach (UMLS:ICD10PCS:03LG3ZZ); or</w:t>
        <w:br/>
        <w:t xml:space="preserve">            Occlusion of Intracranial Artery with Intraluminal Device, Percutaneous Approach (UMLS:ICD10PCS:03LG3DZ).</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cSDH: Sx alone PLT&lt;100k</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must have:</w:t>
        <w:br/>
        <w:t xml:space="preserve">   Age (Age) (at least 18 years (most recent occurrence)).</w:t>
        <w:br/>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must have:</w:t>
        <w:br/>
        <w:t xml:space="preserve">         any of the following:</w:t>
        <w:br/>
        <w:t xml:space="preserve">            Central Nervous System And Cranial Nerves / Release / Cerebral Meninges (UMLS:ICD10PCS:00N1);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Release / Dura Mater (UMLS:ICD10PCS:00N2); or</w:t>
        <w:br/>
        <w:t xml:space="preserve">            Central Nervous System And Cranial Nerves / Extirpation / Subdural Space, Intracranial (UMLS:ICD10PCS:00C4); or</w:t>
        <w:br/>
        <w:t xml:space="preserve">            Central Nervous System And Cranial Nerves / Drainage / Subdural Space, Intracranial (UMLS:ICD10PCS:0094).</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cannot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Extraluminal Device, Percutaneous Approach (UMLS:ICD10PCS:03VG3CZ); or</w:t>
        <w:br/>
        <w:t xml:space="preserve">            Restriction of Intracranial Artery with Intraluminal Device, Flow Diverter, Percutaneous Approach (UMLS:ICD10PCS:03VG3HZ); or</w:t>
        <w:br/>
        <w:t xml:space="preserve">            Occlusion of Intracranial Artery with Intraluminal Device, Percutaneous Approach (UMLS:ICD10PCS:03LG3DZ); or</w:t>
        <w:br/>
        <w:t xml:space="preserve">            Occlusion of Intracranial Artery, Percutaneous Approach (UMLS:ICD10PCS:03LG3ZZ); or</w:t>
        <w:br/>
        <w:t xml:space="preserve">            Restriction of Intracranial Artery, Percutaneous Approach (UMLS:ICD10PCS:03VG3ZZ); or</w:t>
        <w:br/>
        <w:t xml:space="preserve">            Restriction of Intracranial Artery with Bioactive Intraluminal Device, Percutaneous Approach (UMLS:ICD10PCS:03VG3BZ); or</w:t>
        <w:br/>
        <w:t xml:space="preserve">            Restriction of Intracranial Artery with Intraluminal Device, Percutaneous Approach (UMLS:ICD10PCS:03VG3DZ).</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cSDH: Standalone MMAE PLT&lt;100k</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cannot have:</w:t>
        <w:br/>
        <w:t xml:space="preserve">         any of the following:</w:t>
        <w:br/>
        <w:t xml:space="preserve">            Central Nervous System And Cranial Nerves / Release / Cerebral Meninges (UMLS:ICD10PCS:00N1);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Release / Dura Mater (UMLS:ICD10PCS:00N2); or</w:t>
        <w:br/>
        <w:t xml:space="preserve">            Central Nervous System And Cranial Nerves / Extraction / Dura Mater (UMLS:ICD10PCS:00D2).</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must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Intraluminal Device, Percutaneous Approach (UMLS:ICD10PCS:03VG3DZ); or</w:t>
        <w:br/>
        <w:t xml:space="preserve">            Restriction of Intracranial Artery with Bioactive Intraluminal Device, Percutaneous Approach (UMLS:ICD10PCS:03VG3BZ); or</w:t>
        <w:br/>
        <w:t xml:space="preserve">            Restriction of Intracranial Artery with Extraluminal Device, Percutaneous Approach (UMLS:ICD10PCS:03VG3CZ); or</w:t>
        <w:br/>
        <w:t xml:space="preserve">            Restriction of Intracranial Artery with Intraluminal Device, Flow Diverter, Percutaneous Approach (UMLS:ICD10PCS:03VG3HZ); or</w:t>
        <w:br/>
        <w:t xml:space="preserve">            Restriction of Intracranial Artery, Percutaneous Approach (UMLS:ICD10PCS:03VG3ZZ); or</w:t>
        <w:br/>
        <w:t xml:space="preserve">            Occlusion of Intracranial Artery, Percutaneous Approach (UMLS:ICD10PCS:03LG3ZZ); or</w:t>
        <w:br/>
        <w:t xml:space="preserve">            Occlusion of Intracranial Artery with Intraluminal Device, Percutaneous Approach (UMLS:ICD10PCS:03LG3DZ).</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cSDH: Sx alone PLT&lt;100k</w:t>
      </w:r>
      <w:proofErr w:type="spellStart"/>
      <w:r>
        <w:rPr xsi:nil="true"/>
        <w:t/>
      </w:r>
      <w:proofErr w:type="spellEnd"/>
      <w:r>
        <w:rPr xsi:nil="true"/>
        <w:t>) is defined as the following:</w:t>
      </w:r>
    </w:p>
    <w:p w14:paraId="52D0F4B8" w14:textId="5C02ECA5" w:rsidR="003D35B6" w:rsidRDefault="00BB23A5">
      <w:r>
        <w:rPr xsi:nil="true"/>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must have:</w:t>
        <w:br/>
        <w:t xml:space="preserve">         any of the following:</w:t>
        <w:br/>
        <w:t xml:space="preserve">            Central Nervous System And Cranial Nerves / Release / Cerebral Meninges (UMLS:ICD10PCS:00N1);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Release / Dura Mater (UMLS:ICD10PCS:00N2); or</w:t>
        <w:br/>
        <w:t xml:space="preserve">            Central Nervous System And Cranial Nerves / Extirpation / Subdural Space, Intracranial (UMLS:ICD10PCS:00C4); or</w:t>
        <w:br/>
        <w:t xml:space="preserve">            Central Nervous System And Cranial Nerves / Drainage / Subdural Space, Intracranial (UMLS:ICD10PCS:0094).</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cannot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Extraluminal Device, Percutaneous Approach (UMLS:ICD10PCS:03VG3CZ); or</w:t>
        <w:br/>
        <w:t xml:space="preserve">            Restriction of Intracranial Artery with Intraluminal Device, Flow Diverter, Percutaneous Approach (UMLS:ICD10PCS:03VG3HZ); or</w:t>
        <w:br/>
        <w:t xml:space="preserve">            Occlusion of Intracranial Artery with Intraluminal Device, Percutaneous Approach (UMLS:ICD10PCS:03LG3DZ); or</w:t>
        <w:br/>
        <w:t xml:space="preserve">            Occlusion of Intracranial Artery, Percutaneous Approach (UMLS:ICD10PCS:03LG3ZZ); or</w:t>
        <w:br/>
        <w:t xml:space="preserve">            Restriction of Intracranial Artery, Percutaneous Approach (UMLS:ICD10PCS:03VG3ZZ); or</w:t>
        <w:br/>
        <w:t xml:space="preserve">            Restriction of Intracranial Artery with Bioactive Intraluminal Device, Percutaneous Approach (UMLS:ICD10PCS:03VG3BZ); or</w:t>
        <w:br/>
        <w:t xml:space="preserve">            Restriction of Intracranial Artery with Intraluminal Device, Percutaneous Approach (UMLS:ICD10PCS:03VG3DZ).</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Mortality</w:t>
        <w:br/>
        <w:t xml:space="preserve">   Patients must have:</w:t>
        <w:br/>
        <w:t xml:space="preserve">      Deceased (Deceased).</w:t>
        <w:br/>
        <w:t/>
        <w:br/>
        <w:t>Surgery</w:t>
        <w:br/>
        <w:t xml:space="preserve">   Patients must have:</w:t>
        <w:br/>
        <w:t xml:space="preserve">      any of the following:</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Meninges (UMLS:ICD10PCS:00N1); or</w:t>
        <w:br/>
        <w:t xml:space="preserve">         Central Nervous System And Cranial Nerves / Release / Dura Mater (UMLS:ICD10PCS:00N2); or</w:t>
        <w:br/>
        <w:t xml:space="preserve">         Central Nervous System And Cranial Nerves / Release / Cerebral Hemisphere (UMLS:ICD10PCS:00N7).</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Jul 26,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