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F3AE6" w14:textId="77777777" w:rsidR="00FB6853" w:rsidRPr="00FB6853" w:rsidRDefault="00FB6853" w:rsidP="00FB6853">
      <w:r w:rsidRPr="00FB6853">
        <w:rPr>
          <w:b/>
          <w:bCs/>
        </w:rPr>
        <w:t>5. What would make you quit within six months of joining us?</w:t>
      </w:r>
      <w:r w:rsidRPr="00FB6853">
        <w:br/>
      </w:r>
      <w:r w:rsidRPr="00FB6853">
        <w:rPr>
          <w:i/>
          <w:iCs/>
        </w:rPr>
        <w:t>Sample answer:</w:t>
      </w:r>
      <w:r w:rsidRPr="00FB6853">
        <w:t xml:space="preserve"> "If I found the stated values and the actual day-to-day decisions didn't match — for example, if 'we value work-life balance' was said in interviews but the culture actually punished people for logging off on time. I can handle hard work, but I can't handle a gap between what's said and what's rewarded."</w:t>
      </w:r>
    </w:p>
    <w:p w14:paraId="587361F8" w14:textId="77777777" w:rsidR="00FB6853" w:rsidRPr="00FB6853" w:rsidRDefault="00FB6853" w:rsidP="00FB6853">
      <w:r w:rsidRPr="00FB6853">
        <w:rPr>
          <w:b/>
          <w:bCs/>
        </w:rPr>
        <w:t>6. You have a free day at work with no tasks assigned. How do you spend it?</w:t>
      </w:r>
      <w:r w:rsidRPr="00FB6853">
        <w:br/>
      </w:r>
      <w:r w:rsidRPr="00FB6853">
        <w:rPr>
          <w:i/>
          <w:iCs/>
        </w:rPr>
        <w:t>Sample answer:</w:t>
      </w:r>
      <w:r w:rsidRPr="00FB6853">
        <w:t xml:space="preserve"> "I'd use it to look at something nobody's had time to fix — usually a recurring small inefficiency, like a manual step in a process that could be automated or documented better. Last time this happened, I used the day to write a FAQ doc that cut new-hire onboarding questions in half."</w:t>
      </w:r>
    </w:p>
    <w:p w14:paraId="4008B6F0" w14:textId="77777777" w:rsidR="00FB6853" w:rsidRDefault="00FB6853"/>
    <w:sectPr w:rsidR="00FB6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53"/>
    <w:rsid w:val="00BE48FF"/>
    <w:rsid w:val="00FB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8247"/>
  <w15:chartTrackingRefBased/>
  <w15:docId w15:val="{4170A131-0F7C-4432-8133-95D0E5DE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2026-09-25T12:56:00Z</dcterms:created>
  <dcterms:modified xsi:type="dcterms:W3CDTF">2026-09-25T12:56:00Z</dcterms:modified>
</cp:coreProperties>
</file>