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D72D" w14:textId="77777777" w:rsidR="00C91385" w:rsidRPr="00C91385" w:rsidRDefault="00C91385" w:rsidP="00C91385">
      <w:pPr>
        <w:numPr>
          <w:ilvl w:val="0"/>
          <w:numId w:val="1"/>
        </w:numPr>
      </w:pPr>
      <w:r w:rsidRPr="00C91385">
        <w:rPr>
          <w:b/>
          <w:bCs/>
        </w:rPr>
        <w:t>How do you explain a technical risk to someone who doesn’t work in technology?</w:t>
      </w:r>
      <w:r w:rsidRPr="00C91385">
        <w:br/>
      </w:r>
      <w:r w:rsidRPr="00C91385">
        <w:rPr>
          <w:i/>
          <w:iCs/>
        </w:rPr>
        <w:t>Sample answer:</w:t>
      </w:r>
      <w:r w:rsidRPr="00C91385">
        <w:t xml:space="preserve"> “I explain the possible impact in practical terms, then outline the likelihood and options. For example, instead of saying ‘the database has a single point of failure,’ I’d say, ‘If this system goes down, users may not be able to place orders. We can reduce that risk with a backup system, which will add some cost.’”</w:t>
      </w:r>
    </w:p>
    <w:p w14:paraId="6C60545F" w14:textId="77777777" w:rsidR="00C91385" w:rsidRDefault="00C91385"/>
    <w:sectPr w:rsidR="00C913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C45E8"/>
    <w:multiLevelType w:val="multilevel"/>
    <w:tmpl w:val="305E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59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85"/>
    <w:rsid w:val="00566A06"/>
    <w:rsid w:val="00C9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436B"/>
  <w15:chartTrackingRefBased/>
  <w15:docId w15:val="{4CD43DB7-EBCF-4FCD-BB5F-1383E1AA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2026-10-20T10:44:00Z</dcterms:created>
  <dcterms:modified xsi:type="dcterms:W3CDTF">2026-10-20T10:45:00Z</dcterms:modified>
</cp:coreProperties>
</file>