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Session 2: How Software Works</w:t>
      </w:r>
    </w:p>
    <w:p>
      <w:pPr>
        <w:spacing w:after="280"/>
      </w:pPr>
      <w:r>
        <w:rPr>
          <w:i/>
          <w:color w:val="008080"/>
          <w:sz w:val="24"/>
        </w:rPr>
        <w:t>Complete Overview &amp; Task Solutions</w:t>
      </w:r>
    </w:p>
    <w:p>
      <w:pPr>
        <w:spacing w:after="280"/>
        <w:pBdr>
          <w:bottom w:val="single" w:sz="12" w:space="1" w:color="1B365D"/>
        </w:pBdr>
      </w:pPr>
    </w:p>
    <w:p>
      <w:pPr>
        <w:spacing w:before="280" w:after="120"/>
      </w:pPr>
      <w:r>
        <w:rPr>
          <w:b/>
          <w:color w:val="1B365D"/>
          <w:sz w:val="30"/>
        </w:rPr>
        <w:t>1. Session Overview &amp; Architecture Walkthrough</w:t>
      </w:r>
    </w:p>
    <w:p>
      <w:pPr>
        <w:spacing w:after="120"/>
      </w:pPr>
      <w:r>
        <w:t>• Concepts Covered: Definition of Software, 3-Tier Architecture (UI -&gt; Business Logic -&gt; Database), Client-Server Communication model.</w:t>
        <w:br/>
        <w:t>• Visual Diagram Demo: Step-by-step data flow visualization using Draw.io / Lucidchart for an "Instagram Feed Refresh" process.</w:t>
      </w:r>
    </w:p>
    <w:p>
      <w:pPr>
        <w:spacing w:before="280" w:after="120"/>
      </w:pPr>
      <w:r>
        <w:rPr>
          <w:b/>
          <w:color w:val="1B365D"/>
          <w:sz w:val="30"/>
        </w:rPr>
        <w:t>2. Tasks &amp; Activity Solutions</w:t>
      </w:r>
    </w:p>
    <w:p>
      <w:pPr>
        <w:spacing w:before="160" w:after="80"/>
      </w:pPr>
      <w:r>
        <w:rPr>
          <w:b/>
          <w:color w:val="1B365D"/>
          <w:sz w:val="23"/>
        </w:rPr>
        <w:t>Task 1: What are the three main layers of software architecture? Write one line about each.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Presentation Layer (UI): </w:t>
      </w:r>
      <w:r>
        <w:t>The front-end user interface where users interact with buttons, forms, and visual content.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Business Logic Layer (Backend): </w:t>
      </w:r>
      <w:r>
        <w:t>The core application engine that processes business rules, user inputs, and logical operations.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Data Layer (Database): </w:t>
      </w:r>
      <w:r>
        <w:t>The storage layer responsible for persisting, managing, and retrieving software data safely.</w:t>
      </w:r>
    </w:p>
    <w:p>
      <w:pPr>
        <w:spacing w:before="160" w:after="80"/>
      </w:pPr>
      <w:r>
        <w:rPr>
          <w:b/>
          <w:color w:val="1B365D"/>
          <w:sz w:val="23"/>
        </w:rPr>
        <w:t>Task 2: Define client and server in your own words with one real-life example.</w:t>
      </w:r>
    </w:p>
    <w:p>
      <w:pPr>
        <w:spacing w:after="120"/>
      </w:pPr>
      <w:r>
        <w:t>A client is a device or program that makes requests for information or services, while a server is a powerful computer that receives, processes, and responds to those client requests.</w:t>
        <w:br/>
        <w:t>Real-Life Example: Ordering food at a restaurant—the customer (client) gives an order request to the waiter, and the kitchen (server) prepares and fulfills the requested meal.</w:t>
      </w:r>
    </w:p>
    <w:p>
      <w:pPr>
        <w:spacing w:before="200" w:after="80"/>
      </w:pPr>
      <w:r>
        <w:rPr>
          <w:b/>
          <w:color w:val="008080"/>
          <w:sz w:val="26"/>
        </w:rPr>
        <w:t>Task 3: Comparison of Application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Application Type</w:t>
            </w:r>
          </w:p>
        </w:tc>
        <w:tc>
          <w:tcPr>
            <w:tcW w:type="dxa" w:w="3120"/>
            <w:shd w:fill="1B365D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Difference 1 (Installation &amp; Access)</w:t>
            </w:r>
          </w:p>
        </w:tc>
        <w:tc>
          <w:tcPr>
            <w:tcW w:type="dxa" w:w="3120"/>
            <w:shd w:fill="1B365D"/>
            <w:tcBorders>
              <w:bottom w:val="single" w:sz="4" w:space="0" w:color="D3D3D3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Difference 2 (Resource &amp; Connectivity Usage)</w:t>
            </w:r>
          </w:p>
        </w:tc>
      </w:tr>
      <w:tr>
        <w:tc>
          <w:tcPr>
            <w:tcW w:type="dxa" w:w="3120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Desktop Apps</w:t>
            </w:r>
          </w:p>
        </w:tc>
        <w:tc>
          <w:tcPr>
            <w:tcW w:type="dxa" w:w="3120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Installed directly onto local desktop/laptop OS (e.g., MS Word).</w:t>
            </w:r>
          </w:p>
        </w:tc>
        <w:tc>
          <w:tcPr>
            <w:tcW w:type="dxa" w:w="3120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Uses local CPU/RAM memory; usually functions fully offline.</w:t>
            </w:r>
          </w:p>
        </w:tc>
      </w:tr>
      <w:tr>
        <w:tc>
          <w:tcPr>
            <w:tcW w:type="dxa" w:w="3120"/>
            <w:shd w:fill="F4F6F9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Web Apps</w:t>
            </w:r>
          </w:p>
        </w:tc>
        <w:tc>
          <w:tcPr>
            <w:tcW w:type="dxa" w:w="3120"/>
            <w:shd w:fill="F4F6F9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Accessed through a browser without local installation (e.g., Gmail).</w:t>
            </w:r>
          </w:p>
        </w:tc>
        <w:tc>
          <w:tcPr>
            <w:tcW w:type="dxa" w:w="3120"/>
            <w:shd w:fill="F4F6F9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Requires an active internet connection; hosted entirely on remote cloud servers.</w:t>
            </w:r>
          </w:p>
        </w:tc>
      </w:tr>
      <w:tr>
        <w:tc>
          <w:tcPr>
            <w:tcW w:type="dxa" w:w="3120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Mobile Apps</w:t>
            </w:r>
          </w:p>
        </w:tc>
        <w:tc>
          <w:tcPr>
            <w:tcW w:type="dxa" w:w="3120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Downloaded from app stores onto smartphones/tablets (e.g., WhatsApp).</w:t>
            </w:r>
          </w:p>
        </w:tc>
        <w:tc>
          <w:tcPr>
            <w:tcW w:type="dxa" w:w="3120"/>
            <w:tcBorders>
              <w:bottom w:val="single" w:sz="4" w:space="0" w:color="D3D3D3"/>
            </w:tcBorders>
          </w:tcPr>
          <w:p>
            <w:pPr>
              <w:spacing w:before="60" w:after="60"/>
            </w:pPr>
            <w:r>
              <w:t>Optimized for mobile hardware (touch screen, camera, GPS); can support offline/online modes.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B365D"/>
          <w:sz w:val="23"/>
        </w:rPr>
        <w:t>Task 4: Name any 3 databases and mention whether each is SQL or NoSQL.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MySQL: </w:t>
      </w:r>
      <w:r>
        <w:t>SQL (Relational Database Management System)</w:t>
      </w:r>
    </w:p>
    <w:p>
      <w:pPr>
        <w:pStyle w:val="ListBullet"/>
        <w:spacing w:after="60"/>
      </w:pPr>
      <w:r>
        <w:rPr>
          <w:b/>
          <w:color w:val="333333"/>
        </w:rPr>
        <w:t xml:space="preserve">• PostgreSQL: </w:t>
      </w:r>
      <w:r>
        <w:t>SQL (Relational Database Management System)</w:t>
      </w:r>
    </w:p>
    <w:p>
      <w:pPr>
        <w:pStyle w:val="ListBullet"/>
        <w:spacing w:after="60"/>
      </w:pPr>
      <w:r>
        <w:rPr>
          <w:b/>
          <w:color w:val="333333"/>
        </w:rPr>
        <w:t xml:space="preserve">• MongoDB: </w:t>
      </w:r>
      <w:r>
        <w:t>NoSQL (Non-Relational Document Database)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