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44"/>
        </w:rPr>
        <w:t>Software Engineering (M3-A1)</w:t>
        <w:br/>
        <w:t>Intro to Programming</w:t>
      </w:r>
    </w:p>
    <w:p>
      <w:pPr>
        <w:jc w:val="center"/>
      </w:pPr>
      <w:r>
        <w:rPr>
          <w:rFonts w:ascii="Calibri" w:hAnsi="Calibri"/>
          <w:b/>
          <w:color w:val="4682B4"/>
          <w:sz w:val="28"/>
        </w:rPr>
        <w:t>SECTION A: CONCEPT APPLICATION — SOLUTIONS &amp; ANSWERS</w:t>
      </w:r>
    </w:p>
    <w:p/>
    <w:tbl>
      <w:tblPr>
        <w:tblW w:type="auto" w:w="0"/>
        <w:jc w:val="center"/>
        <w:tblLayout w:type="fixed"/>
        <w:tblLook w:firstColumn="1" w:firstRow="1" w:lastColumn="0" w:lastRow="0" w:noHBand="0" w:noVBand="1" w:val="04A0"/>
      </w:tblPr>
      <w:tblGrid>
        <w:gridCol w:w="9360"/>
      </w:tblGrid>
      <w:tr>
        <w:tc>
          <w:tcPr>
            <w:tcW w:type="dxa" w:w="9360"/>
            <w:shd w:fill="003366"/>
          </w:tcPr>
          <w:p>
            <w:pPr>
              <w:spacing w:before="100" w:after="100"/>
              <w:ind w:left="144"/>
            </w:pPr>
            <w:r>
              <w:rPr>
                <w:rFonts w:ascii="Calibri" w:hAnsi="Calibri"/>
                <w:b/>
                <w:color w:val="FFFFFF"/>
                <w:sz w:val="24"/>
              </w:rPr>
              <w:t>QUESTION 1</w:t>
            </w:r>
          </w:p>
        </w:tc>
      </w:tr>
      <w:tr>
        <w:tc>
          <w:tcPr>
            <w:tcW w:type="dxa" w:w="9360"/>
            <w:shd w:fill="F4F6F9"/>
            <w:tcBorders>
              <w:top w:val="none"/>
              <w:left w:val="single" w:sz="12" w:space="0" w:color="003366"/>
              <w:bottom w:val="single" w:sz="6" w:space="0" w:color="CCCCCC"/>
              <w:right w:val="single" w:sz="6" w:space="0" w:color="CCCCCC"/>
            </w:tcBorders>
          </w:tcPr>
          <w:p>
            <w:pPr>
              <w:spacing w:before="120" w:after="80"/>
              <w:ind w:left="144" w:right="144"/>
            </w:pPr>
            <w:r>
              <w:rPr>
                <w:rFonts w:ascii="Calibri" w:hAnsi="Calibri"/>
                <w:b/>
                <w:color w:val="003366"/>
                <w:sz w:val="21"/>
              </w:rPr>
              <w:t>Scenario:</w:t>
              <w:br/>
            </w:r>
            <w:r>
              <w:rPr>
                <w:rFonts w:ascii="Calibri" w:hAnsi="Calibri"/>
                <w:i/>
                <w:sz w:val="20"/>
              </w:rPr>
              <w:t>You are a junior developer at a fintech startup building a digital wallet app. The team is debating between Waterfall and Agile methodology. The project has frequently changing requirements and the client expects to review working features every two weeks.</w:t>
              <w:br/>
              <w:br/>
            </w:r>
            <w:r>
              <w:rPr>
                <w:rFonts w:ascii="Calibri" w:hAnsi="Calibri"/>
                <w:b/>
                <w:color w:val="003366"/>
                <w:sz w:val="21"/>
              </w:rPr>
              <w:t>Question:</w:t>
              <w:br/>
            </w:r>
            <w:r>
              <w:rPr>
                <w:rFonts w:ascii="Calibri" w:hAnsi="Calibri"/>
                <w:b/>
                <w:sz w:val="20"/>
              </w:rPr>
              <w:t>Which development methodology would you recommend for this project, and why? Identify two specific risks the team would face if they chose the wrong methodology for this context.</w:t>
            </w:r>
          </w:p>
        </w:tc>
      </w:tr>
    </w:tbl>
    <w:p>
      <w:pPr>
        <w:spacing w:before="200" w:after="80"/>
      </w:pPr>
      <w:r>
        <w:rPr>
          <w:rFonts w:ascii="Calibri" w:hAnsi="Calibri"/>
          <w:b/>
          <w:color w:val="003366"/>
          <w:sz w:val="24"/>
        </w:rPr>
        <w:t>Detailed Answer &amp; Reasoning:</w:t>
      </w:r>
    </w:p>
    <w:p>
      <w:pPr>
        <w:spacing w:before="40" w:after="80"/>
        <w:ind w:left="0"/>
      </w:pPr>
      <w:r>
        <w:rPr>
          <w:rFonts w:ascii="Calibri" w:hAnsi="Calibri"/>
          <w:b/>
          <w:color w:val="222222"/>
          <w:sz w:val="21"/>
        </w:rPr>
        <w:t xml:space="preserve">Recommended Methodology: </w:t>
      </w:r>
      <w:r>
        <w:rPr>
          <w:rFonts w:ascii="Calibri" w:hAnsi="Calibri"/>
          <w:color w:val="222222"/>
          <w:sz w:val="21"/>
        </w:rPr>
        <w:t>Agile (Scrum / Kanban Framework)</w:t>
      </w:r>
    </w:p>
    <w:p>
      <w:pPr>
        <w:spacing w:before="40" w:after="80"/>
        <w:ind w:left="0"/>
      </w:pPr>
      <w:r>
        <w:rPr>
          <w:rFonts w:ascii="Calibri" w:hAnsi="Calibri"/>
          <w:b/>
          <w:color w:val="222222"/>
          <w:sz w:val="21"/>
        </w:rPr>
        <w:t xml:space="preserve">Reasoning: </w:t>
      </w:r>
      <w:r>
        <w:rPr>
          <w:rFonts w:ascii="Calibri" w:hAnsi="Calibri"/>
          <w:color w:val="222222"/>
          <w:sz w:val="21"/>
        </w:rPr>
        <w:t>Agile is explicitly designed to support iterative development, changing requirements, and frequent stakeholder feedback. Working in short 2-week iterations (Sprints) aligns perfectly with the client's request to review usable features bi-weekly. It allows the team to adapt quickly to shifting fintech regulatory compliance, security updates, and user requirements.</w:t>
      </w:r>
    </w:p>
    <w:p>
      <w:pPr>
        <w:spacing w:before="40" w:after="80"/>
        <w:ind w:left="360"/>
      </w:pPr>
      <w:r>
        <w:rPr>
          <w:rFonts w:ascii="Calibri" w:hAnsi="Calibri"/>
          <w:b/>
          <w:color w:val="4682B4"/>
        </w:rPr>
        <w:t xml:space="preserve">• </w:t>
      </w:r>
      <w:r>
        <w:rPr>
          <w:rFonts w:ascii="Calibri" w:hAnsi="Calibri"/>
          <w:b/>
          <w:color w:val="222222"/>
          <w:sz w:val="21"/>
        </w:rPr>
        <w:t xml:space="preserve">Risk 1: Inability to Accommodate Changing Requirements (Scope Creep &amp; Rework): </w:t>
      </w:r>
      <w:r>
        <w:rPr>
          <w:rFonts w:ascii="Calibri" w:hAnsi="Calibri"/>
          <w:color w:val="222222"/>
          <w:sz w:val="21"/>
        </w:rPr>
        <w:t>If Waterfall were chosen, changing requirements late in development would require restarting previous sequential phases (design/architecture), resulting in massive budget overruns and severe project delays.</w:t>
      </w:r>
    </w:p>
    <w:p>
      <w:pPr>
        <w:spacing w:before="40" w:after="80"/>
        <w:ind w:left="360"/>
      </w:pPr>
      <w:r>
        <w:rPr>
          <w:rFonts w:ascii="Calibri" w:hAnsi="Calibri"/>
          <w:b/>
          <w:color w:val="4682B4"/>
        </w:rPr>
        <w:t xml:space="preserve">• </w:t>
      </w:r>
      <w:r>
        <w:rPr>
          <w:rFonts w:ascii="Calibri" w:hAnsi="Calibri"/>
          <w:b/>
          <w:color w:val="222222"/>
          <w:sz w:val="21"/>
        </w:rPr>
        <w:t xml:space="preserve">Risk 2: Delayed Value Delivery &amp; Client Dissatisfaction: </w:t>
      </w:r>
      <w:r>
        <w:rPr>
          <w:rFonts w:ascii="Calibri" w:hAnsi="Calibri"/>
          <w:color w:val="222222"/>
          <w:sz w:val="21"/>
        </w:rPr>
        <w:t>Waterfall delivers a working product only at the final deployment stage. The client would have to wait months without seeing progress, creating a high risk that the delivered wallet app fails to meet their current expectations.</w:t>
      </w:r>
    </w:p>
    <w:p/>
    <w:tbl>
      <w:tblPr>
        <w:tblW w:type="auto" w:w="0"/>
        <w:jc w:val="center"/>
        <w:tblLayout w:type="fixed"/>
        <w:tblLook w:firstColumn="1" w:firstRow="1" w:lastColumn="0" w:lastRow="0" w:noHBand="0" w:noVBand="1" w:val="04A0"/>
      </w:tblPr>
      <w:tblGrid>
        <w:gridCol w:w="9360"/>
      </w:tblGrid>
      <w:tr>
        <w:tc>
          <w:tcPr>
            <w:tcW w:type="dxa" w:w="9360"/>
            <w:shd w:fill="003366"/>
          </w:tcPr>
          <w:p>
            <w:pPr>
              <w:spacing w:before="100" w:after="100"/>
              <w:ind w:left="144"/>
            </w:pPr>
            <w:r>
              <w:rPr>
                <w:rFonts w:ascii="Calibri" w:hAnsi="Calibri"/>
                <w:b/>
                <w:color w:val="FFFFFF"/>
                <w:sz w:val="24"/>
              </w:rPr>
              <w:t>QUESTION 2</w:t>
            </w:r>
          </w:p>
        </w:tc>
      </w:tr>
      <w:tr>
        <w:tc>
          <w:tcPr>
            <w:tcW w:type="dxa" w:w="9360"/>
            <w:shd w:fill="F4F6F9"/>
            <w:tcBorders>
              <w:top w:val="none"/>
              <w:left w:val="single" w:sz="12" w:space="0" w:color="003366"/>
              <w:bottom w:val="single" w:sz="6" w:space="0" w:color="CCCCCC"/>
              <w:right w:val="single" w:sz="6" w:space="0" w:color="CCCCCC"/>
            </w:tcBorders>
          </w:tcPr>
          <w:p>
            <w:pPr>
              <w:spacing w:before="120" w:after="80"/>
              <w:ind w:left="144" w:right="144"/>
            </w:pPr>
            <w:r>
              <w:rPr>
                <w:rFonts w:ascii="Calibri" w:hAnsi="Calibri"/>
                <w:b/>
                <w:color w:val="003366"/>
                <w:sz w:val="21"/>
              </w:rPr>
              <w:t>Scenario:</w:t>
              <w:br/>
            </w:r>
            <w:r>
              <w:rPr>
                <w:rFonts w:ascii="Calibri" w:hAnsi="Calibri"/>
                <w:i/>
                <w:sz w:val="20"/>
              </w:rPr>
              <w:t>You are collaborating on a college project website with three teammates. Just before a client demo, one teammate pushed incomplete code directly to the main branch, breaking the layout for everyone else on the team.</w:t>
              <w:br/>
              <w:br/>
            </w:r>
            <w:r>
              <w:rPr>
                <w:rFonts w:ascii="Calibri" w:hAnsi="Calibri"/>
                <w:b/>
                <w:color w:val="003366"/>
                <w:sz w:val="21"/>
              </w:rPr>
              <w:t>Question:</w:t>
              <w:br/>
            </w:r>
            <w:r>
              <w:rPr>
                <w:rFonts w:ascii="Calibri" w:hAnsi="Calibri"/>
                <w:b/>
                <w:sz w:val="20"/>
              </w:rPr>
              <w:t>Describe the Git workflow your team should adopt to prevent this from happening again. Name at least two Git commands your team should use as part of this workflow and explain the role of each command.</w:t>
            </w:r>
          </w:p>
        </w:tc>
      </w:tr>
    </w:tbl>
    <w:p>
      <w:pPr>
        <w:spacing w:before="200" w:after="80"/>
      </w:pPr>
      <w:r>
        <w:rPr>
          <w:rFonts w:ascii="Calibri" w:hAnsi="Calibri"/>
          <w:b/>
          <w:color w:val="003366"/>
          <w:sz w:val="24"/>
        </w:rPr>
        <w:t>Detailed Answer &amp; Reasoning:</w:t>
      </w:r>
    </w:p>
    <w:p>
      <w:pPr>
        <w:spacing w:before="40" w:after="80"/>
        <w:ind w:left="0"/>
      </w:pPr>
      <w:r>
        <w:rPr>
          <w:rFonts w:ascii="Calibri" w:hAnsi="Calibri"/>
          <w:b/>
          <w:color w:val="222222"/>
          <w:sz w:val="21"/>
        </w:rPr>
        <w:t xml:space="preserve">Recommended Git Workflow: </w:t>
      </w:r>
      <w:r>
        <w:rPr>
          <w:rFonts w:ascii="Calibri" w:hAnsi="Calibri"/>
          <w:color w:val="222222"/>
          <w:sz w:val="21"/>
        </w:rPr>
        <w:t>Feature Branch Workflow with Pull Requests (PR) &amp; Branch Protection rules. The 'main' branch must be protected so nobody can push code to it directly. Every teammate must create an isolated feature branch for their work, test it locally, push the branch, and submit a Pull Request. Code should only be merged into 'main' after peer code review and successful build verification.</w:t>
      </w:r>
    </w:p>
    <w:p>
      <w:pPr>
        <w:spacing w:before="40" w:after="80"/>
        <w:ind w:left="360"/>
      </w:pPr>
      <w:r>
        <w:rPr>
          <w:rFonts w:ascii="Calibri" w:hAnsi="Calibri"/>
          <w:b/>
          <w:color w:val="4682B4"/>
        </w:rPr>
        <w:t xml:space="preserve">• </w:t>
      </w:r>
      <w:r>
        <w:rPr>
          <w:rFonts w:ascii="Calibri" w:hAnsi="Calibri"/>
          <w:b/>
          <w:color w:val="222222"/>
          <w:sz w:val="21"/>
        </w:rPr>
        <w:t xml:space="preserve">git checkout -b &lt;branch-name&gt;: </w:t>
      </w:r>
      <w:r>
        <w:rPr>
          <w:rFonts w:ascii="Calibri" w:hAnsi="Calibri"/>
          <w:color w:val="222222"/>
          <w:sz w:val="21"/>
        </w:rPr>
        <w:t>Creates and immediately switches to a new isolated branch, preventing developers from accidentally modifying or committing code on the main branch.</w:t>
      </w:r>
    </w:p>
    <w:p>
      <w:pPr>
        <w:spacing w:before="40" w:after="80"/>
        <w:ind w:left="360"/>
      </w:pPr>
      <w:r>
        <w:rPr>
          <w:rFonts w:ascii="Calibri" w:hAnsi="Calibri"/>
          <w:b/>
          <w:color w:val="4682B4"/>
        </w:rPr>
        <w:t xml:space="preserve">• </w:t>
      </w:r>
      <w:r>
        <w:rPr>
          <w:rFonts w:ascii="Calibri" w:hAnsi="Calibri"/>
          <w:b/>
          <w:color w:val="222222"/>
          <w:sz w:val="21"/>
        </w:rPr>
        <w:t xml:space="preserve">git merge &lt;branch-name&gt; (or git pull / PR review): </w:t>
      </w:r>
      <w:r>
        <w:rPr>
          <w:rFonts w:ascii="Calibri" w:hAnsi="Calibri"/>
          <w:color w:val="222222"/>
          <w:sz w:val="21"/>
        </w:rPr>
        <w:t>Integrates verified changes from a feature branch into the target branch once the code is tested, ensuring broken code never impacts the main production codebase.</w:t>
      </w:r>
    </w:p>
    <w:p/>
    <w:tbl>
      <w:tblPr>
        <w:tblW w:type="auto" w:w="0"/>
        <w:jc w:val="center"/>
        <w:tblLayout w:type="fixed"/>
        <w:tblLook w:firstColumn="1" w:firstRow="1" w:lastColumn="0" w:lastRow="0" w:noHBand="0" w:noVBand="1" w:val="04A0"/>
      </w:tblPr>
      <w:tblGrid>
        <w:gridCol w:w="9360"/>
      </w:tblGrid>
      <w:tr>
        <w:tc>
          <w:tcPr>
            <w:tcW w:type="dxa" w:w="9360"/>
            <w:shd w:fill="003366"/>
          </w:tcPr>
          <w:p>
            <w:pPr>
              <w:spacing w:before="100" w:after="100"/>
              <w:ind w:left="144"/>
            </w:pPr>
            <w:r>
              <w:rPr>
                <w:rFonts w:ascii="Calibri" w:hAnsi="Calibri"/>
                <w:b/>
                <w:color w:val="FFFFFF"/>
                <w:sz w:val="24"/>
              </w:rPr>
              <w:t>QUESTION 3</w:t>
            </w:r>
          </w:p>
        </w:tc>
      </w:tr>
      <w:tr>
        <w:tc>
          <w:tcPr>
            <w:tcW w:type="dxa" w:w="9360"/>
            <w:shd w:fill="F4F6F9"/>
            <w:tcBorders>
              <w:top w:val="none"/>
              <w:left w:val="single" w:sz="12" w:space="0" w:color="003366"/>
              <w:bottom w:val="single" w:sz="6" w:space="0" w:color="CCCCCC"/>
              <w:right w:val="single" w:sz="6" w:space="0" w:color="CCCCCC"/>
            </w:tcBorders>
          </w:tcPr>
          <w:p>
            <w:pPr>
              <w:spacing w:before="120" w:after="80"/>
              <w:ind w:left="144" w:right="144"/>
            </w:pPr>
            <w:r>
              <w:rPr>
                <w:rFonts w:ascii="Calibri" w:hAnsi="Calibri"/>
                <w:b/>
                <w:color w:val="003366"/>
                <w:sz w:val="21"/>
              </w:rPr>
              <w:t>Scenario:</w:t>
              <w:br/>
            </w:r>
            <w:r>
              <w:rPr>
                <w:rFonts w:ascii="Calibri" w:hAnsi="Calibri"/>
                <w:i/>
                <w:sz w:val="20"/>
              </w:rPr>
              <w:t>You are building an online internship application form for a college placement portal. The form must collect: applicant name, email address, phone number, preferred domain (one of: Web, Data, Mobile, AI), and a resume file upload. The institution requires that no field be left empty and that the email field only accepts valid email formats without writing any JavaScript.</w:t>
              <w:br/>
              <w:br/>
            </w:r>
            <w:r>
              <w:rPr>
                <w:rFonts w:ascii="Calibri" w:hAnsi="Calibri"/>
                <w:b/>
                <w:color w:val="003366"/>
                <w:sz w:val="21"/>
              </w:rPr>
              <w:t>Question:</w:t>
              <w:br/>
            </w:r>
            <w:r>
              <w:rPr>
                <w:rFonts w:ascii="Calibri" w:hAnsi="Calibri"/>
                <w:b/>
                <w:sz w:val="20"/>
              </w:rPr>
              <w:t>List the appropriate HTML input types you would use for each of the five fields. Explain how you would use HTML5 built-in validation attributes to enforce the two constraints mentioned, and why these attributes alone are not sufficient for production-level validation.</w:t>
            </w:r>
          </w:p>
        </w:tc>
      </w:tr>
    </w:tbl>
    <w:p>
      <w:pPr>
        <w:spacing w:before="200" w:after="80"/>
      </w:pPr>
      <w:r>
        <w:rPr>
          <w:rFonts w:ascii="Calibri" w:hAnsi="Calibri"/>
          <w:b/>
          <w:color w:val="003366"/>
          <w:sz w:val="24"/>
        </w:rPr>
        <w:t>Detailed Answer &amp; Reasoning:</w:t>
      </w:r>
    </w:p>
    <w:p>
      <w:pPr>
        <w:spacing w:before="40" w:after="80"/>
        <w:ind w:left="360"/>
      </w:pPr>
      <w:r>
        <w:rPr>
          <w:rFonts w:ascii="Calibri" w:hAnsi="Calibri"/>
          <w:b/>
          <w:color w:val="4682B4"/>
        </w:rPr>
        <w:t xml:space="preserve">• </w:t>
      </w:r>
      <w:r>
        <w:rPr>
          <w:rFonts w:ascii="Calibri" w:hAnsi="Calibri"/>
          <w:b/>
          <w:color w:val="222222"/>
          <w:sz w:val="21"/>
        </w:rPr>
        <w:t xml:space="preserve">Applicant Name: </w:t>
      </w:r>
      <w:r>
        <w:rPr>
          <w:rFonts w:ascii="Calibri" w:hAnsi="Calibri"/>
          <w:color w:val="222222"/>
          <w:sz w:val="21"/>
        </w:rPr>
        <w:t>&lt;input type="text"&gt;</w:t>
      </w:r>
    </w:p>
    <w:p>
      <w:pPr>
        <w:spacing w:before="40" w:after="80"/>
        <w:ind w:left="360"/>
      </w:pPr>
      <w:r>
        <w:rPr>
          <w:rFonts w:ascii="Calibri" w:hAnsi="Calibri"/>
          <w:b/>
          <w:color w:val="4682B4"/>
        </w:rPr>
        <w:t xml:space="preserve">• </w:t>
      </w:r>
      <w:r>
        <w:rPr>
          <w:rFonts w:ascii="Calibri" w:hAnsi="Calibri"/>
          <w:b/>
          <w:color w:val="222222"/>
          <w:sz w:val="21"/>
        </w:rPr>
        <w:t xml:space="preserve">Email Address: </w:t>
      </w:r>
      <w:r>
        <w:rPr>
          <w:rFonts w:ascii="Calibri" w:hAnsi="Calibri"/>
          <w:color w:val="222222"/>
          <w:sz w:val="21"/>
        </w:rPr>
        <w:t>&lt;input type="email"&gt;</w:t>
      </w:r>
    </w:p>
    <w:p>
      <w:pPr>
        <w:spacing w:before="40" w:after="80"/>
        <w:ind w:left="360"/>
      </w:pPr>
      <w:r>
        <w:rPr>
          <w:rFonts w:ascii="Calibri" w:hAnsi="Calibri"/>
          <w:b/>
          <w:color w:val="4682B4"/>
        </w:rPr>
        <w:t xml:space="preserve">• </w:t>
      </w:r>
      <w:r>
        <w:rPr>
          <w:rFonts w:ascii="Calibri" w:hAnsi="Calibri"/>
          <w:b/>
          <w:color w:val="222222"/>
          <w:sz w:val="21"/>
        </w:rPr>
        <w:t xml:space="preserve">Phone Number: </w:t>
      </w:r>
      <w:r>
        <w:rPr>
          <w:rFonts w:ascii="Calibri" w:hAnsi="Calibri"/>
          <w:color w:val="222222"/>
          <w:sz w:val="21"/>
        </w:rPr>
        <w:t>&lt;input type="tel"&gt;</w:t>
      </w:r>
    </w:p>
    <w:p>
      <w:pPr>
        <w:spacing w:before="40" w:after="80"/>
        <w:ind w:left="360"/>
      </w:pPr>
      <w:r>
        <w:rPr>
          <w:rFonts w:ascii="Calibri" w:hAnsi="Calibri"/>
          <w:b/>
          <w:color w:val="4682B4"/>
        </w:rPr>
        <w:t xml:space="preserve">• </w:t>
      </w:r>
      <w:r>
        <w:rPr>
          <w:rFonts w:ascii="Calibri" w:hAnsi="Calibri"/>
          <w:b/>
          <w:color w:val="222222"/>
          <w:sz w:val="21"/>
        </w:rPr>
        <w:t xml:space="preserve">Preferred Domain: </w:t>
      </w:r>
      <w:r>
        <w:rPr>
          <w:rFonts w:ascii="Calibri" w:hAnsi="Calibri"/>
          <w:color w:val="222222"/>
          <w:sz w:val="21"/>
        </w:rPr>
        <w:t>&lt;select&gt; with &lt;option&gt; elements (or &lt;input type="radio"&gt;)</w:t>
      </w:r>
    </w:p>
    <w:p>
      <w:pPr>
        <w:spacing w:before="40" w:after="80"/>
        <w:ind w:left="360"/>
      </w:pPr>
      <w:r>
        <w:rPr>
          <w:rFonts w:ascii="Calibri" w:hAnsi="Calibri"/>
          <w:b/>
          <w:color w:val="4682B4"/>
        </w:rPr>
        <w:t xml:space="preserve">• </w:t>
      </w:r>
      <w:r>
        <w:rPr>
          <w:rFonts w:ascii="Calibri" w:hAnsi="Calibri"/>
          <w:b/>
          <w:color w:val="222222"/>
          <w:sz w:val="21"/>
        </w:rPr>
        <w:t xml:space="preserve">Resume File Upload: </w:t>
      </w:r>
      <w:r>
        <w:rPr>
          <w:rFonts w:ascii="Calibri" w:hAnsi="Calibri"/>
          <w:color w:val="222222"/>
          <w:sz w:val="21"/>
        </w:rPr>
        <w:t>&lt;input type="file"&gt;</w:t>
      </w:r>
    </w:p>
    <w:p>
      <w:pPr>
        <w:spacing w:before="40" w:after="80"/>
        <w:ind w:left="0"/>
      </w:pPr>
      <w:r>
        <w:rPr>
          <w:rFonts w:ascii="Calibri" w:hAnsi="Calibri"/>
          <w:b/>
          <w:color w:val="222222"/>
          <w:sz w:val="21"/>
        </w:rPr>
        <w:t xml:space="preserve">HTML5 Built-In Validation Enforcement: </w:t>
      </w:r>
      <w:r>
        <w:rPr>
          <w:rFonts w:ascii="Calibri" w:hAnsi="Calibri"/>
          <w:color w:val="222222"/>
          <w:sz w:val="21"/>
        </w:rPr>
        <w:t>To enforce non-empty fields, append the 'required' attribute to all input/select elements. To enforce valid email format without JS, type="email" automatically triggers browser-level regex checks for standard email formatting (e.g., user@domain.com) upon form submission.</w:t>
      </w:r>
    </w:p>
    <w:p>
      <w:pPr>
        <w:spacing w:before="40" w:after="80"/>
        <w:ind w:left="0"/>
      </w:pPr>
      <w:r>
        <w:rPr>
          <w:rFonts w:ascii="Calibri" w:hAnsi="Calibri"/>
          <w:b/>
          <w:color w:val="222222"/>
          <w:sz w:val="21"/>
        </w:rPr>
        <w:t xml:space="preserve">Why HTML5 Validation is Insufficient for Production: </w:t>
      </w:r>
      <w:r>
        <w:rPr>
          <w:rFonts w:ascii="Calibri" w:hAnsi="Calibri"/>
          <w:color w:val="222222"/>
          <w:sz w:val="21"/>
        </w:rPr>
        <w:t>Client-side HTML5 validation can easily be bypassed or modified by users via browser Developer Tools (F12) or direct HTTP request tools (Postman, cURL). Therefore, robust server-side validation is mandatory to ensure security, data integrity, and file format/type safety.</w:t>
      </w:r>
    </w:p>
    <w:p/>
    <w:tbl>
      <w:tblPr>
        <w:tblW w:type="auto" w:w="0"/>
        <w:jc w:val="center"/>
        <w:tblLayout w:type="fixed"/>
        <w:tblLook w:firstColumn="1" w:firstRow="1" w:lastColumn="0" w:lastRow="0" w:noHBand="0" w:noVBand="1" w:val="04A0"/>
      </w:tblPr>
      <w:tblGrid>
        <w:gridCol w:w="9360"/>
      </w:tblGrid>
      <w:tr>
        <w:tc>
          <w:tcPr>
            <w:tcW w:type="dxa" w:w="9360"/>
            <w:shd w:fill="003366"/>
          </w:tcPr>
          <w:p>
            <w:pPr>
              <w:spacing w:before="100" w:after="100"/>
              <w:ind w:left="144"/>
            </w:pPr>
            <w:r>
              <w:rPr>
                <w:rFonts w:ascii="Calibri" w:hAnsi="Calibri"/>
                <w:b/>
                <w:color w:val="FFFFFF"/>
                <w:sz w:val="24"/>
              </w:rPr>
              <w:t>QUESTION 4</w:t>
            </w:r>
          </w:p>
        </w:tc>
      </w:tr>
      <w:tr>
        <w:tc>
          <w:tcPr>
            <w:tcW w:type="dxa" w:w="9360"/>
            <w:shd w:fill="F4F6F9"/>
            <w:tcBorders>
              <w:top w:val="none"/>
              <w:left w:val="single" w:sz="12" w:space="0" w:color="003366"/>
              <w:bottom w:val="single" w:sz="6" w:space="0" w:color="CCCCCC"/>
              <w:right w:val="single" w:sz="6" w:space="0" w:color="CCCCCC"/>
            </w:tcBorders>
          </w:tcPr>
          <w:p>
            <w:pPr>
              <w:spacing w:before="120" w:after="80"/>
              <w:ind w:left="144" w:right="144"/>
            </w:pPr>
            <w:r>
              <w:rPr>
                <w:rFonts w:ascii="Calibri" w:hAnsi="Calibri"/>
                <w:b/>
                <w:color w:val="003366"/>
                <w:sz w:val="21"/>
              </w:rPr>
              <w:t>Scenario:</w:t>
              <w:br/>
            </w:r>
            <w:r>
              <w:rPr>
                <w:rFonts w:ascii="Calibri" w:hAnsi="Calibri"/>
                <w:i/>
                <w:sz w:val="20"/>
              </w:rPr>
              <w:t>You are designing a news portal that displays articles in a 3-column grid on desktop screens and in a single-column layout on mobile devices. Your team wants to use Bootstrap's grid system to achieve this without writing any custom media query CSS.</w:t>
              <w:br/>
              <w:br/>
            </w:r>
            <w:r>
              <w:rPr>
                <w:rFonts w:ascii="Calibri" w:hAnsi="Calibri"/>
                <w:b/>
                <w:color w:val="003366"/>
                <w:sz w:val="21"/>
              </w:rPr>
              <w:t>Question:</w:t>
              <w:br/>
            </w:r>
            <w:r>
              <w:rPr>
                <w:rFonts w:ascii="Calibri" w:hAnsi="Calibri"/>
                <w:b/>
                <w:sz w:val="20"/>
              </w:rPr>
              <w:t>Explain how Bootstrap's grid class system works to produce this responsive layout. Write the Bootstrap class combination you would apply to the article column div, and explain what each class in the combination controls.</w:t>
            </w:r>
          </w:p>
        </w:tc>
      </w:tr>
    </w:tbl>
    <w:p>
      <w:pPr>
        <w:spacing w:before="200" w:after="80"/>
      </w:pPr>
      <w:r>
        <w:rPr>
          <w:rFonts w:ascii="Calibri" w:hAnsi="Calibri"/>
          <w:b/>
          <w:color w:val="003366"/>
          <w:sz w:val="24"/>
        </w:rPr>
        <w:t>Detailed Answer &amp; Reasoning:</w:t>
      </w:r>
    </w:p>
    <w:p>
      <w:pPr>
        <w:spacing w:before="40" w:after="80"/>
        <w:ind w:left="0"/>
      </w:pPr>
      <w:r>
        <w:rPr>
          <w:rFonts w:ascii="Calibri" w:hAnsi="Calibri"/>
          <w:b/>
          <w:color w:val="222222"/>
          <w:sz w:val="21"/>
        </w:rPr>
        <w:t xml:space="preserve">Bootstrap Grid System Mechanics: </w:t>
      </w:r>
      <w:r>
        <w:rPr>
          <w:rFonts w:ascii="Calibri" w:hAnsi="Calibri"/>
          <w:color w:val="222222"/>
          <w:sz w:val="21"/>
        </w:rPr>
        <w:t>Bootstrap uses a flexbox-based 12-column layout grid system with mobile-first media query breakpoints (xs, sm, md, lg, xl, xxl). Elements default to 100% width on smaller viewports unless specified otherwise, and adapt dynamically when screen widths cross breakpoint thresholds.</w:t>
      </w:r>
    </w:p>
    <w:p>
      <w:pPr>
        <w:spacing w:before="40" w:after="80"/>
        <w:ind w:left="0"/>
      </w:pPr>
      <w:r>
        <w:rPr>
          <w:rFonts w:ascii="Calibri" w:hAnsi="Calibri"/>
          <w:b/>
          <w:color w:val="222222"/>
          <w:sz w:val="21"/>
        </w:rPr>
        <w:t xml:space="preserve">Bootstrap Class Combination: </w:t>
      </w:r>
      <w:r>
        <w:rPr>
          <w:rFonts w:ascii="Calibri" w:hAnsi="Calibri"/>
          <w:color w:val="222222"/>
          <w:sz w:val="21"/>
        </w:rPr>
        <w:t>&lt;div class="col-12 col-md-4"&gt;</w:t>
      </w:r>
    </w:p>
    <w:p>
      <w:pPr>
        <w:spacing w:before="40" w:after="80"/>
        <w:ind w:left="360"/>
      </w:pPr>
      <w:r>
        <w:rPr>
          <w:rFonts w:ascii="Calibri" w:hAnsi="Calibri"/>
          <w:b/>
          <w:color w:val="4682B4"/>
        </w:rPr>
        <w:t xml:space="preserve">• </w:t>
      </w:r>
      <w:r>
        <w:rPr>
          <w:rFonts w:ascii="Calibri" w:hAnsi="Calibri"/>
          <w:b/>
          <w:color w:val="222222"/>
          <w:sz w:val="21"/>
        </w:rPr>
        <w:t xml:space="preserve">col-12: </w:t>
      </w:r>
      <w:r>
        <w:rPr>
          <w:rFonts w:ascii="Calibri" w:hAnsi="Calibri"/>
          <w:color w:val="222222"/>
          <w:sz w:val="21"/>
        </w:rPr>
        <w:t>Controls mobile viewports (default / extra small screens). Instructs the element to span all 12 columns (100% width), creating a clean single-column stacked layout on mobile devices.</w:t>
      </w:r>
    </w:p>
    <w:p>
      <w:pPr>
        <w:spacing w:before="40" w:after="80"/>
        <w:ind w:left="360"/>
      </w:pPr>
      <w:r>
        <w:rPr>
          <w:rFonts w:ascii="Calibri" w:hAnsi="Calibri"/>
          <w:b/>
          <w:color w:val="4682B4"/>
        </w:rPr>
        <w:t xml:space="preserve">• </w:t>
      </w:r>
      <w:r>
        <w:rPr>
          <w:rFonts w:ascii="Calibri" w:hAnsi="Calibri"/>
          <w:b/>
          <w:color w:val="222222"/>
          <w:sz w:val="21"/>
        </w:rPr>
        <w:t xml:space="preserve">col-md-4: </w:t>
      </w:r>
      <w:r>
        <w:rPr>
          <w:rFonts w:ascii="Calibri" w:hAnsi="Calibri"/>
          <w:color w:val="222222"/>
          <w:sz w:val="21"/>
        </w:rPr>
        <w:t>Controls desktop viewports (medium screens &gt;=768px and up). Instructs the element to span 4 out of 12 columns (12/4 = 3 equal columns per row), producing a responsive 3-column grid.</w:t>
      </w:r>
    </w:p>
    <w:p/>
    <w:tbl>
      <w:tblPr>
        <w:tblW w:type="auto" w:w="0"/>
        <w:jc w:val="center"/>
        <w:tblLayout w:type="fixed"/>
        <w:tblLook w:firstColumn="1" w:firstRow="1" w:lastColumn="0" w:lastRow="0" w:noHBand="0" w:noVBand="1" w:val="04A0"/>
      </w:tblPr>
      <w:tblGrid>
        <w:gridCol w:w="9360"/>
      </w:tblGrid>
      <w:tr>
        <w:tc>
          <w:tcPr>
            <w:tcW w:type="dxa" w:w="9360"/>
            <w:shd w:fill="003366"/>
          </w:tcPr>
          <w:p>
            <w:pPr>
              <w:spacing w:before="100" w:after="100"/>
              <w:ind w:left="144"/>
            </w:pPr>
            <w:r>
              <w:rPr>
                <w:rFonts w:ascii="Calibri" w:hAnsi="Calibri"/>
                <w:b/>
                <w:color w:val="FFFFFF"/>
                <w:sz w:val="24"/>
              </w:rPr>
              <w:t>QUESTION 5</w:t>
            </w:r>
          </w:p>
        </w:tc>
      </w:tr>
      <w:tr>
        <w:tc>
          <w:tcPr>
            <w:tcW w:type="dxa" w:w="9360"/>
            <w:shd w:fill="F4F6F9"/>
            <w:tcBorders>
              <w:top w:val="none"/>
              <w:left w:val="single" w:sz="12" w:space="0" w:color="003366"/>
              <w:bottom w:val="single" w:sz="6" w:space="0" w:color="CCCCCC"/>
              <w:right w:val="single" w:sz="6" w:space="0" w:color="CCCCCC"/>
            </w:tcBorders>
          </w:tcPr>
          <w:p>
            <w:pPr>
              <w:spacing w:before="120" w:after="80"/>
              <w:ind w:left="144" w:right="144"/>
            </w:pPr>
            <w:r>
              <w:rPr>
                <w:rFonts w:ascii="Calibri" w:hAnsi="Calibri"/>
                <w:b/>
                <w:color w:val="003366"/>
                <w:sz w:val="21"/>
              </w:rPr>
              <w:t>Scenario:</w:t>
              <w:br/>
            </w:r>
            <w:r>
              <w:rPr>
                <w:rFonts w:ascii="Calibri" w:hAnsi="Calibri"/>
                <w:i/>
                <w:sz w:val="20"/>
              </w:rPr>
              <w:t>You are writing a C program to record daily rainfall data for a month (30 days). You need to store all 30 readings, calculate the monthly average, and then identify which specific days recorded rainfall above that average.</w:t>
              <w:br/>
              <w:br/>
            </w:r>
            <w:r>
              <w:rPr>
                <w:rFonts w:ascii="Calibri" w:hAnsi="Calibri"/>
                <w:b/>
                <w:color w:val="003366"/>
                <w:sz w:val="21"/>
              </w:rPr>
              <w:t>Question:</w:t>
              <w:br/>
            </w:r>
            <w:r>
              <w:rPr>
                <w:rFonts w:ascii="Calibri" w:hAnsi="Calibri"/>
                <w:b/>
                <w:sz w:val="20"/>
              </w:rPr>
              <w:t>Explain why an array is the correct data structure for this task compared to using 30 separate variables. Describe the two-step logic your program would follow: first to compute the average, then to identify the above-average days and explain why both steps cannot be done in a single loop.</w:t>
            </w:r>
          </w:p>
        </w:tc>
      </w:tr>
    </w:tbl>
    <w:p>
      <w:pPr>
        <w:spacing w:before="200" w:after="80"/>
      </w:pPr>
      <w:r>
        <w:rPr>
          <w:rFonts w:ascii="Calibri" w:hAnsi="Calibri"/>
          <w:b/>
          <w:color w:val="003366"/>
          <w:sz w:val="24"/>
        </w:rPr>
        <w:t>Detailed Answer &amp; Reasoning:</w:t>
      </w:r>
    </w:p>
    <w:p>
      <w:pPr>
        <w:spacing w:before="40" w:after="80"/>
        <w:ind w:left="0"/>
      </w:pPr>
      <w:r>
        <w:rPr>
          <w:rFonts w:ascii="Calibri" w:hAnsi="Calibri"/>
          <w:b/>
          <w:color w:val="222222"/>
          <w:sz w:val="21"/>
        </w:rPr>
        <w:t xml:space="preserve">Why an Array is the Correct Data Structure: </w:t>
      </w:r>
      <w:r>
        <w:rPr>
          <w:rFonts w:ascii="Calibri" w:hAnsi="Calibri"/>
          <w:color w:val="222222"/>
          <w:sz w:val="21"/>
        </w:rPr>
        <w:t>An array stores multiple sequential elements of the same data type under a single variable name with contiguous memory allocation. Using 30 individual variables (e.g., day1, day2...) makes code unmaintainable, repetitive, and impossible to iterate over using loops.</w:t>
      </w:r>
    </w:p>
    <w:p>
      <w:pPr>
        <w:spacing w:before="40" w:after="80"/>
        <w:ind w:left="360"/>
      </w:pPr>
      <w:r>
        <w:rPr>
          <w:rFonts w:ascii="Calibri" w:hAnsi="Calibri"/>
          <w:b/>
          <w:color w:val="4682B4"/>
        </w:rPr>
        <w:t xml:space="preserve">• </w:t>
      </w:r>
      <w:r>
        <w:rPr>
          <w:rFonts w:ascii="Calibri" w:hAnsi="Calibri"/>
          <w:b/>
          <w:color w:val="222222"/>
          <w:sz w:val="21"/>
        </w:rPr>
        <w:t xml:space="preserve">Step 1 (First Loop): </w:t>
      </w:r>
      <w:r>
        <w:rPr>
          <w:rFonts w:ascii="Calibri" w:hAnsi="Calibri"/>
          <w:color w:val="222222"/>
          <w:sz w:val="21"/>
        </w:rPr>
        <w:t>Iterate through the array to sum all 30 rainfall values, then divide the total sum by 30 to calculate the monthly average.</w:t>
      </w:r>
    </w:p>
    <w:p>
      <w:pPr>
        <w:spacing w:before="40" w:after="80"/>
        <w:ind w:left="360"/>
      </w:pPr>
      <w:r>
        <w:rPr>
          <w:rFonts w:ascii="Calibri" w:hAnsi="Calibri"/>
          <w:b/>
          <w:color w:val="4682B4"/>
        </w:rPr>
        <w:t xml:space="preserve">• </w:t>
      </w:r>
      <w:r>
        <w:rPr>
          <w:rFonts w:ascii="Calibri" w:hAnsi="Calibri"/>
          <w:b/>
          <w:color w:val="222222"/>
          <w:sz w:val="21"/>
        </w:rPr>
        <w:t xml:space="preserve">Step 2 (Second Loop): </w:t>
      </w:r>
      <w:r>
        <w:rPr>
          <w:rFonts w:ascii="Calibri" w:hAnsi="Calibri"/>
          <w:color w:val="222222"/>
          <w:sz w:val="21"/>
        </w:rPr>
        <w:t>Iterate through the array a second time, comparing each day's reading against the computed average to identify and display above-average days.</w:t>
      </w:r>
    </w:p>
    <w:p>
      <w:pPr>
        <w:spacing w:before="40" w:after="80"/>
        <w:ind w:left="0"/>
      </w:pPr>
      <w:r>
        <w:rPr>
          <w:rFonts w:ascii="Calibri" w:hAnsi="Calibri"/>
          <w:b/>
          <w:color w:val="222222"/>
          <w:sz w:val="21"/>
        </w:rPr>
        <w:t xml:space="preserve">Why Both Steps Cannot Be Done in a Single Loop: </w:t>
      </w:r>
      <w:r>
        <w:rPr>
          <w:rFonts w:ascii="Calibri" w:hAnsi="Calibri"/>
          <w:color w:val="222222"/>
          <w:sz w:val="21"/>
        </w:rPr>
        <w:t>The monthly average is a global statistic dependent on all 30 data points. It is unknown during the initial iteration until the final reading is read and processed. Thus, comparison can only happen after the entire dataset is accumulated.</w:t>
      </w:r>
    </w:p>
    <w:p/>
    <w:tbl>
      <w:tblPr>
        <w:tblW w:type="auto" w:w="0"/>
        <w:jc w:val="center"/>
        <w:tblLayout w:type="fixed"/>
        <w:tblLook w:firstColumn="1" w:firstRow="1" w:lastColumn="0" w:lastRow="0" w:noHBand="0" w:noVBand="1" w:val="04A0"/>
      </w:tblPr>
      <w:tblGrid>
        <w:gridCol w:w="9360"/>
      </w:tblGrid>
      <w:tr>
        <w:tc>
          <w:tcPr>
            <w:tcW w:type="dxa" w:w="9360"/>
            <w:shd w:fill="003366"/>
          </w:tcPr>
          <w:p>
            <w:pPr>
              <w:spacing w:before="100" w:after="100"/>
              <w:ind w:left="144"/>
            </w:pPr>
            <w:r>
              <w:rPr>
                <w:rFonts w:ascii="Calibri" w:hAnsi="Calibri"/>
                <w:b/>
                <w:color w:val="FFFFFF"/>
                <w:sz w:val="24"/>
              </w:rPr>
              <w:t>QUESTION 6</w:t>
            </w:r>
          </w:p>
        </w:tc>
      </w:tr>
      <w:tr>
        <w:tc>
          <w:tcPr>
            <w:tcW w:type="dxa" w:w="9360"/>
            <w:shd w:fill="F4F6F9"/>
            <w:tcBorders>
              <w:top w:val="none"/>
              <w:left w:val="single" w:sz="12" w:space="0" w:color="003366"/>
              <w:bottom w:val="single" w:sz="6" w:space="0" w:color="CCCCCC"/>
              <w:right w:val="single" w:sz="6" w:space="0" w:color="CCCCCC"/>
            </w:tcBorders>
          </w:tcPr>
          <w:p>
            <w:pPr>
              <w:spacing w:before="120" w:after="80"/>
              <w:ind w:left="144" w:right="144"/>
            </w:pPr>
            <w:r>
              <w:rPr>
                <w:rFonts w:ascii="Calibri" w:hAnsi="Calibri"/>
                <w:b/>
                <w:color w:val="003366"/>
                <w:sz w:val="21"/>
              </w:rPr>
              <w:t>Scenario:</w:t>
              <w:br/>
            </w:r>
            <w:r>
              <w:rPr>
                <w:rFonts w:ascii="Calibri" w:hAnsi="Calibri"/>
                <w:i/>
                <w:sz w:val="20"/>
              </w:rPr>
              <w:t>You are debugging a C program that uses a pointer to traverse a string entered by the user. The program works correctly when the user types a name, but crashes immediately when the input field is left empty (the user just presses Enter).</w:t>
              <w:br/>
              <w:br/>
            </w:r>
            <w:r>
              <w:rPr>
                <w:rFonts w:ascii="Calibri" w:hAnsi="Calibri"/>
                <w:b/>
                <w:color w:val="003366"/>
                <w:sz w:val="21"/>
              </w:rPr>
              <w:t>Question:</w:t>
              <w:br/>
            </w:r>
            <w:r>
              <w:rPr>
                <w:rFonts w:ascii="Calibri" w:hAnsi="Calibri"/>
                <w:b/>
                <w:sz w:val="20"/>
              </w:rPr>
              <w:t>Explain why the program crashes on an empty string input and describe the check your pointer-based solution must perform before dereferencing the pointer. How does traversing a string using a pointer differ from traversing it using array index notation, and which approach makes the empty-input bug easier to catch?</w:t>
            </w:r>
          </w:p>
        </w:tc>
      </w:tr>
    </w:tbl>
    <w:p>
      <w:pPr>
        <w:spacing w:before="200" w:after="80"/>
      </w:pPr>
      <w:r>
        <w:rPr>
          <w:rFonts w:ascii="Calibri" w:hAnsi="Calibri"/>
          <w:b/>
          <w:color w:val="003366"/>
          <w:sz w:val="24"/>
        </w:rPr>
        <w:t>Detailed Answer &amp; Reasoning:</w:t>
      </w:r>
    </w:p>
    <w:p>
      <w:pPr>
        <w:spacing w:before="40" w:after="80"/>
        <w:ind w:left="0"/>
      </w:pPr>
      <w:r>
        <w:rPr>
          <w:rFonts w:ascii="Calibri" w:hAnsi="Calibri"/>
          <w:b/>
          <w:color w:val="222222"/>
          <w:sz w:val="21"/>
        </w:rPr>
        <w:t xml:space="preserve">Cause of Crash &amp; Required Pointer Check: </w:t>
      </w:r>
      <w:r>
        <w:rPr>
          <w:rFonts w:ascii="Calibri" w:hAnsi="Calibri"/>
          <w:color w:val="222222"/>
          <w:sz w:val="21"/>
        </w:rPr>
        <w:t>An empty string input results in a string consisting solely of the null terminator '\0' at index 0 (or a NULL pointer if uninitialized). The program crashes due to invalid memory access or segmentation fault when dereferencing an invalid pointer without checking. The pointer solution must verify (*ptr != '\0' &amp;&amp; ptr != NULL) before dereferencing or advancing.</w:t>
      </w:r>
    </w:p>
    <w:p>
      <w:pPr>
        <w:spacing w:before="40" w:after="80"/>
        <w:ind w:left="0"/>
      </w:pPr>
      <w:r>
        <w:rPr>
          <w:rFonts w:ascii="Calibri" w:hAnsi="Calibri"/>
          <w:b/>
          <w:color w:val="222222"/>
          <w:sz w:val="21"/>
        </w:rPr>
        <w:t xml:space="preserve">Pointer vs. Array Index Notation Traversal: </w:t>
      </w:r>
      <w:r>
        <w:rPr>
          <w:rFonts w:ascii="Calibri" w:hAnsi="Calibri"/>
          <w:color w:val="222222"/>
          <w:sz w:val="21"/>
        </w:rPr>
        <w:t>In array indexing (str[i]), traversal accesses elements offset relative to a fixed base address (str). Pointer traversal directly increments memory address locations (ptr++).</w:t>
      </w:r>
    </w:p>
    <w:p>
      <w:pPr>
        <w:spacing w:before="40" w:after="80"/>
        <w:ind w:left="0"/>
      </w:pPr>
      <w:r>
        <w:rPr>
          <w:rFonts w:ascii="Calibri" w:hAnsi="Calibri"/>
          <w:b/>
          <w:color w:val="222222"/>
          <w:sz w:val="21"/>
        </w:rPr>
        <w:t xml:space="preserve">Easier Bug Detection: </w:t>
      </w:r>
      <w:r>
        <w:rPr>
          <w:rFonts w:ascii="Calibri" w:hAnsi="Calibri"/>
          <w:color w:val="222222"/>
          <w:sz w:val="21"/>
        </w:rPr>
        <w:t>Array index notation (str[i] != '\0') makes empty-input bugs easier to catch because checking 'str[0] == \0' before entering a loop is intuitive and avoids raw memory address manipulations.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