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890E" w14:textId="77777777" w:rsidR="005A3166" w:rsidRDefault="005A3166" w:rsidP="005A3166">
      <w:pPr>
        <w:spacing w:line="240" w:lineRule="auto"/>
        <w:ind w:leftChars="0" w:left="3"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CSCE 221 Cover Page</w:t>
      </w:r>
    </w:p>
    <w:p w14:paraId="49E6B1EE" w14:textId="77777777" w:rsidR="005A3166" w:rsidRDefault="005A3166" w:rsidP="005A3166">
      <w:pPr>
        <w:spacing w:line="240" w:lineRule="auto"/>
        <w:ind w:leftChars="0" w:left="3"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Assignment #3</w:t>
      </w:r>
    </w:p>
    <w:p w14:paraId="3244DB1E" w14:textId="77777777" w:rsidR="005A3166" w:rsidRDefault="005A3166" w:rsidP="005A3166">
      <w:pPr>
        <w:spacing w:line="240" w:lineRule="auto"/>
        <w:ind w:leftChars="0" w:left="3"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Due Date: Wednesday October 30, 11:59pm</w:t>
      </w:r>
    </w:p>
    <w:p w14:paraId="1696D7B5" w14:textId="77777777" w:rsidR="005A3166" w:rsidRDefault="005A3166" w:rsidP="005A3166">
      <w:pPr>
        <w:spacing w:line="240" w:lineRule="auto"/>
        <w:ind w:leftChars="0" w:left="3"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Submit this cover page along with your report</w:t>
      </w:r>
    </w:p>
    <w:p w14:paraId="33DDEB02" w14:textId="77777777" w:rsidR="005A3166" w:rsidRDefault="005A3166" w:rsidP="005A3166">
      <w:pPr>
        <w:spacing w:line="240" w:lineRule="auto"/>
        <w:ind w:leftChars="0" w:left="2" w:hanging="2"/>
        <w:rPr>
          <w:rFonts w:ascii="Times New Roman" w:eastAsia="Times New Roman" w:hAnsi="Times New Roman" w:cs="Times New Roman"/>
          <w:color w:val="000000"/>
        </w:rPr>
      </w:pPr>
    </w:p>
    <w:p w14:paraId="638D84AA" w14:textId="035488B2"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First Name: Vidhur</w:t>
      </w:r>
      <w:r>
        <w:rPr>
          <w:rFonts w:ascii="Times New Roman" w:eastAsia="Times New Roman" w:hAnsi="Times New Roman" w:cs="Times New Roman"/>
          <w:color w:val="000000"/>
        </w:rPr>
        <w:tab/>
        <w:t xml:space="preserve">            Last Name: Potluri</w:t>
      </w:r>
      <w:r>
        <w:rPr>
          <w:rFonts w:ascii="Times New Roman" w:eastAsia="Times New Roman" w:hAnsi="Times New Roman" w:cs="Times New Roman"/>
          <w:color w:val="000000"/>
        </w:rPr>
        <w:tab/>
        <w:t xml:space="preserve">                    UIN: 626007235</w:t>
      </w:r>
    </w:p>
    <w:p w14:paraId="47275EE6" w14:textId="77777777" w:rsidR="005A3166" w:rsidRDefault="005A3166" w:rsidP="005A3166">
      <w:pPr>
        <w:spacing w:line="240" w:lineRule="auto"/>
        <w:ind w:leftChars="0" w:left="2" w:hanging="2"/>
        <w:rPr>
          <w:rFonts w:ascii="Times New Roman" w:eastAsia="Times New Roman" w:hAnsi="Times New Roman" w:cs="Times New Roman"/>
          <w:color w:val="000000"/>
        </w:rPr>
      </w:pPr>
    </w:p>
    <w:p w14:paraId="4C708208"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Any assignment turned in without a fully completed </w:t>
      </w:r>
      <w:proofErr w:type="spellStart"/>
      <w:r>
        <w:rPr>
          <w:rFonts w:ascii="Times New Roman" w:eastAsia="Times New Roman" w:hAnsi="Times New Roman" w:cs="Times New Roman"/>
          <w:b/>
          <w:color w:val="000000"/>
        </w:rPr>
        <w:t>coverpage</w:t>
      </w:r>
      <w:proofErr w:type="spellEnd"/>
      <w:r>
        <w:rPr>
          <w:rFonts w:ascii="Times New Roman" w:eastAsia="Times New Roman" w:hAnsi="Times New Roman" w:cs="Times New Roman"/>
          <w:b/>
          <w:color w:val="000000"/>
        </w:rPr>
        <w:t xml:space="preserve"> will receive ZERO POINTS.</w:t>
      </w:r>
    </w:p>
    <w:p w14:paraId="13395D01"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1AB198A7" w14:textId="77777777" w:rsidR="005A3166" w:rsidRDefault="005A3166" w:rsidP="005A3166">
      <w:pPr>
        <w:spacing w:line="240" w:lineRule="auto"/>
        <w:ind w:leftChars="0" w:left="2" w:hanging="2"/>
        <w:rPr>
          <w:rFonts w:ascii="Times New Roman" w:eastAsia="Times New Roman" w:hAnsi="Times New Roman" w:cs="Times New Roman"/>
          <w:color w:val="000000"/>
        </w:rPr>
      </w:pPr>
    </w:p>
    <w:p w14:paraId="2A39F55E"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0C86E18E" w14:textId="490650CA" w:rsidR="005A3166" w:rsidRDefault="005A3166" w:rsidP="005A3166">
      <w:pPr>
        <w:spacing w:line="240" w:lineRule="auto"/>
        <w:ind w:leftChars="0" w:left="1439" w:hangingChars="654" w:hanging="1439"/>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 Course materials</w:t>
      </w:r>
      <w:r>
        <w:rPr>
          <w:rFonts w:ascii="Times New Roman" w:eastAsia="Times New Roman" w:hAnsi="Times New Roman" w:cs="Times New Roman"/>
          <w:color w:val="000000"/>
        </w:rPr>
        <w:tab/>
        <w:t xml:space="preserve">1. </w:t>
      </w:r>
      <w:hyperlink r:id="rId5" w:history="1">
        <w:r w:rsidRPr="00FB5556">
          <w:rPr>
            <w:rStyle w:val="Hyperlink"/>
          </w:rPr>
          <w:t>http://www.cplusplus.com/reference/vector/vector/</w:t>
        </w:r>
      </w:hyperlink>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2D87C639"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4CCC570B"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56340EC5"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26278A3D"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55EF0480" w14:textId="77777777" w:rsidR="005A3166" w:rsidRDefault="005A3166" w:rsidP="005A3166">
      <w:pPr>
        <w:spacing w:line="240" w:lineRule="auto"/>
        <w:ind w:leftChars="0" w:left="2" w:hanging="2"/>
        <w:rPr>
          <w:rFonts w:ascii="Times New Roman" w:eastAsia="Times New Roman" w:hAnsi="Times New Roman" w:cs="Times New Roman"/>
          <w:color w:val="000000"/>
        </w:rPr>
      </w:pPr>
    </w:p>
    <w:p w14:paraId="4D8C8122"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2242DF01" w14:textId="77777777" w:rsidR="005A3166" w:rsidRDefault="005A3166" w:rsidP="005A3166">
      <w:pPr>
        <w:spacing w:line="240" w:lineRule="auto"/>
        <w:ind w:leftChars="0" w:left="2" w:hanging="2"/>
        <w:rPr>
          <w:rFonts w:ascii="Times New Roman" w:eastAsia="Times New Roman" w:hAnsi="Times New Roman" w:cs="Times New Roman"/>
          <w:color w:val="000000"/>
        </w:rPr>
      </w:pPr>
    </w:p>
    <w:p w14:paraId="7A71E12E" w14:textId="77777777"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7CA2AA56" w14:textId="77777777" w:rsidR="005A3166" w:rsidRDefault="005A3166" w:rsidP="005A3166">
      <w:pPr>
        <w:spacing w:line="240" w:lineRule="auto"/>
        <w:ind w:leftChars="0" w:left="2" w:hanging="2"/>
        <w:rPr>
          <w:rFonts w:ascii="Times New Roman" w:eastAsia="Times New Roman" w:hAnsi="Times New Roman" w:cs="Times New Roman"/>
          <w:color w:val="000000"/>
        </w:rPr>
      </w:pPr>
    </w:p>
    <w:p w14:paraId="22686B54" w14:textId="1A5012DB"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 11/1/2019</w:t>
      </w:r>
    </w:p>
    <w:p w14:paraId="5D89BE62" w14:textId="3C5B68FE" w:rsidR="005A3166" w:rsidRDefault="005A3166" w:rsidP="005A3166">
      <w:pPr>
        <w:spacing w:line="240" w:lineRule="auto"/>
        <w:ind w:leftChars="0" w:left="2"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 Vidhur Potluri</w:t>
      </w:r>
    </w:p>
    <w:p w14:paraId="53F103B1" w14:textId="77777777" w:rsidR="005A3166" w:rsidRPr="00EB7223" w:rsidRDefault="005A3166" w:rsidP="005A3166">
      <w:pPr>
        <w:spacing w:line="240" w:lineRule="auto"/>
        <w:ind w:left="0" w:hanging="2"/>
        <w:jc w:val="center"/>
        <w:rPr>
          <w:b/>
          <w:bCs/>
          <w:sz w:val="24"/>
          <w:szCs w:val="24"/>
        </w:rPr>
      </w:pPr>
      <w:r w:rsidRPr="00EB7223">
        <w:rPr>
          <w:b/>
          <w:bCs/>
          <w:sz w:val="24"/>
          <w:szCs w:val="24"/>
        </w:rPr>
        <w:lastRenderedPageBreak/>
        <w:t xml:space="preserve">CSCE 221 </w:t>
      </w:r>
      <w:r>
        <w:rPr>
          <w:b/>
          <w:bCs/>
          <w:sz w:val="24"/>
          <w:szCs w:val="24"/>
        </w:rPr>
        <w:t>505</w:t>
      </w:r>
    </w:p>
    <w:p w14:paraId="602771F8" w14:textId="4F8371F3" w:rsidR="005A3166" w:rsidRPr="00EB7223" w:rsidRDefault="005A3166" w:rsidP="005A3166">
      <w:pPr>
        <w:spacing w:line="240" w:lineRule="auto"/>
        <w:ind w:left="0" w:hanging="2"/>
        <w:jc w:val="center"/>
        <w:rPr>
          <w:b/>
          <w:bCs/>
          <w:sz w:val="24"/>
          <w:szCs w:val="24"/>
        </w:rPr>
      </w:pPr>
      <w:r w:rsidRPr="00EB7223">
        <w:rPr>
          <w:b/>
          <w:bCs/>
          <w:sz w:val="24"/>
          <w:szCs w:val="24"/>
        </w:rPr>
        <w:t>Programming Assignment #</w:t>
      </w:r>
      <w:r w:rsidR="002F261C">
        <w:rPr>
          <w:b/>
          <w:bCs/>
          <w:sz w:val="24"/>
          <w:szCs w:val="24"/>
        </w:rPr>
        <w:t>3</w:t>
      </w:r>
    </w:p>
    <w:p w14:paraId="644C1AAC" w14:textId="77777777" w:rsidR="005A3166" w:rsidRDefault="005A3166" w:rsidP="005A3166">
      <w:pPr>
        <w:spacing w:line="240" w:lineRule="auto"/>
        <w:ind w:left="0" w:hanging="2"/>
        <w:jc w:val="center"/>
        <w:rPr>
          <w:b/>
          <w:bCs/>
          <w:sz w:val="24"/>
          <w:szCs w:val="24"/>
        </w:rPr>
      </w:pPr>
      <w:r w:rsidRPr="00EB7223">
        <w:rPr>
          <w:b/>
          <w:bCs/>
          <w:sz w:val="24"/>
          <w:szCs w:val="24"/>
        </w:rPr>
        <w:t>Report</w:t>
      </w:r>
    </w:p>
    <w:p w14:paraId="56A821AF" w14:textId="77777777" w:rsidR="005A3166" w:rsidRDefault="005A3166" w:rsidP="005A3166">
      <w:pPr>
        <w:spacing w:line="240" w:lineRule="auto"/>
        <w:ind w:left="0" w:hanging="2"/>
        <w:jc w:val="right"/>
        <w:rPr>
          <w:sz w:val="24"/>
          <w:szCs w:val="24"/>
        </w:rPr>
      </w:pPr>
      <w:r>
        <w:rPr>
          <w:sz w:val="24"/>
          <w:szCs w:val="24"/>
        </w:rPr>
        <w:t>Vidhur Potluri</w:t>
      </w:r>
    </w:p>
    <w:p w14:paraId="0B211151" w14:textId="77777777" w:rsidR="005A3166" w:rsidRDefault="005A3166" w:rsidP="005A3166">
      <w:pPr>
        <w:spacing w:line="240" w:lineRule="auto"/>
        <w:ind w:left="0" w:hanging="2"/>
        <w:jc w:val="right"/>
        <w:rPr>
          <w:sz w:val="24"/>
          <w:szCs w:val="24"/>
        </w:rPr>
      </w:pPr>
      <w:r>
        <w:rPr>
          <w:sz w:val="24"/>
          <w:szCs w:val="24"/>
        </w:rPr>
        <w:t>UIN: 626007235</w:t>
      </w:r>
    </w:p>
    <w:p w14:paraId="69DD2203" w14:textId="77777777" w:rsidR="005A3166" w:rsidRDefault="005A3166" w:rsidP="005A3166">
      <w:pPr>
        <w:spacing w:line="240" w:lineRule="auto"/>
        <w:ind w:left="0" w:hanging="2"/>
        <w:rPr>
          <w:b/>
          <w:sz w:val="24"/>
          <w:szCs w:val="24"/>
        </w:rPr>
      </w:pPr>
      <w:r>
        <w:rPr>
          <w:b/>
          <w:sz w:val="24"/>
          <w:szCs w:val="24"/>
        </w:rPr>
        <w:t>Introduction</w:t>
      </w:r>
    </w:p>
    <w:p w14:paraId="636EC473" w14:textId="612BE179" w:rsidR="005A3166" w:rsidRDefault="005A3166" w:rsidP="005A3166">
      <w:pPr>
        <w:spacing w:line="360" w:lineRule="auto"/>
        <w:ind w:left="0" w:hanging="2"/>
        <w:rPr>
          <w:bCs/>
          <w:sz w:val="24"/>
          <w:szCs w:val="24"/>
        </w:rPr>
      </w:pPr>
      <w:r>
        <w:rPr>
          <w:bCs/>
          <w:sz w:val="24"/>
          <w:szCs w:val="24"/>
        </w:rPr>
        <w:t>The aim of the assignment is to determine the run time complexity and efficiency of the different implementations of the Priority Queue. The assignment includes inserting random numbers on to three different implementations of the priority queue – an unsorted priority queue that doesn’t sort its items and traverses through the list to find the minimum value (</w:t>
      </w:r>
      <w:proofErr w:type="spellStart"/>
      <w:r>
        <w:rPr>
          <w:bCs/>
          <w:sz w:val="24"/>
          <w:szCs w:val="24"/>
        </w:rPr>
        <w:t>UnsortedPQ</w:t>
      </w:r>
      <w:proofErr w:type="spellEnd"/>
      <w:r>
        <w:rPr>
          <w:bCs/>
          <w:sz w:val="24"/>
          <w:szCs w:val="24"/>
        </w:rPr>
        <w:t>), a sorted priority queue that sorts the queue as items are inserted (</w:t>
      </w:r>
      <w:proofErr w:type="spellStart"/>
      <w:r>
        <w:rPr>
          <w:bCs/>
          <w:sz w:val="24"/>
          <w:szCs w:val="24"/>
        </w:rPr>
        <w:t>SortedPQ</w:t>
      </w:r>
      <w:proofErr w:type="spellEnd"/>
      <w:r>
        <w:rPr>
          <w:bCs/>
          <w:sz w:val="24"/>
          <w:szCs w:val="24"/>
        </w:rPr>
        <w:t>), and a heap priority queue (</w:t>
      </w:r>
      <w:proofErr w:type="spellStart"/>
      <w:r>
        <w:rPr>
          <w:bCs/>
          <w:sz w:val="24"/>
          <w:szCs w:val="24"/>
        </w:rPr>
        <w:t>HeapPQ</w:t>
      </w:r>
      <w:proofErr w:type="spellEnd"/>
      <w:r>
        <w:rPr>
          <w:bCs/>
          <w:sz w:val="24"/>
          <w:szCs w:val="24"/>
        </w:rPr>
        <w:t>) – and comparing the times it takes to insert and remove minimum value items from each implementation.</w:t>
      </w:r>
    </w:p>
    <w:p w14:paraId="7B5720DC" w14:textId="1FE65E83" w:rsidR="00BD0A3A" w:rsidRDefault="00E2574C" w:rsidP="00556453">
      <w:pPr>
        <w:spacing w:line="360" w:lineRule="auto"/>
        <w:ind w:left="0" w:hanging="2"/>
        <w:rPr>
          <w:b/>
          <w:sz w:val="24"/>
          <w:szCs w:val="24"/>
        </w:rPr>
      </w:pPr>
      <w:r>
        <w:rPr>
          <w:b/>
          <w:sz w:val="24"/>
          <w:szCs w:val="24"/>
        </w:rPr>
        <w:t>Theoretical Analysis</w:t>
      </w:r>
    </w:p>
    <w:p w14:paraId="63C49D3B" w14:textId="027771CE" w:rsidR="00556453" w:rsidRDefault="00D94D94" w:rsidP="00556453">
      <w:pPr>
        <w:spacing w:line="360" w:lineRule="auto"/>
        <w:ind w:left="0" w:hanging="2"/>
        <w:rPr>
          <w:bCs/>
          <w:sz w:val="24"/>
          <w:szCs w:val="24"/>
        </w:rPr>
      </w:pPr>
      <w:r>
        <w:rPr>
          <w:bCs/>
          <w:sz w:val="24"/>
          <w:szCs w:val="24"/>
        </w:rPr>
        <w:t xml:space="preserve">All methods but </w:t>
      </w:r>
      <w:proofErr w:type="spellStart"/>
      <w:proofErr w:type="gramStart"/>
      <w:r>
        <w:rPr>
          <w:bCs/>
          <w:sz w:val="24"/>
          <w:szCs w:val="24"/>
        </w:rPr>
        <w:t>insertItem</w:t>
      </w:r>
      <w:proofErr w:type="spellEnd"/>
      <w:r>
        <w:rPr>
          <w:bCs/>
          <w:sz w:val="24"/>
          <w:szCs w:val="24"/>
        </w:rPr>
        <w:t>(</w:t>
      </w:r>
      <w:proofErr w:type="gramEnd"/>
      <w:r>
        <w:rPr>
          <w:bCs/>
          <w:sz w:val="24"/>
          <w:szCs w:val="24"/>
        </w:rPr>
        <w:t xml:space="preserve">) and </w:t>
      </w:r>
      <w:proofErr w:type="spellStart"/>
      <w:r>
        <w:rPr>
          <w:bCs/>
          <w:sz w:val="24"/>
          <w:szCs w:val="24"/>
        </w:rPr>
        <w:t>removeMin</w:t>
      </w:r>
      <w:proofErr w:type="spellEnd"/>
      <w:r>
        <w:rPr>
          <w:bCs/>
          <w:sz w:val="24"/>
          <w:szCs w:val="24"/>
        </w:rPr>
        <w:t xml:space="preserve">() have a runtime complexity of O(1) for any of the three implementations. </w:t>
      </w:r>
      <w:r w:rsidR="00556453">
        <w:rPr>
          <w:bCs/>
          <w:sz w:val="24"/>
          <w:szCs w:val="24"/>
        </w:rPr>
        <w:t xml:space="preserve">The only way to insert an item into the priority queue is using the </w:t>
      </w:r>
      <w:proofErr w:type="spellStart"/>
      <w:r w:rsidR="00556453">
        <w:rPr>
          <w:bCs/>
          <w:sz w:val="24"/>
          <w:szCs w:val="24"/>
        </w:rPr>
        <w:t>insertItem</w:t>
      </w:r>
      <w:proofErr w:type="spellEnd"/>
      <w:r w:rsidR="00556453">
        <w:rPr>
          <w:bCs/>
          <w:sz w:val="24"/>
          <w:szCs w:val="24"/>
        </w:rPr>
        <w:t xml:space="preserve"> function for all three implementations of the priority queue.</w:t>
      </w:r>
      <w:r w:rsidR="0051236D">
        <w:rPr>
          <w:bCs/>
          <w:sz w:val="24"/>
          <w:szCs w:val="24"/>
        </w:rPr>
        <w:t xml:space="preserve"> The unsorted priority queue has a runtime complexity of </w:t>
      </w:r>
      <w:proofErr w:type="gramStart"/>
      <w:r w:rsidR="0051236D" w:rsidRPr="0051236D">
        <w:rPr>
          <w:bCs/>
          <w:i/>
          <w:iCs/>
          <w:sz w:val="24"/>
          <w:szCs w:val="24"/>
        </w:rPr>
        <w:t>O(</w:t>
      </w:r>
      <w:proofErr w:type="gramEnd"/>
      <w:r w:rsidR="0051236D" w:rsidRPr="0051236D">
        <w:rPr>
          <w:bCs/>
          <w:i/>
          <w:iCs/>
          <w:sz w:val="24"/>
          <w:szCs w:val="24"/>
        </w:rPr>
        <w:t>1)</w:t>
      </w:r>
      <w:r w:rsidR="0051236D">
        <w:rPr>
          <w:bCs/>
          <w:sz w:val="24"/>
          <w:szCs w:val="24"/>
        </w:rPr>
        <w:t xml:space="preserve"> for a single </w:t>
      </w:r>
      <w:proofErr w:type="spellStart"/>
      <w:r w:rsidR="0051236D">
        <w:rPr>
          <w:bCs/>
          <w:sz w:val="24"/>
          <w:szCs w:val="24"/>
        </w:rPr>
        <w:t>insertItem</w:t>
      </w:r>
      <w:proofErr w:type="spellEnd"/>
      <w:r w:rsidR="0051236D">
        <w:rPr>
          <w:bCs/>
          <w:sz w:val="24"/>
          <w:szCs w:val="24"/>
        </w:rPr>
        <w:t xml:space="preserve"> operation</w:t>
      </w:r>
      <w:r w:rsidR="0067481B">
        <w:rPr>
          <w:bCs/>
          <w:sz w:val="24"/>
          <w:szCs w:val="24"/>
        </w:rPr>
        <w:t xml:space="preserve"> since it involves executing a simple pushback function</w:t>
      </w:r>
      <w:r w:rsidR="0051236D">
        <w:rPr>
          <w:bCs/>
          <w:sz w:val="24"/>
          <w:szCs w:val="24"/>
        </w:rPr>
        <w:t xml:space="preserve">. Therefore, </w:t>
      </w:r>
      <w:r w:rsidR="0067481B">
        <w:rPr>
          <w:bCs/>
          <w:sz w:val="24"/>
          <w:szCs w:val="24"/>
        </w:rPr>
        <w:t xml:space="preserve">its average runtime complexity to insert n items is </w:t>
      </w:r>
      <m:oMath>
        <m:f>
          <m:fPr>
            <m:ctrlPr>
              <w:rPr>
                <w:rFonts w:ascii="Cambria Math" w:hAnsi="Cambria Math"/>
                <w:bCs/>
                <w:i/>
                <w:sz w:val="24"/>
                <w:szCs w:val="24"/>
              </w:rPr>
            </m:ctrlPr>
          </m:fPr>
          <m:num>
            <m:r>
              <w:rPr>
                <w:rFonts w:ascii="Cambria Math" w:hAnsi="Cambria Math"/>
                <w:sz w:val="24"/>
                <w:szCs w:val="24"/>
              </w:rPr>
              <m:t>O</m:t>
            </m:r>
            <m:d>
              <m:dPr>
                <m:ctrlPr>
                  <w:rPr>
                    <w:rFonts w:ascii="Cambria Math" w:hAnsi="Cambria Math"/>
                    <w:bCs/>
                    <w:i/>
                    <w:sz w:val="24"/>
                    <w:szCs w:val="24"/>
                  </w:rPr>
                </m:ctrlPr>
              </m:dPr>
              <m:e>
                <m:r>
                  <w:rPr>
                    <w:rFonts w:ascii="Cambria Math" w:hAnsi="Cambria Math"/>
                    <w:sz w:val="24"/>
                    <w:szCs w:val="24"/>
                  </w:rPr>
                  <m:t>n</m:t>
                </m:r>
              </m:e>
            </m:d>
          </m:num>
          <m:den>
            <m:r>
              <w:rPr>
                <w:rFonts w:ascii="Cambria Math" w:hAnsi="Cambria Math"/>
                <w:sz w:val="24"/>
                <w:szCs w:val="24"/>
              </w:rPr>
              <m:t>n</m:t>
            </m:r>
          </m:den>
        </m:f>
        <m:r>
          <w:rPr>
            <w:rFonts w:ascii="Cambria Math" w:hAnsi="Cambria Math"/>
            <w:sz w:val="24"/>
            <w:szCs w:val="24"/>
          </w:rPr>
          <m:t>=O(1)</m:t>
        </m:r>
      </m:oMath>
      <w:r w:rsidR="0067481B">
        <w:rPr>
          <w:bCs/>
          <w:sz w:val="24"/>
          <w:szCs w:val="24"/>
        </w:rPr>
        <w:t xml:space="preserve">. Since the unsorted priority queue doesn’t sort its elements but instead searches for the item with the least value, each </w:t>
      </w:r>
      <w:r w:rsidR="00E67393">
        <w:rPr>
          <w:bCs/>
          <w:sz w:val="24"/>
          <w:szCs w:val="24"/>
        </w:rPr>
        <w:t xml:space="preserve">call for the </w:t>
      </w:r>
      <w:proofErr w:type="spellStart"/>
      <w:r w:rsidR="00E67393">
        <w:rPr>
          <w:bCs/>
          <w:sz w:val="24"/>
          <w:szCs w:val="24"/>
        </w:rPr>
        <w:t>removeMin</w:t>
      </w:r>
      <w:proofErr w:type="spellEnd"/>
      <w:r w:rsidR="00E67393">
        <w:rPr>
          <w:bCs/>
          <w:sz w:val="24"/>
          <w:szCs w:val="24"/>
        </w:rPr>
        <w:t xml:space="preserve"> operation results in the complete queue being traversed, leading to a runtime complexity of O(n).</w:t>
      </w:r>
    </w:p>
    <w:p w14:paraId="29F7C48F" w14:textId="1CDD7C26" w:rsidR="00CA2F02" w:rsidRDefault="00E67393" w:rsidP="00556453">
      <w:pPr>
        <w:spacing w:line="360" w:lineRule="auto"/>
        <w:ind w:left="0" w:hanging="2"/>
        <w:rPr>
          <w:bCs/>
          <w:sz w:val="24"/>
          <w:szCs w:val="24"/>
        </w:rPr>
      </w:pPr>
      <w:r>
        <w:rPr>
          <w:bCs/>
          <w:sz w:val="24"/>
          <w:szCs w:val="24"/>
        </w:rPr>
        <w:t xml:space="preserve">The sorted priority queue sorts the queue as elements are inserted into it, and therefore has a runtime complexity of O(n) for its insert operation. The </w:t>
      </w:r>
      <w:proofErr w:type="spellStart"/>
      <w:proofErr w:type="gramStart"/>
      <w:r>
        <w:rPr>
          <w:bCs/>
          <w:sz w:val="24"/>
          <w:szCs w:val="24"/>
        </w:rPr>
        <w:t>removeMin</w:t>
      </w:r>
      <w:proofErr w:type="spellEnd"/>
      <w:r>
        <w:rPr>
          <w:bCs/>
          <w:sz w:val="24"/>
          <w:szCs w:val="24"/>
        </w:rPr>
        <w:t>(</w:t>
      </w:r>
      <w:proofErr w:type="gramEnd"/>
      <w:r>
        <w:rPr>
          <w:bCs/>
          <w:sz w:val="24"/>
          <w:szCs w:val="24"/>
        </w:rPr>
        <w:t xml:space="preserve">) function simply erases the first item in the already sorted queue and therefore, has a runtime complexity of O(1). Since both the sorted and unsorted priority queue have </w:t>
      </w:r>
      <w:proofErr w:type="gramStart"/>
      <w:r>
        <w:rPr>
          <w:bCs/>
          <w:sz w:val="24"/>
          <w:szCs w:val="24"/>
        </w:rPr>
        <w:t>O(</w:t>
      </w:r>
      <w:proofErr w:type="gramEnd"/>
      <w:r>
        <w:rPr>
          <w:bCs/>
          <w:sz w:val="24"/>
          <w:szCs w:val="24"/>
        </w:rPr>
        <w:t xml:space="preserve">1) and O(n) complexities for </w:t>
      </w:r>
      <w:r w:rsidR="00C142E7">
        <w:rPr>
          <w:bCs/>
          <w:sz w:val="24"/>
          <w:szCs w:val="24"/>
        </w:rPr>
        <w:t>their operations, their total runtime complexities for the sorting of</w:t>
      </w:r>
      <w:r w:rsidR="00CA2F02">
        <w:rPr>
          <w:bCs/>
          <w:sz w:val="24"/>
          <w:szCs w:val="24"/>
        </w:rPr>
        <w:t xml:space="preserve"> n elements of</w:t>
      </w:r>
      <w:r w:rsidR="00C142E7">
        <w:rPr>
          <w:bCs/>
          <w:sz w:val="24"/>
          <w:szCs w:val="24"/>
        </w:rPr>
        <w:t xml:space="preserve"> </w:t>
      </w:r>
      <w:r w:rsidR="00CA2F02">
        <w:rPr>
          <w:bCs/>
          <w:sz w:val="24"/>
          <w:szCs w:val="24"/>
        </w:rPr>
        <w:t xml:space="preserve">both </w:t>
      </w:r>
      <w:r w:rsidR="00CA2F02">
        <w:rPr>
          <w:bCs/>
          <w:sz w:val="24"/>
          <w:szCs w:val="24"/>
        </w:rPr>
        <w:lastRenderedPageBreak/>
        <w:t xml:space="preserve">implementations of the priority queue is </w:t>
      </w:r>
      <m:oMath>
        <m:r>
          <w:rPr>
            <w:rFonts w:ascii="Cambria Math" w:hAnsi="Cambria Math"/>
            <w:sz w:val="24"/>
            <w:szCs w:val="24"/>
          </w:rPr>
          <m:t>O(</m:t>
        </m:r>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CA2F02">
        <w:rPr>
          <w:bCs/>
          <w:sz w:val="24"/>
          <w:szCs w:val="24"/>
        </w:rPr>
        <w:t xml:space="preserve">. Since both implementations have the same average complexity, a decision about which implementation should be used would be made based on whether the user prefers a linear search or sort over the other. Both implementations aren’t very efficient </w:t>
      </w:r>
      <w:r w:rsidR="00D94D94">
        <w:rPr>
          <w:bCs/>
          <w:sz w:val="24"/>
          <w:szCs w:val="24"/>
        </w:rPr>
        <w:t>because of their high runtime complexities.</w:t>
      </w:r>
    </w:p>
    <w:p w14:paraId="2858E3B2" w14:textId="6B8FC01D" w:rsidR="00E2574C" w:rsidRPr="00E2574C" w:rsidRDefault="00CA2F02" w:rsidP="00E2574C">
      <w:pPr>
        <w:spacing w:line="360" w:lineRule="auto"/>
        <w:ind w:left="0" w:hanging="2"/>
        <w:rPr>
          <w:bCs/>
          <w:sz w:val="24"/>
          <w:szCs w:val="24"/>
        </w:rPr>
      </w:pPr>
      <w:r>
        <w:rPr>
          <w:bCs/>
          <w:sz w:val="24"/>
          <w:szCs w:val="24"/>
        </w:rPr>
        <w:t xml:space="preserve">The heap implementation of </w:t>
      </w:r>
      <w:r w:rsidR="00D94D94">
        <w:rPr>
          <w:bCs/>
          <w:sz w:val="24"/>
          <w:szCs w:val="24"/>
        </w:rPr>
        <w:t>a</w:t>
      </w:r>
      <w:r>
        <w:rPr>
          <w:bCs/>
          <w:sz w:val="24"/>
          <w:szCs w:val="24"/>
        </w:rPr>
        <w:t xml:space="preserve"> priority queue</w:t>
      </w:r>
      <w:r w:rsidR="00D94D94">
        <w:rPr>
          <w:bCs/>
          <w:sz w:val="24"/>
          <w:szCs w:val="24"/>
        </w:rPr>
        <w:t xml:space="preserve"> with n elements is an array that resembles and functions as a binary tree with height </w:t>
      </w:r>
      <w:r w:rsidR="00D94D94">
        <w:rPr>
          <w:bCs/>
          <w:i/>
          <w:iCs/>
          <w:sz w:val="24"/>
          <w:szCs w:val="24"/>
        </w:rPr>
        <w:t>log(n)</w:t>
      </w:r>
      <w:r w:rsidR="00D94D94">
        <w:rPr>
          <w:bCs/>
          <w:sz w:val="24"/>
          <w:szCs w:val="24"/>
        </w:rPr>
        <w:t xml:space="preserve">. Sorting in the form of </w:t>
      </w:r>
      <w:proofErr w:type="spellStart"/>
      <w:r w:rsidR="00D94D94">
        <w:rPr>
          <w:bCs/>
          <w:sz w:val="24"/>
          <w:szCs w:val="24"/>
        </w:rPr>
        <w:t>downheap</w:t>
      </w:r>
      <w:proofErr w:type="spellEnd"/>
      <w:r w:rsidR="00D94D94">
        <w:rPr>
          <w:bCs/>
          <w:sz w:val="24"/>
          <w:szCs w:val="24"/>
        </w:rPr>
        <w:t xml:space="preserve"> and upheap happens each tine an item is inserted into the queue. Every time the heap is updated, the heap needs to be re-ordered. Upheap and </w:t>
      </w:r>
      <w:proofErr w:type="spellStart"/>
      <w:r w:rsidR="00D94D94">
        <w:rPr>
          <w:bCs/>
          <w:sz w:val="24"/>
          <w:szCs w:val="24"/>
        </w:rPr>
        <w:t>downheap</w:t>
      </w:r>
      <w:proofErr w:type="spellEnd"/>
      <w:r w:rsidR="00D94D94">
        <w:rPr>
          <w:bCs/>
          <w:sz w:val="24"/>
          <w:szCs w:val="24"/>
        </w:rPr>
        <w:t xml:space="preserve"> help with this reordering after </w:t>
      </w:r>
      <w:proofErr w:type="spellStart"/>
      <w:r w:rsidR="00D94D94">
        <w:rPr>
          <w:bCs/>
          <w:sz w:val="24"/>
          <w:szCs w:val="24"/>
        </w:rPr>
        <w:t>insertItem</w:t>
      </w:r>
      <w:proofErr w:type="spellEnd"/>
      <w:r w:rsidR="00D94D94">
        <w:rPr>
          <w:bCs/>
          <w:sz w:val="24"/>
          <w:szCs w:val="24"/>
        </w:rPr>
        <w:t xml:space="preserve"> and </w:t>
      </w:r>
      <w:proofErr w:type="spellStart"/>
      <w:r w:rsidR="00D94D94">
        <w:rPr>
          <w:bCs/>
          <w:sz w:val="24"/>
          <w:szCs w:val="24"/>
        </w:rPr>
        <w:t>removeMin</w:t>
      </w:r>
      <w:proofErr w:type="spellEnd"/>
      <w:r w:rsidR="00D94D94">
        <w:rPr>
          <w:bCs/>
          <w:sz w:val="24"/>
          <w:szCs w:val="24"/>
        </w:rPr>
        <w:t xml:space="preserve"> operations respectively. Since a heap has a height </w:t>
      </w:r>
      <m:oMath>
        <m:r>
          <w:rPr>
            <w:rFonts w:ascii="Cambria Math" w:hAnsi="Cambria Math"/>
            <w:sz w:val="24"/>
            <w:szCs w:val="24"/>
          </w:rPr>
          <m:t>O(log n),</m:t>
        </m:r>
      </m:oMath>
      <w:r w:rsidR="00D94D94">
        <w:rPr>
          <w:bCs/>
          <w:sz w:val="24"/>
          <w:szCs w:val="24"/>
        </w:rPr>
        <w:t xml:space="preserve"> upheap and </w:t>
      </w:r>
      <w:proofErr w:type="spellStart"/>
      <w:r w:rsidR="00D94D94">
        <w:rPr>
          <w:bCs/>
          <w:sz w:val="24"/>
          <w:szCs w:val="24"/>
        </w:rPr>
        <w:t>downheap</w:t>
      </w:r>
      <w:proofErr w:type="spellEnd"/>
      <w:r w:rsidR="00D94D94">
        <w:rPr>
          <w:bCs/>
          <w:sz w:val="24"/>
          <w:szCs w:val="24"/>
        </w:rPr>
        <w:t xml:space="preserve"> run in </w:t>
      </w:r>
      <m:oMath>
        <m:r>
          <w:rPr>
            <w:rFonts w:ascii="Cambria Math" w:hAnsi="Cambria Math"/>
            <w:sz w:val="24"/>
            <w:szCs w:val="24"/>
          </w:rPr>
          <m:t>O(log n)</m:t>
        </m:r>
      </m:oMath>
      <w:r w:rsidR="00D94D94">
        <w:rPr>
          <w:bCs/>
          <w:sz w:val="24"/>
          <w:szCs w:val="24"/>
        </w:rPr>
        <w:t xml:space="preserve"> time. The heap-sort, therefore, sorts n elements and runs in </w:t>
      </w:r>
      <m:oMath>
        <m:r>
          <w:rPr>
            <w:rFonts w:ascii="Cambria Math" w:hAnsi="Cambria Math"/>
            <w:sz w:val="24"/>
            <w:szCs w:val="24"/>
          </w:rPr>
          <m:t>O(n log n)</m:t>
        </m:r>
      </m:oMath>
      <w:r w:rsidR="00D94D94">
        <w:rPr>
          <w:bCs/>
          <w:sz w:val="24"/>
          <w:szCs w:val="24"/>
        </w:rPr>
        <w:t xml:space="preserve"> time, and can therefore be considered to be a more efficient </w:t>
      </w:r>
      <w:r w:rsidR="0063067E">
        <w:rPr>
          <w:bCs/>
          <w:sz w:val="24"/>
          <w:szCs w:val="24"/>
        </w:rPr>
        <w:t xml:space="preserve">alternative to </w:t>
      </w:r>
      <w:r w:rsidR="00D94D94">
        <w:rPr>
          <w:bCs/>
          <w:sz w:val="24"/>
          <w:szCs w:val="24"/>
        </w:rPr>
        <w:t xml:space="preserve">the </w:t>
      </w:r>
      <w:proofErr w:type="gramStart"/>
      <w:r w:rsidR="00D94D94">
        <w:rPr>
          <w:bCs/>
          <w:sz w:val="24"/>
          <w:szCs w:val="24"/>
        </w:rPr>
        <w:t>li</w:t>
      </w:r>
      <w:r w:rsidR="0063067E">
        <w:rPr>
          <w:bCs/>
          <w:sz w:val="24"/>
          <w:szCs w:val="24"/>
        </w:rPr>
        <w:t>st based</w:t>
      </w:r>
      <w:proofErr w:type="gramEnd"/>
      <w:r w:rsidR="0063067E">
        <w:rPr>
          <w:bCs/>
          <w:sz w:val="24"/>
          <w:szCs w:val="24"/>
        </w:rPr>
        <w:t xml:space="preserve"> implementations of a priority queue.</w:t>
      </w:r>
    </w:p>
    <w:p w14:paraId="6157639A" w14:textId="77777777" w:rsidR="005A3166" w:rsidRDefault="005A3166" w:rsidP="005A3166">
      <w:pPr>
        <w:spacing w:line="360" w:lineRule="auto"/>
        <w:ind w:left="0" w:hanging="2"/>
        <w:rPr>
          <w:b/>
          <w:sz w:val="24"/>
          <w:szCs w:val="24"/>
        </w:rPr>
      </w:pPr>
    </w:p>
    <w:p w14:paraId="13EEBD59" w14:textId="046993CA" w:rsidR="005A3166" w:rsidRDefault="005A3166" w:rsidP="005A3166">
      <w:pPr>
        <w:spacing w:line="360" w:lineRule="auto"/>
        <w:ind w:left="0" w:hanging="2"/>
        <w:rPr>
          <w:b/>
          <w:sz w:val="24"/>
          <w:szCs w:val="24"/>
        </w:rPr>
      </w:pPr>
      <w:r>
        <w:rPr>
          <w:b/>
          <w:sz w:val="24"/>
          <w:szCs w:val="24"/>
        </w:rPr>
        <w:t>Experimental setup</w:t>
      </w:r>
    </w:p>
    <w:p w14:paraId="48E2CE88" w14:textId="77777777" w:rsidR="005A3166" w:rsidRPr="00ED361C" w:rsidRDefault="005A3166" w:rsidP="005A3166">
      <w:pPr>
        <w:pStyle w:val="ListParagraph"/>
        <w:numPr>
          <w:ilvl w:val="0"/>
          <w:numId w:val="1"/>
        </w:numPr>
        <w:spacing w:line="360" w:lineRule="auto"/>
        <w:ind w:left="0" w:hanging="2"/>
        <w:rPr>
          <w:bCs/>
          <w:i/>
          <w:iCs/>
          <w:sz w:val="24"/>
          <w:szCs w:val="24"/>
        </w:rPr>
      </w:pPr>
      <w:r w:rsidRPr="00ED361C">
        <w:rPr>
          <w:bCs/>
          <w:i/>
          <w:iCs/>
          <w:sz w:val="24"/>
          <w:szCs w:val="24"/>
          <w:u w:val="single"/>
        </w:rPr>
        <w:t>Machine specifications</w:t>
      </w:r>
      <w:r w:rsidRPr="00ED361C">
        <w:rPr>
          <w:bCs/>
          <w:i/>
          <w:iCs/>
          <w:sz w:val="24"/>
          <w:szCs w:val="24"/>
        </w:rPr>
        <w:t xml:space="preserve">: </w:t>
      </w:r>
    </w:p>
    <w:p w14:paraId="401A1105" w14:textId="77777777" w:rsidR="005A3166" w:rsidRDefault="005A3166" w:rsidP="005A3166">
      <w:pPr>
        <w:spacing w:line="240" w:lineRule="auto"/>
        <w:ind w:left="0" w:hanging="2"/>
        <w:rPr>
          <w:bCs/>
          <w:sz w:val="24"/>
          <w:szCs w:val="24"/>
        </w:rPr>
      </w:pPr>
      <w:r>
        <w:rPr>
          <w:bCs/>
          <w:sz w:val="24"/>
          <w:szCs w:val="24"/>
        </w:rPr>
        <w:t xml:space="preserve">Computer model: HP </w:t>
      </w:r>
      <w:proofErr w:type="spellStart"/>
      <w:r>
        <w:rPr>
          <w:bCs/>
          <w:sz w:val="24"/>
          <w:szCs w:val="24"/>
        </w:rPr>
        <w:t>Spectre</w:t>
      </w:r>
      <w:proofErr w:type="spellEnd"/>
      <w:r>
        <w:rPr>
          <w:bCs/>
          <w:sz w:val="24"/>
          <w:szCs w:val="24"/>
        </w:rPr>
        <w:t xml:space="preserve"> x360</w:t>
      </w:r>
    </w:p>
    <w:p w14:paraId="430BCFF2" w14:textId="77777777" w:rsidR="005A3166" w:rsidRDefault="005A3166" w:rsidP="005A3166">
      <w:pPr>
        <w:spacing w:line="240" w:lineRule="auto"/>
        <w:ind w:left="0" w:hanging="2"/>
        <w:rPr>
          <w:bCs/>
          <w:sz w:val="24"/>
          <w:szCs w:val="24"/>
        </w:rPr>
      </w:pPr>
      <w:r>
        <w:rPr>
          <w:bCs/>
          <w:sz w:val="24"/>
          <w:szCs w:val="24"/>
        </w:rPr>
        <w:t>OS: Windows 10 Home</w:t>
      </w:r>
    </w:p>
    <w:p w14:paraId="37355CAB" w14:textId="77777777" w:rsidR="005A3166" w:rsidRDefault="005A3166" w:rsidP="005A3166">
      <w:pPr>
        <w:spacing w:line="240" w:lineRule="auto"/>
        <w:ind w:left="0" w:hanging="2"/>
        <w:rPr>
          <w:bCs/>
          <w:sz w:val="24"/>
          <w:szCs w:val="24"/>
        </w:rPr>
      </w:pPr>
      <w:r>
        <w:rPr>
          <w:bCs/>
          <w:sz w:val="24"/>
          <w:szCs w:val="24"/>
        </w:rPr>
        <w:t>Processor: Intel® Core™ i5-8250U CPU @ 1.60 GHz 1.80 GHz</w:t>
      </w:r>
    </w:p>
    <w:p w14:paraId="1530D93A" w14:textId="0CBECB73" w:rsidR="005A3166" w:rsidRDefault="005A3166" w:rsidP="005A3166">
      <w:pPr>
        <w:spacing w:line="240" w:lineRule="auto"/>
        <w:ind w:left="0" w:hanging="2"/>
        <w:rPr>
          <w:bCs/>
          <w:sz w:val="24"/>
          <w:szCs w:val="24"/>
        </w:rPr>
      </w:pPr>
      <w:r>
        <w:rPr>
          <w:bCs/>
          <w:sz w:val="24"/>
          <w:szCs w:val="24"/>
        </w:rPr>
        <w:t>Installed Memory: 8.00 GB (7.84 GB Usable)</w:t>
      </w:r>
    </w:p>
    <w:p w14:paraId="0E8FBB85" w14:textId="77777777" w:rsidR="005A3166" w:rsidRDefault="005A3166" w:rsidP="005A3166">
      <w:pPr>
        <w:spacing w:line="240" w:lineRule="auto"/>
        <w:ind w:left="0" w:hanging="2"/>
        <w:rPr>
          <w:bCs/>
          <w:sz w:val="24"/>
          <w:szCs w:val="24"/>
        </w:rPr>
      </w:pPr>
    </w:p>
    <w:p w14:paraId="677F72FC" w14:textId="3E37482D" w:rsidR="005A3166" w:rsidRPr="006114E6" w:rsidRDefault="005A3166" w:rsidP="005A3166">
      <w:pPr>
        <w:pStyle w:val="ListParagraph"/>
        <w:numPr>
          <w:ilvl w:val="0"/>
          <w:numId w:val="1"/>
        </w:numPr>
        <w:spacing w:line="360" w:lineRule="auto"/>
        <w:ind w:left="0" w:hanging="2"/>
        <w:rPr>
          <w:b/>
          <w:sz w:val="24"/>
          <w:szCs w:val="24"/>
        </w:rPr>
      </w:pPr>
      <w:r w:rsidRPr="00C64F99">
        <w:rPr>
          <w:bCs/>
          <w:sz w:val="24"/>
          <w:szCs w:val="24"/>
          <w:u w:val="single"/>
        </w:rPr>
        <w:t>Procedure and testing</w:t>
      </w:r>
      <w:r w:rsidRPr="00C64F99">
        <w:rPr>
          <w:bCs/>
          <w:sz w:val="24"/>
          <w:szCs w:val="24"/>
        </w:rPr>
        <w:t xml:space="preserve">: The input numbers for the different </w:t>
      </w:r>
      <w:r>
        <w:rPr>
          <w:bCs/>
          <w:sz w:val="24"/>
          <w:szCs w:val="24"/>
        </w:rPr>
        <w:t>queues</w:t>
      </w:r>
      <w:r w:rsidRPr="00C64F99">
        <w:rPr>
          <w:bCs/>
          <w:sz w:val="24"/>
          <w:szCs w:val="24"/>
        </w:rPr>
        <w:t xml:space="preserve"> were generated randomly using the </w:t>
      </w:r>
      <w:proofErr w:type="gramStart"/>
      <w:r w:rsidRPr="00C64F99">
        <w:rPr>
          <w:bCs/>
          <w:sz w:val="24"/>
          <w:szCs w:val="24"/>
        </w:rPr>
        <w:t>rand(</w:t>
      </w:r>
      <w:proofErr w:type="gramEnd"/>
      <w:r w:rsidRPr="00C64F99">
        <w:rPr>
          <w:bCs/>
          <w:sz w:val="24"/>
          <w:szCs w:val="24"/>
        </w:rPr>
        <w:t>) function from the ‘</w:t>
      </w:r>
      <w:proofErr w:type="spellStart"/>
      <w:r w:rsidRPr="00C64F99">
        <w:rPr>
          <w:bCs/>
          <w:sz w:val="24"/>
          <w:szCs w:val="24"/>
        </w:rPr>
        <w:t>stdlib.h</w:t>
      </w:r>
      <w:proofErr w:type="spellEnd"/>
      <w:r w:rsidRPr="00C64F99">
        <w:rPr>
          <w:bCs/>
          <w:sz w:val="24"/>
          <w:szCs w:val="24"/>
        </w:rPr>
        <w:t xml:space="preserve">’ library. </w:t>
      </w:r>
      <w:r>
        <w:rPr>
          <w:bCs/>
          <w:sz w:val="24"/>
          <w:szCs w:val="24"/>
        </w:rPr>
        <w:t xml:space="preserve">The functions for each of the classes I created were derived from the </w:t>
      </w:r>
      <w:proofErr w:type="spellStart"/>
      <w:r>
        <w:rPr>
          <w:bCs/>
          <w:sz w:val="24"/>
          <w:szCs w:val="24"/>
        </w:rPr>
        <w:t>PriorityQueue.h</w:t>
      </w:r>
      <w:proofErr w:type="spellEnd"/>
      <w:r>
        <w:rPr>
          <w:bCs/>
          <w:sz w:val="24"/>
          <w:szCs w:val="24"/>
        </w:rPr>
        <w:t xml:space="preserve"> template provided to us. I pushed the same number of random numbers on to all of the different implementations to facilitate run time complexity evaluation and comparison. Each of the priority queues w</w:t>
      </w:r>
      <w:r w:rsidR="002F261C">
        <w:rPr>
          <w:bCs/>
          <w:sz w:val="24"/>
          <w:szCs w:val="24"/>
        </w:rPr>
        <w:t>as</w:t>
      </w:r>
      <w:r>
        <w:rPr>
          <w:bCs/>
          <w:sz w:val="24"/>
          <w:szCs w:val="24"/>
        </w:rPr>
        <w:t xml:space="preserve"> tested twice</w:t>
      </w:r>
      <w:r w:rsidR="000102C9">
        <w:rPr>
          <w:bCs/>
          <w:sz w:val="24"/>
          <w:szCs w:val="24"/>
        </w:rPr>
        <w:t xml:space="preserve"> to make sure the results are approximately consistent</w:t>
      </w:r>
      <w:r>
        <w:rPr>
          <w:bCs/>
          <w:sz w:val="24"/>
          <w:szCs w:val="24"/>
        </w:rPr>
        <w:t>.</w:t>
      </w:r>
      <w:r w:rsidR="000102C9">
        <w:rPr>
          <w:bCs/>
          <w:sz w:val="24"/>
          <w:szCs w:val="24"/>
        </w:rPr>
        <w:t xml:space="preserve"> I’ve shown the times for only 1 trial for </w:t>
      </w:r>
      <w:r w:rsidR="000102C9">
        <w:rPr>
          <w:bCs/>
          <w:sz w:val="24"/>
          <w:szCs w:val="24"/>
        </w:rPr>
        <w:lastRenderedPageBreak/>
        <w:t>easier comparison between implementations.</w:t>
      </w:r>
      <w:r>
        <w:rPr>
          <w:bCs/>
          <w:sz w:val="24"/>
          <w:szCs w:val="24"/>
        </w:rPr>
        <w:t xml:space="preserve"> </w:t>
      </w:r>
      <w:r w:rsidRPr="00C64F99">
        <w:rPr>
          <w:bCs/>
          <w:sz w:val="24"/>
          <w:szCs w:val="24"/>
        </w:rPr>
        <w:t>The following are the classes I created, and the methods I used to test their ability to handle inputs of different sizes.</w:t>
      </w:r>
      <w:r>
        <w:rPr>
          <w:bCs/>
          <w:sz w:val="24"/>
          <w:szCs w:val="24"/>
        </w:rPr>
        <w:t xml:space="preserve"> </w:t>
      </w:r>
    </w:p>
    <w:p w14:paraId="0AC4C1D6" w14:textId="77777777" w:rsidR="006114E6" w:rsidRPr="00C64F99" w:rsidRDefault="006114E6" w:rsidP="006114E6">
      <w:pPr>
        <w:pStyle w:val="ListParagraph"/>
        <w:spacing w:line="360" w:lineRule="auto"/>
        <w:ind w:left="0"/>
        <w:rPr>
          <w:b/>
          <w:sz w:val="24"/>
          <w:szCs w:val="24"/>
        </w:rPr>
      </w:pPr>
    </w:p>
    <w:p w14:paraId="1F6B21C4" w14:textId="394CE511" w:rsidR="005A3166" w:rsidRPr="00C64F99" w:rsidRDefault="005A3166" w:rsidP="005A3166">
      <w:pPr>
        <w:pStyle w:val="ListParagraph"/>
        <w:numPr>
          <w:ilvl w:val="2"/>
          <w:numId w:val="1"/>
        </w:numPr>
        <w:spacing w:line="360" w:lineRule="auto"/>
        <w:ind w:left="0" w:hanging="2"/>
        <w:rPr>
          <w:b/>
          <w:sz w:val="24"/>
          <w:szCs w:val="24"/>
        </w:rPr>
      </w:pPr>
      <w:r>
        <w:rPr>
          <w:bCs/>
          <w:sz w:val="24"/>
          <w:szCs w:val="24"/>
        </w:rPr>
        <w:t xml:space="preserve"> </w:t>
      </w:r>
      <w:proofErr w:type="spellStart"/>
      <w:r w:rsidR="001B7C7D">
        <w:rPr>
          <w:bCs/>
          <w:sz w:val="24"/>
          <w:szCs w:val="24"/>
        </w:rPr>
        <w:t>Uns</w:t>
      </w:r>
      <w:r>
        <w:rPr>
          <w:bCs/>
          <w:sz w:val="24"/>
          <w:szCs w:val="24"/>
        </w:rPr>
        <w:t>ortedPQ</w:t>
      </w:r>
      <w:proofErr w:type="spellEnd"/>
      <w:r w:rsidRPr="00C64F99">
        <w:rPr>
          <w:bCs/>
          <w:sz w:val="24"/>
          <w:szCs w:val="24"/>
        </w:rPr>
        <w:t xml:space="preserve">: </w:t>
      </w:r>
      <w:r>
        <w:rPr>
          <w:bCs/>
          <w:sz w:val="24"/>
          <w:szCs w:val="24"/>
        </w:rPr>
        <w:t xml:space="preserve">The </w:t>
      </w:r>
      <w:proofErr w:type="spellStart"/>
      <w:r w:rsidR="001B7C7D">
        <w:rPr>
          <w:bCs/>
          <w:sz w:val="24"/>
          <w:szCs w:val="24"/>
        </w:rPr>
        <w:t>Uns</w:t>
      </w:r>
      <w:r>
        <w:rPr>
          <w:bCs/>
          <w:sz w:val="24"/>
          <w:szCs w:val="24"/>
        </w:rPr>
        <w:t>ortedPQ</w:t>
      </w:r>
      <w:proofErr w:type="spellEnd"/>
      <w:r>
        <w:rPr>
          <w:bCs/>
          <w:sz w:val="24"/>
          <w:szCs w:val="24"/>
        </w:rPr>
        <w:t xml:space="preserve"> class used the STL library’s list class to create a queue for the items.</w:t>
      </w:r>
      <w:r w:rsidR="001B7C7D">
        <w:rPr>
          <w:bCs/>
          <w:sz w:val="24"/>
          <w:szCs w:val="24"/>
        </w:rPr>
        <w:t xml:space="preserve"> Using the library allowed me to use its basic functions without me having to create my own.</w:t>
      </w:r>
      <w:r>
        <w:rPr>
          <w:bCs/>
          <w:sz w:val="24"/>
          <w:szCs w:val="24"/>
        </w:rPr>
        <w:t xml:space="preserve"> </w:t>
      </w:r>
      <w:r w:rsidR="001B7C7D">
        <w:rPr>
          <w:bCs/>
          <w:sz w:val="24"/>
          <w:szCs w:val="24"/>
        </w:rPr>
        <w:t xml:space="preserve">The </w:t>
      </w:r>
      <w:proofErr w:type="spellStart"/>
      <w:proofErr w:type="gramStart"/>
      <w:r w:rsidR="001B7C7D">
        <w:rPr>
          <w:bCs/>
          <w:sz w:val="24"/>
          <w:szCs w:val="24"/>
        </w:rPr>
        <w:t>insertItem</w:t>
      </w:r>
      <w:proofErr w:type="spellEnd"/>
      <w:r w:rsidR="001B7C7D">
        <w:rPr>
          <w:bCs/>
          <w:sz w:val="24"/>
          <w:szCs w:val="24"/>
        </w:rPr>
        <w:t>(</w:t>
      </w:r>
      <w:proofErr w:type="gramEnd"/>
      <w:r w:rsidR="001B7C7D">
        <w:rPr>
          <w:bCs/>
          <w:sz w:val="24"/>
          <w:szCs w:val="24"/>
        </w:rPr>
        <w:t xml:space="preserve">) function simply pushes the item to the end of the list, and there is no sorting involved. The </w:t>
      </w:r>
      <w:proofErr w:type="spellStart"/>
      <w:proofErr w:type="gramStart"/>
      <w:r w:rsidR="001B7C7D">
        <w:rPr>
          <w:bCs/>
          <w:sz w:val="24"/>
          <w:szCs w:val="24"/>
        </w:rPr>
        <w:t>removeMin</w:t>
      </w:r>
      <w:proofErr w:type="spellEnd"/>
      <w:r w:rsidR="001B7C7D">
        <w:rPr>
          <w:bCs/>
          <w:sz w:val="24"/>
          <w:szCs w:val="24"/>
        </w:rPr>
        <w:t>(</w:t>
      </w:r>
      <w:proofErr w:type="gramEnd"/>
      <w:r w:rsidR="001B7C7D">
        <w:rPr>
          <w:bCs/>
          <w:sz w:val="24"/>
          <w:szCs w:val="24"/>
        </w:rPr>
        <w:t>) function creates a variable ‘min’ that is compared to every item and is replaced by an item that has a lower value. Once the function traverses through the whole list, ‘min’ is removed.</w:t>
      </w:r>
      <w:r w:rsidR="00CE4E3A">
        <w:rPr>
          <w:bCs/>
          <w:sz w:val="24"/>
          <w:szCs w:val="24"/>
        </w:rPr>
        <w:t xml:space="preserve"> I tested it by inserting and removing 1</w:t>
      </w:r>
      <w:r w:rsidR="006114E6">
        <w:rPr>
          <w:bCs/>
          <w:sz w:val="24"/>
          <w:szCs w:val="24"/>
        </w:rPr>
        <w:t>0</w:t>
      </w:r>
      <w:r w:rsidR="00CE4E3A">
        <w:rPr>
          <w:bCs/>
          <w:sz w:val="24"/>
          <w:szCs w:val="24"/>
        </w:rPr>
        <w:t>0,000 randomly generated numbers.</w:t>
      </w:r>
    </w:p>
    <w:p w14:paraId="6BFB1C1D" w14:textId="55FC8B1A" w:rsidR="005A3166" w:rsidRPr="00DB3226" w:rsidRDefault="001B7C7D" w:rsidP="005A3166">
      <w:pPr>
        <w:pStyle w:val="ListParagraph"/>
        <w:numPr>
          <w:ilvl w:val="2"/>
          <w:numId w:val="1"/>
        </w:numPr>
        <w:spacing w:line="360" w:lineRule="auto"/>
        <w:ind w:left="0" w:hanging="2"/>
        <w:rPr>
          <w:b/>
          <w:sz w:val="24"/>
          <w:szCs w:val="24"/>
        </w:rPr>
      </w:pPr>
      <w:proofErr w:type="spellStart"/>
      <w:r>
        <w:rPr>
          <w:bCs/>
          <w:sz w:val="24"/>
          <w:szCs w:val="24"/>
        </w:rPr>
        <w:t>SortedPQ</w:t>
      </w:r>
      <w:proofErr w:type="spellEnd"/>
      <w:r w:rsidR="005A3166">
        <w:rPr>
          <w:bCs/>
          <w:sz w:val="24"/>
          <w:szCs w:val="24"/>
        </w:rPr>
        <w:t xml:space="preserve">: </w:t>
      </w:r>
      <w:r w:rsidR="00CE4E3A">
        <w:rPr>
          <w:bCs/>
          <w:sz w:val="24"/>
          <w:szCs w:val="24"/>
        </w:rPr>
        <w:t xml:space="preserve">The </w:t>
      </w:r>
      <w:proofErr w:type="spellStart"/>
      <w:r w:rsidR="00CE4E3A">
        <w:rPr>
          <w:bCs/>
          <w:sz w:val="24"/>
          <w:szCs w:val="24"/>
        </w:rPr>
        <w:t>SortedPQ</w:t>
      </w:r>
      <w:proofErr w:type="spellEnd"/>
      <w:r w:rsidR="00CE4E3A">
        <w:rPr>
          <w:bCs/>
          <w:sz w:val="24"/>
          <w:szCs w:val="24"/>
        </w:rPr>
        <w:t xml:space="preserve"> class also used the STL library’s list class to create a queue for the items.</w:t>
      </w:r>
      <w:r w:rsidR="005A3166">
        <w:rPr>
          <w:bCs/>
          <w:sz w:val="24"/>
          <w:szCs w:val="24"/>
        </w:rPr>
        <w:t xml:space="preserve"> </w:t>
      </w:r>
      <w:r w:rsidR="002F261C">
        <w:rPr>
          <w:bCs/>
          <w:sz w:val="24"/>
          <w:szCs w:val="24"/>
        </w:rPr>
        <w:t>The queue is sorted as items are inserted</w:t>
      </w:r>
      <w:r w:rsidR="00CE4E3A">
        <w:rPr>
          <w:bCs/>
          <w:sz w:val="24"/>
          <w:szCs w:val="24"/>
        </w:rPr>
        <w:t xml:space="preserve">. So, the </w:t>
      </w:r>
      <w:proofErr w:type="spellStart"/>
      <w:proofErr w:type="gramStart"/>
      <w:r w:rsidR="00CE4E3A">
        <w:rPr>
          <w:bCs/>
          <w:sz w:val="24"/>
          <w:szCs w:val="24"/>
        </w:rPr>
        <w:t>removeMin</w:t>
      </w:r>
      <w:proofErr w:type="spellEnd"/>
      <w:r w:rsidR="00CE4E3A">
        <w:rPr>
          <w:bCs/>
          <w:sz w:val="24"/>
          <w:szCs w:val="24"/>
        </w:rPr>
        <w:t>(</w:t>
      </w:r>
      <w:proofErr w:type="gramEnd"/>
      <w:r w:rsidR="00CE4E3A">
        <w:rPr>
          <w:bCs/>
          <w:sz w:val="24"/>
          <w:szCs w:val="24"/>
        </w:rPr>
        <w:t>) function removes the first item from the list. I tested it by inserting and removing 1</w:t>
      </w:r>
      <w:r w:rsidR="006114E6">
        <w:rPr>
          <w:bCs/>
          <w:sz w:val="24"/>
          <w:szCs w:val="24"/>
        </w:rPr>
        <w:t>0</w:t>
      </w:r>
      <w:r w:rsidR="00CE4E3A">
        <w:rPr>
          <w:bCs/>
          <w:sz w:val="24"/>
          <w:szCs w:val="24"/>
        </w:rPr>
        <w:t xml:space="preserve">0,000 randomly generated numbers. </w:t>
      </w:r>
    </w:p>
    <w:p w14:paraId="70B5AF65" w14:textId="4F9DF055" w:rsidR="00115F43" w:rsidRDefault="002F261C" w:rsidP="00115F43">
      <w:pPr>
        <w:pStyle w:val="ListParagraph"/>
        <w:numPr>
          <w:ilvl w:val="2"/>
          <w:numId w:val="1"/>
        </w:numPr>
        <w:spacing w:line="360" w:lineRule="auto"/>
        <w:ind w:left="0" w:hanging="2"/>
        <w:rPr>
          <w:b/>
          <w:sz w:val="24"/>
          <w:szCs w:val="24"/>
        </w:rPr>
      </w:pPr>
      <w:r>
        <w:rPr>
          <w:bCs/>
          <w:sz w:val="24"/>
          <w:szCs w:val="24"/>
        </w:rPr>
        <w:t xml:space="preserve"> </w:t>
      </w:r>
      <w:proofErr w:type="spellStart"/>
      <w:r>
        <w:rPr>
          <w:bCs/>
          <w:sz w:val="24"/>
          <w:szCs w:val="24"/>
        </w:rPr>
        <w:t>HeapPQ</w:t>
      </w:r>
      <w:proofErr w:type="spellEnd"/>
      <w:r w:rsidR="005A3166">
        <w:rPr>
          <w:bCs/>
          <w:sz w:val="24"/>
          <w:szCs w:val="24"/>
        </w:rPr>
        <w:t xml:space="preserve">: The </w:t>
      </w:r>
      <w:proofErr w:type="spellStart"/>
      <w:r>
        <w:rPr>
          <w:bCs/>
          <w:sz w:val="24"/>
          <w:szCs w:val="24"/>
        </w:rPr>
        <w:t>HeapPQ</w:t>
      </w:r>
      <w:proofErr w:type="spellEnd"/>
      <w:r>
        <w:rPr>
          <w:bCs/>
          <w:sz w:val="24"/>
          <w:szCs w:val="24"/>
        </w:rPr>
        <w:t xml:space="preserve"> </w:t>
      </w:r>
      <w:r w:rsidR="005A3166">
        <w:rPr>
          <w:bCs/>
          <w:sz w:val="24"/>
          <w:szCs w:val="24"/>
        </w:rPr>
        <w:t xml:space="preserve">class </w:t>
      </w:r>
      <w:r>
        <w:rPr>
          <w:bCs/>
          <w:sz w:val="24"/>
          <w:szCs w:val="24"/>
        </w:rPr>
        <w:t xml:space="preserve">uses the vector library and its functions to generate </w:t>
      </w:r>
      <w:r w:rsidR="00E2574C">
        <w:rPr>
          <w:bCs/>
          <w:sz w:val="24"/>
          <w:szCs w:val="24"/>
        </w:rPr>
        <w:t>a heap priority queue</w:t>
      </w:r>
      <w:r w:rsidR="005A3166">
        <w:rPr>
          <w:bCs/>
          <w:sz w:val="24"/>
          <w:szCs w:val="24"/>
        </w:rPr>
        <w:t>.</w:t>
      </w:r>
      <w:r>
        <w:rPr>
          <w:bCs/>
          <w:sz w:val="24"/>
          <w:szCs w:val="24"/>
        </w:rPr>
        <w:t xml:space="preserve"> The </w:t>
      </w:r>
      <w:proofErr w:type="spellStart"/>
      <w:proofErr w:type="gramStart"/>
      <w:r>
        <w:rPr>
          <w:bCs/>
          <w:sz w:val="24"/>
          <w:szCs w:val="24"/>
        </w:rPr>
        <w:t>insertItem</w:t>
      </w:r>
      <w:proofErr w:type="spellEnd"/>
      <w:r>
        <w:rPr>
          <w:bCs/>
          <w:sz w:val="24"/>
          <w:szCs w:val="24"/>
        </w:rPr>
        <w:t>(</w:t>
      </w:r>
      <w:proofErr w:type="gramEnd"/>
      <w:r>
        <w:rPr>
          <w:bCs/>
          <w:sz w:val="24"/>
          <w:szCs w:val="24"/>
        </w:rPr>
        <w:t xml:space="preserve">) function sorts the array to where it resembles a heap using the upheap technique. </w:t>
      </w:r>
      <w:r w:rsidR="005D3D58">
        <w:rPr>
          <w:bCs/>
          <w:sz w:val="24"/>
          <w:szCs w:val="24"/>
        </w:rPr>
        <w:t xml:space="preserve">The </w:t>
      </w:r>
      <w:proofErr w:type="spellStart"/>
      <w:proofErr w:type="gramStart"/>
      <w:r w:rsidR="005D3D58">
        <w:rPr>
          <w:bCs/>
          <w:sz w:val="24"/>
          <w:szCs w:val="24"/>
        </w:rPr>
        <w:t>removeMin</w:t>
      </w:r>
      <w:proofErr w:type="spellEnd"/>
      <w:r w:rsidR="005D3D58">
        <w:rPr>
          <w:bCs/>
          <w:sz w:val="24"/>
          <w:szCs w:val="24"/>
        </w:rPr>
        <w:t>(</w:t>
      </w:r>
      <w:proofErr w:type="gramEnd"/>
      <w:r w:rsidR="005D3D58">
        <w:rPr>
          <w:bCs/>
          <w:sz w:val="24"/>
          <w:szCs w:val="24"/>
        </w:rPr>
        <w:t xml:space="preserve">) function removes the minimum item at the top of the heap and then uses </w:t>
      </w:r>
      <w:proofErr w:type="spellStart"/>
      <w:r w:rsidR="005D3D58">
        <w:rPr>
          <w:bCs/>
          <w:sz w:val="24"/>
          <w:szCs w:val="24"/>
        </w:rPr>
        <w:t>downheap</w:t>
      </w:r>
      <w:proofErr w:type="spellEnd"/>
      <w:r w:rsidR="005D3D58">
        <w:rPr>
          <w:bCs/>
          <w:sz w:val="24"/>
          <w:szCs w:val="24"/>
        </w:rPr>
        <w:t xml:space="preserve"> to sort the array.</w:t>
      </w:r>
      <w:r w:rsidR="005A3166">
        <w:rPr>
          <w:bCs/>
          <w:sz w:val="24"/>
          <w:szCs w:val="24"/>
        </w:rPr>
        <w:t xml:space="preserve"> I tested it by </w:t>
      </w:r>
      <w:r w:rsidR="005D3D58">
        <w:rPr>
          <w:bCs/>
          <w:sz w:val="24"/>
          <w:szCs w:val="24"/>
        </w:rPr>
        <w:t>inserting</w:t>
      </w:r>
      <w:r w:rsidR="005A3166">
        <w:rPr>
          <w:bCs/>
          <w:sz w:val="24"/>
          <w:szCs w:val="24"/>
        </w:rPr>
        <w:t xml:space="preserve"> </w:t>
      </w:r>
      <w:r w:rsidR="006114E6">
        <w:rPr>
          <w:bCs/>
          <w:sz w:val="24"/>
          <w:szCs w:val="24"/>
        </w:rPr>
        <w:t>1</w:t>
      </w:r>
      <w:r w:rsidR="005A3166">
        <w:rPr>
          <w:bCs/>
          <w:sz w:val="24"/>
          <w:szCs w:val="24"/>
        </w:rPr>
        <w:t xml:space="preserve">00,000 randomly generated numbers </w:t>
      </w:r>
      <w:r w:rsidR="005D3D58">
        <w:rPr>
          <w:bCs/>
          <w:sz w:val="24"/>
          <w:szCs w:val="24"/>
        </w:rPr>
        <w:t>and removing them.</w:t>
      </w:r>
    </w:p>
    <w:p w14:paraId="7919D2EE" w14:textId="6EBDDD6F" w:rsidR="00115F43" w:rsidRDefault="00115F43" w:rsidP="00115F43">
      <w:pPr>
        <w:pStyle w:val="ListParagraph"/>
        <w:spacing w:line="360" w:lineRule="auto"/>
        <w:ind w:left="0"/>
        <w:rPr>
          <w:b/>
          <w:sz w:val="24"/>
          <w:szCs w:val="24"/>
        </w:rPr>
      </w:pPr>
    </w:p>
    <w:p w14:paraId="04E4D799" w14:textId="1D80F296" w:rsidR="00115F43" w:rsidRDefault="00115F43" w:rsidP="00115F43">
      <w:pPr>
        <w:pStyle w:val="ListParagraph"/>
        <w:spacing w:line="360" w:lineRule="auto"/>
        <w:ind w:left="0"/>
        <w:rPr>
          <w:b/>
          <w:sz w:val="24"/>
          <w:szCs w:val="24"/>
        </w:rPr>
      </w:pPr>
      <w:r>
        <w:rPr>
          <w:b/>
          <w:sz w:val="24"/>
          <w:szCs w:val="24"/>
        </w:rPr>
        <w:t>Experimental results</w:t>
      </w:r>
    </w:p>
    <w:p w14:paraId="498888E5" w14:textId="50DBE6E6" w:rsidR="00115F43" w:rsidRDefault="00115F43" w:rsidP="00115F43">
      <w:pPr>
        <w:pStyle w:val="ListParagraph"/>
        <w:spacing w:line="360" w:lineRule="auto"/>
        <w:ind w:left="0"/>
        <w:rPr>
          <w:b/>
          <w:sz w:val="24"/>
          <w:szCs w:val="24"/>
        </w:rPr>
      </w:pPr>
      <w:r>
        <w:rPr>
          <w:bCs/>
          <w:sz w:val="24"/>
          <w:szCs w:val="24"/>
        </w:rPr>
        <w:t xml:space="preserve">The following are the runtimes of the </w:t>
      </w:r>
      <w:proofErr w:type="spellStart"/>
      <w:r>
        <w:rPr>
          <w:bCs/>
          <w:sz w:val="24"/>
          <w:szCs w:val="24"/>
        </w:rPr>
        <w:t>insertItem</w:t>
      </w:r>
      <w:proofErr w:type="spellEnd"/>
      <w:r>
        <w:rPr>
          <w:bCs/>
          <w:sz w:val="24"/>
          <w:szCs w:val="24"/>
        </w:rPr>
        <w:t xml:space="preserve"> and </w:t>
      </w:r>
      <w:proofErr w:type="spellStart"/>
      <w:r>
        <w:rPr>
          <w:bCs/>
          <w:sz w:val="24"/>
          <w:szCs w:val="24"/>
        </w:rPr>
        <w:t>removeMin</w:t>
      </w:r>
      <w:proofErr w:type="spellEnd"/>
      <w:r>
        <w:rPr>
          <w:bCs/>
          <w:sz w:val="24"/>
          <w:szCs w:val="24"/>
        </w:rPr>
        <w:t xml:space="preserve"> operations for the different Implementations of the priority queue.</w:t>
      </w:r>
    </w:p>
    <w:p w14:paraId="6E7BCB11" w14:textId="42FC9E5A" w:rsidR="00115F43" w:rsidRDefault="00115F43" w:rsidP="00115F43">
      <w:pPr>
        <w:spacing w:line="360" w:lineRule="auto"/>
        <w:ind w:leftChars="0" w:left="0" w:firstLineChars="0" w:firstLine="0"/>
        <w:jc w:val="center"/>
        <w:rPr>
          <w:b/>
          <w:sz w:val="20"/>
          <w:szCs w:val="20"/>
        </w:rPr>
      </w:pPr>
      <w:r>
        <w:rPr>
          <w:noProof/>
        </w:rPr>
        <w:lastRenderedPageBreak/>
        <w:drawing>
          <wp:inline distT="0" distB="0" distL="0" distR="0" wp14:anchorId="6417E974" wp14:editId="6466EFD7">
            <wp:extent cx="4572000" cy="2743200"/>
            <wp:effectExtent l="0" t="0" r="0" b="0"/>
            <wp:docPr id="1" name="Chart 1">
              <a:extLst xmlns:a="http://schemas.openxmlformats.org/drawingml/2006/main">
                <a:ext uri="{FF2B5EF4-FFF2-40B4-BE49-F238E27FC236}">
                  <a16:creationId xmlns:a16="http://schemas.microsoft.com/office/drawing/2014/main" id="{48174527-0D22-4958-BEA9-E5FB09BB0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b/>
          <w:sz w:val="24"/>
          <w:szCs w:val="24"/>
        </w:rPr>
        <w:br/>
      </w:r>
      <w:r>
        <w:rPr>
          <w:b/>
          <w:sz w:val="20"/>
          <w:szCs w:val="20"/>
        </w:rPr>
        <w:t xml:space="preserve">Fig 1 – </w:t>
      </w:r>
      <w:proofErr w:type="spellStart"/>
      <w:r>
        <w:rPr>
          <w:b/>
          <w:sz w:val="20"/>
          <w:szCs w:val="20"/>
        </w:rPr>
        <w:t>UnsortedPQ</w:t>
      </w:r>
      <w:proofErr w:type="spellEnd"/>
      <w:r>
        <w:rPr>
          <w:b/>
          <w:sz w:val="20"/>
          <w:szCs w:val="20"/>
        </w:rPr>
        <w:t xml:space="preserve"> with 100,000 operations</w:t>
      </w:r>
    </w:p>
    <w:p w14:paraId="7053BCC2" w14:textId="77777777" w:rsidR="00943034" w:rsidRDefault="00943034" w:rsidP="00115F43">
      <w:pPr>
        <w:spacing w:line="360" w:lineRule="auto"/>
        <w:ind w:leftChars="0" w:left="0" w:firstLineChars="0" w:firstLine="0"/>
        <w:jc w:val="center"/>
        <w:rPr>
          <w:b/>
          <w:sz w:val="20"/>
          <w:szCs w:val="20"/>
        </w:rPr>
      </w:pPr>
    </w:p>
    <w:p w14:paraId="5E8C86F8" w14:textId="77777777" w:rsidR="00115F43" w:rsidRDefault="00115F43" w:rsidP="00115F43">
      <w:pPr>
        <w:spacing w:line="360" w:lineRule="auto"/>
        <w:ind w:leftChars="0" w:left="0" w:firstLineChars="0" w:firstLine="0"/>
        <w:jc w:val="center"/>
        <w:rPr>
          <w:b/>
          <w:sz w:val="20"/>
          <w:szCs w:val="20"/>
        </w:rPr>
      </w:pPr>
      <w:r>
        <w:rPr>
          <w:noProof/>
        </w:rPr>
        <w:drawing>
          <wp:inline distT="0" distB="0" distL="0" distR="0" wp14:anchorId="4268A9F1" wp14:editId="4C369109">
            <wp:extent cx="4572000" cy="2743200"/>
            <wp:effectExtent l="0" t="0" r="0" b="0"/>
            <wp:docPr id="3" name="Chart 3">
              <a:extLst xmlns:a="http://schemas.openxmlformats.org/drawingml/2006/main">
                <a:ext uri="{FF2B5EF4-FFF2-40B4-BE49-F238E27FC236}">
                  <a16:creationId xmlns:a16="http://schemas.microsoft.com/office/drawing/2014/main" id="{CF2B8D68-1500-43C0-BAA7-5011F3B47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Cs/>
          <w:sz w:val="24"/>
          <w:szCs w:val="24"/>
        </w:rPr>
        <w:br/>
      </w:r>
      <w:r>
        <w:rPr>
          <w:b/>
          <w:sz w:val="20"/>
          <w:szCs w:val="20"/>
        </w:rPr>
        <w:t xml:space="preserve">Fig 2 – </w:t>
      </w:r>
      <w:proofErr w:type="spellStart"/>
      <w:r>
        <w:rPr>
          <w:b/>
          <w:sz w:val="20"/>
          <w:szCs w:val="20"/>
        </w:rPr>
        <w:t>SortedPQ</w:t>
      </w:r>
      <w:proofErr w:type="spellEnd"/>
      <w:r>
        <w:rPr>
          <w:b/>
          <w:sz w:val="20"/>
          <w:szCs w:val="20"/>
        </w:rPr>
        <w:t xml:space="preserve"> with 100,000 operations</w:t>
      </w:r>
    </w:p>
    <w:p w14:paraId="5D3568DF" w14:textId="5CAD98D0" w:rsidR="0027168B" w:rsidRDefault="0027168B" w:rsidP="00115F43">
      <w:pPr>
        <w:spacing w:line="360" w:lineRule="auto"/>
        <w:ind w:leftChars="0" w:left="0" w:firstLineChars="0" w:firstLine="0"/>
        <w:jc w:val="center"/>
        <w:rPr>
          <w:b/>
          <w:sz w:val="20"/>
          <w:szCs w:val="20"/>
        </w:rPr>
      </w:pPr>
      <w:r>
        <w:rPr>
          <w:noProof/>
        </w:rPr>
        <w:lastRenderedPageBreak/>
        <w:drawing>
          <wp:inline distT="0" distB="0" distL="0" distR="0" wp14:anchorId="7DF6D606" wp14:editId="0A5A64FD">
            <wp:extent cx="4572000" cy="2743200"/>
            <wp:effectExtent l="0" t="0" r="0" b="0"/>
            <wp:docPr id="2" name="Chart 2">
              <a:extLst xmlns:a="http://schemas.openxmlformats.org/drawingml/2006/main">
                <a:ext uri="{FF2B5EF4-FFF2-40B4-BE49-F238E27FC236}">
                  <a16:creationId xmlns:a16="http://schemas.microsoft.com/office/drawing/2014/main" id="{97403945-EB88-4EEC-AFE7-B09C040C0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bCs/>
          <w:sz w:val="24"/>
          <w:szCs w:val="24"/>
        </w:rPr>
        <w:br/>
      </w:r>
      <w:r>
        <w:rPr>
          <w:b/>
          <w:sz w:val="20"/>
          <w:szCs w:val="20"/>
        </w:rPr>
        <w:t xml:space="preserve">Fig 3 – </w:t>
      </w:r>
      <w:proofErr w:type="spellStart"/>
      <w:r>
        <w:rPr>
          <w:b/>
          <w:sz w:val="20"/>
          <w:szCs w:val="20"/>
        </w:rPr>
        <w:t>HeapPQ</w:t>
      </w:r>
      <w:proofErr w:type="spellEnd"/>
      <w:r>
        <w:rPr>
          <w:b/>
          <w:sz w:val="20"/>
          <w:szCs w:val="20"/>
        </w:rPr>
        <w:t xml:space="preserve"> with 100,000 </w:t>
      </w:r>
      <w:r w:rsidR="0063067E">
        <w:rPr>
          <w:b/>
          <w:sz w:val="20"/>
          <w:szCs w:val="20"/>
        </w:rPr>
        <w:t>operations</w:t>
      </w:r>
    </w:p>
    <w:p w14:paraId="53FF9F9B" w14:textId="262CBAE0" w:rsidR="005D3D58" w:rsidRDefault="00753529" w:rsidP="00943034">
      <w:pPr>
        <w:spacing w:line="360" w:lineRule="auto"/>
        <w:ind w:leftChars="0" w:left="0" w:firstLineChars="0" w:firstLine="0"/>
        <w:jc w:val="center"/>
        <w:rPr>
          <w:bCs/>
          <w:sz w:val="24"/>
          <w:szCs w:val="24"/>
        </w:rPr>
      </w:pPr>
      <w:r>
        <w:rPr>
          <w:bCs/>
          <w:noProof/>
          <w:sz w:val="24"/>
          <w:szCs w:val="24"/>
        </w:rPr>
        <w:drawing>
          <wp:inline distT="0" distB="0" distL="0" distR="0" wp14:anchorId="35FA2C37" wp14:editId="221F4F2A">
            <wp:extent cx="4578350"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8A226C2" w14:textId="063C47B4" w:rsidR="00943034" w:rsidRDefault="00943034" w:rsidP="00943034">
      <w:pPr>
        <w:spacing w:line="360" w:lineRule="auto"/>
        <w:ind w:leftChars="0" w:left="0" w:firstLineChars="0" w:firstLine="0"/>
        <w:jc w:val="center"/>
        <w:rPr>
          <w:b/>
          <w:sz w:val="20"/>
          <w:szCs w:val="20"/>
        </w:rPr>
      </w:pPr>
      <w:r>
        <w:rPr>
          <w:b/>
          <w:sz w:val="20"/>
          <w:szCs w:val="20"/>
        </w:rPr>
        <w:t xml:space="preserve">Fig 4 – Total time – </w:t>
      </w:r>
      <w:r w:rsidR="00753529">
        <w:rPr>
          <w:b/>
          <w:sz w:val="20"/>
          <w:szCs w:val="20"/>
        </w:rPr>
        <w:t xml:space="preserve">Sorted PQ (remove </w:t>
      </w:r>
      <w:proofErr w:type="gramStart"/>
      <w:r w:rsidR="00753529">
        <w:rPr>
          <w:b/>
          <w:sz w:val="20"/>
          <w:szCs w:val="20"/>
        </w:rPr>
        <w:t>min(</w:t>
      </w:r>
      <w:proofErr w:type="gramEnd"/>
      <w:r w:rsidR="00753529">
        <w:rPr>
          <w:b/>
          <w:sz w:val="20"/>
          <w:szCs w:val="20"/>
        </w:rPr>
        <w:t>) after 100000 operations)</w:t>
      </w:r>
    </w:p>
    <w:p w14:paraId="4DEDC2C1" w14:textId="3555498B" w:rsidR="00943034" w:rsidRDefault="00943034" w:rsidP="00943034">
      <w:pPr>
        <w:spacing w:line="360" w:lineRule="auto"/>
        <w:ind w:leftChars="0" w:left="0" w:firstLineChars="0" w:firstLine="0"/>
        <w:jc w:val="center"/>
        <w:rPr>
          <w:b/>
          <w:sz w:val="20"/>
          <w:szCs w:val="20"/>
        </w:rPr>
      </w:pPr>
    </w:p>
    <w:p w14:paraId="718C815F" w14:textId="641BB76A" w:rsidR="00943034" w:rsidRDefault="006D13D4" w:rsidP="00943034">
      <w:pPr>
        <w:spacing w:line="360" w:lineRule="auto"/>
        <w:ind w:leftChars="0" w:left="0" w:firstLineChars="0" w:firstLine="0"/>
        <w:jc w:val="center"/>
        <w:rPr>
          <w:b/>
          <w:sz w:val="20"/>
          <w:szCs w:val="20"/>
        </w:rPr>
      </w:pPr>
      <w:r>
        <w:rPr>
          <w:b/>
          <w:noProof/>
          <w:sz w:val="20"/>
          <w:szCs w:val="20"/>
        </w:rPr>
        <w:lastRenderedPageBreak/>
        <w:drawing>
          <wp:inline distT="0" distB="0" distL="0" distR="0" wp14:anchorId="53991E70" wp14:editId="28B28818">
            <wp:extent cx="4578350" cy="2755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r w:rsidR="00943034">
        <w:rPr>
          <w:b/>
          <w:sz w:val="20"/>
          <w:szCs w:val="20"/>
        </w:rPr>
        <w:br/>
        <w:t xml:space="preserve">Fig 5 – Total time – </w:t>
      </w:r>
      <w:r w:rsidR="00753529">
        <w:rPr>
          <w:b/>
          <w:sz w:val="20"/>
          <w:szCs w:val="20"/>
        </w:rPr>
        <w:t xml:space="preserve">Unsorted PQ (remove </w:t>
      </w:r>
      <w:proofErr w:type="gramStart"/>
      <w:r w:rsidR="00753529">
        <w:rPr>
          <w:b/>
          <w:sz w:val="20"/>
          <w:szCs w:val="20"/>
        </w:rPr>
        <w:t>min(</w:t>
      </w:r>
      <w:proofErr w:type="gramEnd"/>
      <w:r w:rsidR="00753529">
        <w:rPr>
          <w:b/>
          <w:sz w:val="20"/>
          <w:szCs w:val="20"/>
        </w:rPr>
        <w:t>) after 100000 operations)</w:t>
      </w:r>
    </w:p>
    <w:p w14:paraId="11C672A4" w14:textId="50BEAEFE" w:rsidR="00753529" w:rsidRDefault="00753529" w:rsidP="00943034">
      <w:pPr>
        <w:spacing w:line="360" w:lineRule="auto"/>
        <w:ind w:leftChars="0" w:left="0" w:firstLineChars="0" w:firstLine="0"/>
        <w:jc w:val="center"/>
        <w:rPr>
          <w:b/>
          <w:sz w:val="20"/>
          <w:szCs w:val="20"/>
        </w:rPr>
      </w:pPr>
    </w:p>
    <w:p w14:paraId="0BC60FB3" w14:textId="6546C853" w:rsidR="00753529" w:rsidRDefault="00753529" w:rsidP="00753529">
      <w:pPr>
        <w:spacing w:line="360" w:lineRule="auto"/>
        <w:ind w:leftChars="0" w:left="0" w:firstLineChars="0" w:firstLine="0"/>
        <w:jc w:val="center"/>
        <w:rPr>
          <w:b/>
          <w:sz w:val="20"/>
          <w:szCs w:val="20"/>
        </w:rPr>
      </w:pPr>
      <w:r>
        <w:rPr>
          <w:b/>
          <w:noProof/>
          <w:sz w:val="20"/>
          <w:szCs w:val="20"/>
        </w:rPr>
        <w:drawing>
          <wp:inline distT="0" distB="0" distL="0" distR="0" wp14:anchorId="067C734C" wp14:editId="75CA19A5">
            <wp:extent cx="457835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r>
        <w:rPr>
          <w:b/>
          <w:sz w:val="20"/>
          <w:szCs w:val="20"/>
        </w:rPr>
        <w:br/>
        <w:t xml:space="preserve">Fig 5 – Total time – </w:t>
      </w:r>
      <w:r>
        <w:rPr>
          <w:b/>
          <w:sz w:val="20"/>
          <w:szCs w:val="20"/>
        </w:rPr>
        <w:t>Heap</w:t>
      </w:r>
      <w:r>
        <w:rPr>
          <w:b/>
          <w:sz w:val="20"/>
          <w:szCs w:val="20"/>
        </w:rPr>
        <w:t xml:space="preserve"> PQ (remove </w:t>
      </w:r>
      <w:proofErr w:type="gramStart"/>
      <w:r>
        <w:rPr>
          <w:b/>
          <w:sz w:val="20"/>
          <w:szCs w:val="20"/>
        </w:rPr>
        <w:t>min(</w:t>
      </w:r>
      <w:proofErr w:type="gramEnd"/>
      <w:r>
        <w:rPr>
          <w:b/>
          <w:sz w:val="20"/>
          <w:szCs w:val="20"/>
        </w:rPr>
        <w:t>) after 100000 operations)</w:t>
      </w:r>
    </w:p>
    <w:p w14:paraId="3E4C2F79" w14:textId="77777777" w:rsidR="00753529" w:rsidRDefault="00753529" w:rsidP="00943034">
      <w:pPr>
        <w:spacing w:line="360" w:lineRule="auto"/>
        <w:ind w:leftChars="0" w:left="0" w:firstLineChars="0" w:firstLine="0"/>
        <w:jc w:val="center"/>
        <w:rPr>
          <w:b/>
          <w:sz w:val="20"/>
          <w:szCs w:val="20"/>
        </w:rPr>
      </w:pPr>
    </w:p>
    <w:p w14:paraId="181B9339" w14:textId="74EBA1F5" w:rsidR="00317873" w:rsidRDefault="00317873" w:rsidP="00943034">
      <w:pPr>
        <w:spacing w:line="360" w:lineRule="auto"/>
        <w:ind w:leftChars="0" w:left="0" w:firstLineChars="0" w:firstLine="0"/>
        <w:jc w:val="center"/>
        <w:rPr>
          <w:b/>
          <w:sz w:val="20"/>
          <w:szCs w:val="20"/>
        </w:rPr>
      </w:pPr>
    </w:p>
    <w:p w14:paraId="0EB1334F" w14:textId="0E4B0383" w:rsidR="00317873" w:rsidRDefault="00317873" w:rsidP="00317873">
      <w:pPr>
        <w:spacing w:line="360" w:lineRule="auto"/>
        <w:ind w:leftChars="0" w:left="0" w:firstLineChars="0" w:firstLine="0"/>
        <w:rPr>
          <w:b/>
          <w:sz w:val="20"/>
          <w:szCs w:val="20"/>
        </w:rPr>
      </w:pPr>
      <w:r>
        <w:rPr>
          <w:bCs/>
          <w:sz w:val="24"/>
          <w:szCs w:val="24"/>
        </w:rPr>
        <w:t xml:space="preserve">(Note: </w:t>
      </w:r>
      <w:r>
        <w:rPr>
          <w:bCs/>
          <w:sz w:val="24"/>
          <w:szCs w:val="24"/>
        </w:rPr>
        <w:t xml:space="preserve">The runtime of my sorted list’s remove function does not agree with the runtime complexity that I derived in the theoretical analysis. The curve should have been approximately </w:t>
      </w:r>
      <w:r>
        <w:rPr>
          <w:bCs/>
          <w:sz w:val="24"/>
          <w:szCs w:val="24"/>
        </w:rPr>
        <w:lastRenderedPageBreak/>
        <w:t xml:space="preserve">flat once the process of removing the items began because of a runtime complexity of </w:t>
      </w:r>
      <m:oMath>
        <m:r>
          <w:rPr>
            <w:rFonts w:ascii="Cambria Math" w:hAnsi="Cambria Math"/>
            <w:sz w:val="24"/>
            <w:szCs w:val="24"/>
          </w:rPr>
          <m:t>O(1).</m:t>
        </m:r>
      </m:oMath>
      <w:r>
        <w:rPr>
          <w:bCs/>
          <w:sz w:val="24"/>
          <w:szCs w:val="24"/>
        </w:rPr>
        <w:t xml:space="preserve"> Instead, it appears to have a runtime complexity of </w:t>
      </w:r>
      <m:oMath>
        <m:r>
          <w:rPr>
            <w:rFonts w:ascii="Cambria Math" w:hAnsi="Cambria Math"/>
            <w:sz w:val="24"/>
            <w:szCs w:val="24"/>
          </w:rPr>
          <m:t>O(log n)</m:t>
        </m:r>
      </m:oMath>
      <w:r>
        <w:rPr>
          <w:bCs/>
          <w:sz w:val="24"/>
          <w:szCs w:val="24"/>
        </w:rPr>
        <w:t>.</w:t>
      </w:r>
    </w:p>
    <w:p w14:paraId="5B0524D1" w14:textId="77777777" w:rsidR="003E5058" w:rsidRDefault="003E5058" w:rsidP="00943034">
      <w:pPr>
        <w:spacing w:line="360" w:lineRule="auto"/>
        <w:ind w:leftChars="0" w:left="0" w:firstLineChars="0" w:firstLine="0"/>
        <w:rPr>
          <w:b/>
          <w:sz w:val="20"/>
          <w:szCs w:val="20"/>
        </w:rPr>
      </w:pPr>
    </w:p>
    <w:p w14:paraId="105E17AF" w14:textId="05E90353" w:rsidR="00943034" w:rsidRDefault="00943034" w:rsidP="00943034">
      <w:pPr>
        <w:spacing w:line="360" w:lineRule="auto"/>
        <w:ind w:leftChars="0" w:left="0" w:firstLineChars="0" w:firstLine="0"/>
        <w:rPr>
          <w:bCs/>
          <w:sz w:val="24"/>
          <w:szCs w:val="24"/>
        </w:rPr>
      </w:pPr>
      <w:r w:rsidRPr="00943034">
        <w:rPr>
          <w:bCs/>
          <w:sz w:val="24"/>
          <w:szCs w:val="24"/>
          <w:u w:val="single"/>
        </w:rPr>
        <w:t>Discussion</w:t>
      </w:r>
      <w:r>
        <w:rPr>
          <w:b/>
          <w:sz w:val="24"/>
          <w:szCs w:val="24"/>
        </w:rPr>
        <w:t>:</w:t>
      </w:r>
      <w:r w:rsidR="00AA5BEC">
        <w:rPr>
          <w:b/>
          <w:sz w:val="24"/>
          <w:szCs w:val="24"/>
        </w:rPr>
        <w:t xml:space="preserve"> </w:t>
      </w:r>
      <w:r w:rsidR="003E5058">
        <w:rPr>
          <w:bCs/>
          <w:sz w:val="24"/>
          <w:szCs w:val="24"/>
        </w:rPr>
        <w:t>The sorted and unsorted priority queue are significantly slower than the heap</w:t>
      </w:r>
      <w:r w:rsidR="00656CCE">
        <w:rPr>
          <w:bCs/>
          <w:sz w:val="24"/>
          <w:szCs w:val="24"/>
        </w:rPr>
        <w:t>-</w:t>
      </w:r>
      <w:r w:rsidR="003E5058">
        <w:rPr>
          <w:bCs/>
          <w:sz w:val="24"/>
          <w:szCs w:val="24"/>
        </w:rPr>
        <w:t xml:space="preserve">based implementation as predicted in the theoretical analysis. </w:t>
      </w:r>
      <w:r w:rsidR="00656CCE">
        <w:rPr>
          <w:bCs/>
          <w:sz w:val="24"/>
          <w:szCs w:val="24"/>
        </w:rPr>
        <w:t xml:space="preserve">However, the sorted and unsorted priority queues have very similar sorting times. The sorted list would be a better option if the user needs </w:t>
      </w:r>
      <w:r w:rsidR="0030252E">
        <w:rPr>
          <w:bCs/>
          <w:sz w:val="24"/>
          <w:szCs w:val="24"/>
        </w:rPr>
        <w:t xml:space="preserve">to return not just the minimum value from the list but also the order of the elements in </w:t>
      </w:r>
      <w:r w:rsidR="00AA5BEC">
        <w:rPr>
          <w:bCs/>
          <w:sz w:val="24"/>
          <w:szCs w:val="24"/>
        </w:rPr>
        <w:t xml:space="preserve">the queue. </w:t>
      </w:r>
    </w:p>
    <w:p w14:paraId="62C3F378" w14:textId="7BA91DF9" w:rsidR="00EE7783" w:rsidRPr="00797DDA" w:rsidRDefault="00EE7783" w:rsidP="00EE7783">
      <w:pPr>
        <w:spacing w:line="360" w:lineRule="auto"/>
        <w:ind w:left="0" w:hanging="2"/>
        <w:rPr>
          <w:b/>
          <w:sz w:val="24"/>
          <w:szCs w:val="24"/>
        </w:rPr>
      </w:pPr>
      <w:r>
        <w:rPr>
          <w:bCs/>
          <w:sz w:val="24"/>
          <w:szCs w:val="24"/>
        </w:rPr>
        <w:t>I believe the slight discrepancies observed between the trials and across the different implementations might be because of the changing frequency of the processor of the computer.</w:t>
      </w:r>
      <w:r w:rsidRPr="00EE7783">
        <w:rPr>
          <w:bCs/>
          <w:sz w:val="24"/>
          <w:szCs w:val="24"/>
        </w:rPr>
        <w:t xml:space="preserve"> </w:t>
      </w:r>
      <w:r>
        <w:rPr>
          <w:bCs/>
          <w:sz w:val="24"/>
          <w:szCs w:val="24"/>
        </w:rPr>
        <w:t xml:space="preserve">Although the </w:t>
      </w:r>
      <w:r>
        <w:rPr>
          <w:bCs/>
          <w:sz w:val="24"/>
          <w:szCs w:val="24"/>
        </w:rPr>
        <w:t>heap</w:t>
      </w:r>
      <w:r w:rsidR="0030252E">
        <w:rPr>
          <w:bCs/>
          <w:sz w:val="24"/>
          <w:szCs w:val="24"/>
        </w:rPr>
        <w:t>-</w:t>
      </w:r>
      <w:r>
        <w:rPr>
          <w:bCs/>
          <w:sz w:val="24"/>
          <w:szCs w:val="24"/>
        </w:rPr>
        <w:t>based priority queue</w:t>
      </w:r>
      <w:r>
        <w:rPr>
          <w:bCs/>
          <w:sz w:val="24"/>
          <w:szCs w:val="24"/>
        </w:rPr>
        <w:t xml:space="preserve"> proved to be more efficient, the needs of a user (client) and their resources (processor, power, money, </w:t>
      </w:r>
      <w:proofErr w:type="spellStart"/>
      <w:r>
        <w:rPr>
          <w:bCs/>
          <w:sz w:val="24"/>
          <w:szCs w:val="24"/>
        </w:rPr>
        <w:t>etc</w:t>
      </w:r>
      <w:proofErr w:type="spellEnd"/>
      <w:r>
        <w:rPr>
          <w:bCs/>
          <w:sz w:val="24"/>
          <w:szCs w:val="24"/>
        </w:rPr>
        <w:t xml:space="preserve">) budget might lead the user to prefer a different implementation of the </w:t>
      </w:r>
      <w:r w:rsidR="0030252E">
        <w:rPr>
          <w:bCs/>
          <w:sz w:val="24"/>
          <w:szCs w:val="24"/>
        </w:rPr>
        <w:t>priority queue</w:t>
      </w:r>
      <w:r>
        <w:rPr>
          <w:bCs/>
          <w:sz w:val="24"/>
          <w:szCs w:val="24"/>
        </w:rPr>
        <w:t xml:space="preserve">. </w:t>
      </w:r>
      <w:r w:rsidR="00AA5BEC">
        <w:rPr>
          <w:bCs/>
          <w:sz w:val="24"/>
          <w:szCs w:val="24"/>
        </w:rPr>
        <w:t>The heap makes the order of the list a little difficult to understand</w:t>
      </w:r>
      <w:r w:rsidR="00317873">
        <w:rPr>
          <w:bCs/>
          <w:sz w:val="24"/>
          <w:szCs w:val="24"/>
        </w:rPr>
        <w:t xml:space="preserve"> because of its binary tree orientation. However, t</w:t>
      </w:r>
      <w:r w:rsidR="00AA5BEC">
        <w:rPr>
          <w:bCs/>
          <w:sz w:val="24"/>
          <w:szCs w:val="24"/>
        </w:rPr>
        <w:t xml:space="preserve">he heap implementation is the ideal choice and most efficient to an end user. </w:t>
      </w:r>
      <w:bookmarkStart w:id="0" w:name="_GoBack"/>
      <w:bookmarkEnd w:id="0"/>
    </w:p>
    <w:p w14:paraId="3256C8ED" w14:textId="76285EB7" w:rsidR="00EE7783" w:rsidRPr="003E5058" w:rsidRDefault="00EE7783" w:rsidP="00943034">
      <w:pPr>
        <w:spacing w:line="360" w:lineRule="auto"/>
        <w:ind w:leftChars="0" w:left="0" w:firstLineChars="0" w:firstLine="0"/>
        <w:rPr>
          <w:bCs/>
          <w:sz w:val="24"/>
          <w:szCs w:val="24"/>
        </w:rPr>
      </w:pPr>
    </w:p>
    <w:p w14:paraId="479890ED" w14:textId="77777777" w:rsidR="00943034" w:rsidRPr="00943034" w:rsidRDefault="00943034" w:rsidP="00943034">
      <w:pPr>
        <w:spacing w:line="360" w:lineRule="auto"/>
        <w:ind w:leftChars="0" w:left="0" w:firstLineChars="0" w:firstLine="0"/>
        <w:jc w:val="center"/>
        <w:rPr>
          <w:b/>
          <w:sz w:val="20"/>
          <w:szCs w:val="20"/>
        </w:rPr>
      </w:pPr>
    </w:p>
    <w:p w14:paraId="1FEBF697" w14:textId="77777777" w:rsidR="005D3D58" w:rsidRPr="005D3D58" w:rsidRDefault="005D3D58" w:rsidP="005D3D58">
      <w:pPr>
        <w:spacing w:line="360" w:lineRule="auto"/>
        <w:ind w:leftChars="0" w:left="0" w:firstLineChars="0" w:firstLine="0"/>
        <w:rPr>
          <w:b/>
          <w:sz w:val="24"/>
          <w:szCs w:val="24"/>
        </w:rPr>
      </w:pPr>
    </w:p>
    <w:p w14:paraId="02ED5FC3" w14:textId="77777777" w:rsidR="005A3166" w:rsidRDefault="005A3166" w:rsidP="005A3166">
      <w:pPr>
        <w:spacing w:line="240" w:lineRule="auto"/>
        <w:ind w:left="0" w:hanging="2"/>
        <w:rPr>
          <w:bCs/>
          <w:sz w:val="24"/>
          <w:szCs w:val="24"/>
        </w:rPr>
      </w:pPr>
    </w:p>
    <w:p w14:paraId="5E37DAF8" w14:textId="08598C4C" w:rsidR="0027168B" w:rsidRDefault="0027168B" w:rsidP="005A3166">
      <w:pPr>
        <w:ind w:left="0" w:hanging="2"/>
      </w:pPr>
    </w:p>
    <w:sectPr w:rsidR="0027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790E"/>
    <w:multiLevelType w:val="hybridMultilevel"/>
    <w:tmpl w:val="DD103464"/>
    <w:lvl w:ilvl="0" w:tplc="5B4E432E">
      <w:start w:val="1"/>
      <w:numFmt w:val="lowerLetter"/>
      <w:lvlText w:val="%1."/>
      <w:lvlJc w:val="left"/>
      <w:pPr>
        <w:ind w:left="724" w:hanging="360"/>
      </w:pPr>
      <w:rPr>
        <w:rFonts w:hint="default"/>
        <w:b/>
        <w:bCs w:val="0"/>
        <w:i w:val="0"/>
        <w:iCs w:val="0"/>
        <w:u w:val="none"/>
      </w:rPr>
    </w:lvl>
    <w:lvl w:ilvl="1" w:tplc="04090019">
      <w:start w:val="1"/>
      <w:numFmt w:val="lowerLetter"/>
      <w:lvlText w:val="%2."/>
      <w:lvlJc w:val="left"/>
      <w:pPr>
        <w:ind w:left="1444" w:hanging="360"/>
      </w:pPr>
    </w:lvl>
    <w:lvl w:ilvl="2" w:tplc="0409001B">
      <w:start w:val="1"/>
      <w:numFmt w:val="lowerRoman"/>
      <w:lvlText w:val="%3."/>
      <w:lvlJc w:val="right"/>
      <w:pPr>
        <w:ind w:left="2164" w:hanging="180"/>
      </w:pPr>
    </w:lvl>
    <w:lvl w:ilvl="3" w:tplc="0409000F">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66"/>
    <w:rsid w:val="000102C9"/>
    <w:rsid w:val="00115F43"/>
    <w:rsid w:val="001B7C7D"/>
    <w:rsid w:val="0027168B"/>
    <w:rsid w:val="002F261C"/>
    <w:rsid w:val="0030252E"/>
    <w:rsid w:val="00317873"/>
    <w:rsid w:val="003E5058"/>
    <w:rsid w:val="0051236D"/>
    <w:rsid w:val="00556453"/>
    <w:rsid w:val="005A3166"/>
    <w:rsid w:val="005D3D58"/>
    <w:rsid w:val="006114E6"/>
    <w:rsid w:val="0063067E"/>
    <w:rsid w:val="00656CCE"/>
    <w:rsid w:val="0067481B"/>
    <w:rsid w:val="006D13D4"/>
    <w:rsid w:val="00753529"/>
    <w:rsid w:val="00880F34"/>
    <w:rsid w:val="00943034"/>
    <w:rsid w:val="00AA5BEC"/>
    <w:rsid w:val="00BD0A3A"/>
    <w:rsid w:val="00C1333A"/>
    <w:rsid w:val="00C142E7"/>
    <w:rsid w:val="00CA2F02"/>
    <w:rsid w:val="00CD65DE"/>
    <w:rsid w:val="00CE4E3A"/>
    <w:rsid w:val="00D94D94"/>
    <w:rsid w:val="00E2574C"/>
    <w:rsid w:val="00E67393"/>
    <w:rsid w:val="00EE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74494D2"/>
  <w15:chartTrackingRefBased/>
  <w15:docId w15:val="{7FA6D7A1-5012-4F98-88A3-CC4FBBF1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3166"/>
    <w:pPr>
      <w:suppressAutoHyphens/>
      <w:spacing w:after="200" w:line="276" w:lineRule="auto"/>
      <w:ind w:leftChars="-1" w:left="-1" w:hangingChars="1" w:hanging="1"/>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166"/>
    <w:rPr>
      <w:color w:val="0000FF"/>
      <w:u w:val="single"/>
    </w:rPr>
  </w:style>
  <w:style w:type="character" w:styleId="UnresolvedMention">
    <w:name w:val="Unresolved Mention"/>
    <w:basedOn w:val="DefaultParagraphFont"/>
    <w:uiPriority w:val="99"/>
    <w:semiHidden/>
    <w:unhideWhenUsed/>
    <w:rsid w:val="005A3166"/>
    <w:rPr>
      <w:color w:val="605E5C"/>
      <w:shd w:val="clear" w:color="auto" w:fill="E1DFDD"/>
    </w:rPr>
  </w:style>
  <w:style w:type="paragraph" w:styleId="ListParagraph">
    <w:name w:val="List Paragraph"/>
    <w:basedOn w:val="Normal"/>
    <w:uiPriority w:val="34"/>
    <w:qFormat/>
    <w:rsid w:val="005A3166"/>
    <w:pPr>
      <w:suppressAutoHyphens w:val="0"/>
      <w:spacing w:after="160" w:line="259" w:lineRule="auto"/>
      <w:ind w:leftChars="0" w:left="720" w:firstLineChars="0" w:firstLine="0"/>
      <w:contextualSpacing/>
      <w:outlineLvl w:val="9"/>
    </w:pPr>
    <w:rPr>
      <w:rFonts w:asciiTheme="minorHAnsi" w:eastAsiaTheme="minorHAnsi" w:hAnsiTheme="minorHAnsi" w:cstheme="minorBidi"/>
      <w:position w:val="0"/>
    </w:rPr>
  </w:style>
  <w:style w:type="character" w:styleId="PlaceholderText">
    <w:name w:val="Placeholder Text"/>
    <w:basedOn w:val="DefaultParagraphFont"/>
    <w:uiPriority w:val="99"/>
    <w:semiHidden/>
    <w:rsid w:val="00674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hyperlink" Target="http://www.cplusplus.com/reference/vector/vec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UnsortedPQ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insertItem</c:v>
          </c:tx>
          <c:spPr>
            <a:ln w="19050" cap="rnd">
              <a:solidFill>
                <a:schemeClr val="accent1"/>
              </a:solidFill>
              <a:round/>
            </a:ln>
            <a:effectLst/>
          </c:spPr>
          <c:marker>
            <c:symbol val="none"/>
          </c:marker>
          <c:xVal>
            <c:numRef>
              <c:f>Sheet1!$A$3:$A$102</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Sheet1!$C$3:$C$102</c:f>
              <c:numCache>
                <c:formatCode>General</c:formatCode>
                <c:ptCount val="100"/>
                <c:pt idx="0">
                  <c:v>0</c:v>
                </c:pt>
                <c:pt idx="1">
                  <c:v>0.01</c:v>
                </c:pt>
                <c:pt idx="2">
                  <c:v>0.01</c:v>
                </c:pt>
                <c:pt idx="3">
                  <c:v>0.01</c:v>
                </c:pt>
                <c:pt idx="4">
                  <c:v>0.01</c:v>
                </c:pt>
                <c:pt idx="5">
                  <c:v>0.01</c:v>
                </c:pt>
                <c:pt idx="6">
                  <c:v>0.01</c:v>
                </c:pt>
                <c:pt idx="7">
                  <c:v>0.01</c:v>
                </c:pt>
                <c:pt idx="8">
                  <c:v>0.02</c:v>
                </c:pt>
                <c:pt idx="9">
                  <c:v>0.02</c:v>
                </c:pt>
                <c:pt idx="10">
                  <c:v>0.03</c:v>
                </c:pt>
                <c:pt idx="11">
                  <c:v>0.03</c:v>
                </c:pt>
                <c:pt idx="12">
                  <c:v>0.03</c:v>
                </c:pt>
                <c:pt idx="13">
                  <c:v>0.03</c:v>
                </c:pt>
                <c:pt idx="14">
                  <c:v>0.03</c:v>
                </c:pt>
                <c:pt idx="15">
                  <c:v>0.03</c:v>
                </c:pt>
                <c:pt idx="16">
                  <c:v>0.04</c:v>
                </c:pt>
                <c:pt idx="17">
                  <c:v>0.04</c:v>
                </c:pt>
                <c:pt idx="18">
                  <c:v>0.04</c:v>
                </c:pt>
                <c:pt idx="19">
                  <c:v>0.04</c:v>
                </c:pt>
                <c:pt idx="20">
                  <c:v>0.04</c:v>
                </c:pt>
                <c:pt idx="21">
                  <c:v>0.04</c:v>
                </c:pt>
                <c:pt idx="22">
                  <c:v>0.05</c:v>
                </c:pt>
                <c:pt idx="23">
                  <c:v>0.05</c:v>
                </c:pt>
                <c:pt idx="24">
                  <c:v>0.05</c:v>
                </c:pt>
                <c:pt idx="25">
                  <c:v>0.06</c:v>
                </c:pt>
                <c:pt idx="26">
                  <c:v>0.06</c:v>
                </c:pt>
                <c:pt idx="27">
                  <c:v>0.06</c:v>
                </c:pt>
                <c:pt idx="28">
                  <c:v>0.08</c:v>
                </c:pt>
                <c:pt idx="29">
                  <c:v>0.08</c:v>
                </c:pt>
                <c:pt idx="30">
                  <c:v>0.08</c:v>
                </c:pt>
                <c:pt idx="31">
                  <c:v>0.08</c:v>
                </c:pt>
                <c:pt idx="32">
                  <c:v>0.1</c:v>
                </c:pt>
                <c:pt idx="33">
                  <c:v>0.1</c:v>
                </c:pt>
                <c:pt idx="34">
                  <c:v>0.1</c:v>
                </c:pt>
                <c:pt idx="35">
                  <c:v>0.1</c:v>
                </c:pt>
                <c:pt idx="36">
                  <c:v>0.1</c:v>
                </c:pt>
                <c:pt idx="37">
                  <c:v>0.1</c:v>
                </c:pt>
                <c:pt idx="38">
                  <c:v>0.1</c:v>
                </c:pt>
                <c:pt idx="39">
                  <c:v>0.1</c:v>
                </c:pt>
                <c:pt idx="40">
                  <c:v>0.1</c:v>
                </c:pt>
                <c:pt idx="41">
                  <c:v>0.11</c:v>
                </c:pt>
                <c:pt idx="42">
                  <c:v>0.11</c:v>
                </c:pt>
                <c:pt idx="43">
                  <c:v>0.11</c:v>
                </c:pt>
                <c:pt idx="44">
                  <c:v>0.11</c:v>
                </c:pt>
                <c:pt idx="45">
                  <c:v>0.11</c:v>
                </c:pt>
                <c:pt idx="46">
                  <c:v>0.11</c:v>
                </c:pt>
                <c:pt idx="47">
                  <c:v>0.11</c:v>
                </c:pt>
                <c:pt idx="48">
                  <c:v>0.11</c:v>
                </c:pt>
                <c:pt idx="49">
                  <c:v>0.11</c:v>
                </c:pt>
                <c:pt idx="50">
                  <c:v>0.11</c:v>
                </c:pt>
                <c:pt idx="51">
                  <c:v>0.11</c:v>
                </c:pt>
                <c:pt idx="52">
                  <c:v>0.11</c:v>
                </c:pt>
                <c:pt idx="53">
                  <c:v>0.11</c:v>
                </c:pt>
                <c:pt idx="54">
                  <c:v>0.12</c:v>
                </c:pt>
                <c:pt idx="55">
                  <c:v>0.12</c:v>
                </c:pt>
                <c:pt idx="56">
                  <c:v>0.12</c:v>
                </c:pt>
                <c:pt idx="57">
                  <c:v>0.12</c:v>
                </c:pt>
                <c:pt idx="58">
                  <c:v>0.13</c:v>
                </c:pt>
                <c:pt idx="59">
                  <c:v>0.13</c:v>
                </c:pt>
                <c:pt idx="60">
                  <c:v>0.13</c:v>
                </c:pt>
                <c:pt idx="61">
                  <c:v>0.13</c:v>
                </c:pt>
                <c:pt idx="62">
                  <c:v>0.14000000000000001</c:v>
                </c:pt>
                <c:pt idx="63">
                  <c:v>0.14000000000000001</c:v>
                </c:pt>
                <c:pt idx="64">
                  <c:v>0.14000000000000001</c:v>
                </c:pt>
                <c:pt idx="65">
                  <c:v>0.14000000000000001</c:v>
                </c:pt>
                <c:pt idx="66">
                  <c:v>0.14000000000000001</c:v>
                </c:pt>
                <c:pt idx="67">
                  <c:v>0.14000000000000001</c:v>
                </c:pt>
                <c:pt idx="68">
                  <c:v>0.14000000000000001</c:v>
                </c:pt>
                <c:pt idx="69">
                  <c:v>0.15</c:v>
                </c:pt>
                <c:pt idx="70">
                  <c:v>0.15</c:v>
                </c:pt>
                <c:pt idx="71">
                  <c:v>0.15</c:v>
                </c:pt>
                <c:pt idx="72">
                  <c:v>0.15</c:v>
                </c:pt>
                <c:pt idx="73">
                  <c:v>0.16</c:v>
                </c:pt>
                <c:pt idx="74">
                  <c:v>0.17</c:v>
                </c:pt>
                <c:pt idx="75">
                  <c:v>0.17</c:v>
                </c:pt>
                <c:pt idx="76">
                  <c:v>0.17</c:v>
                </c:pt>
                <c:pt idx="77">
                  <c:v>0.17</c:v>
                </c:pt>
                <c:pt idx="78">
                  <c:v>0.17</c:v>
                </c:pt>
                <c:pt idx="79">
                  <c:v>0.17</c:v>
                </c:pt>
                <c:pt idx="80">
                  <c:v>0.17</c:v>
                </c:pt>
                <c:pt idx="81">
                  <c:v>0.17</c:v>
                </c:pt>
                <c:pt idx="82">
                  <c:v>0.17</c:v>
                </c:pt>
                <c:pt idx="83">
                  <c:v>0.17</c:v>
                </c:pt>
                <c:pt idx="84">
                  <c:v>0.17</c:v>
                </c:pt>
                <c:pt idx="85">
                  <c:v>0.17</c:v>
                </c:pt>
                <c:pt idx="86">
                  <c:v>0.17</c:v>
                </c:pt>
                <c:pt idx="87">
                  <c:v>0.17</c:v>
                </c:pt>
                <c:pt idx="88">
                  <c:v>0.18</c:v>
                </c:pt>
                <c:pt idx="89">
                  <c:v>0.19</c:v>
                </c:pt>
                <c:pt idx="90">
                  <c:v>0.19</c:v>
                </c:pt>
                <c:pt idx="91">
                  <c:v>0.19</c:v>
                </c:pt>
                <c:pt idx="92">
                  <c:v>0.19</c:v>
                </c:pt>
                <c:pt idx="93">
                  <c:v>0.19</c:v>
                </c:pt>
                <c:pt idx="94">
                  <c:v>0.19</c:v>
                </c:pt>
                <c:pt idx="95">
                  <c:v>0.19</c:v>
                </c:pt>
                <c:pt idx="96">
                  <c:v>0.19</c:v>
                </c:pt>
                <c:pt idx="97">
                  <c:v>0.2</c:v>
                </c:pt>
                <c:pt idx="98">
                  <c:v>0.2</c:v>
                </c:pt>
                <c:pt idx="99">
                  <c:v>0.2</c:v>
                </c:pt>
              </c:numCache>
            </c:numRef>
          </c:yVal>
          <c:smooth val="0"/>
          <c:extLst>
            <c:ext xmlns:c16="http://schemas.microsoft.com/office/drawing/2014/chart" uri="{C3380CC4-5D6E-409C-BE32-E72D297353CC}">
              <c16:uniqueId val="{00000000-1F6A-4190-AAFD-36C3777DAD58}"/>
            </c:ext>
          </c:extLst>
        </c:ser>
        <c:ser>
          <c:idx val="1"/>
          <c:order val="1"/>
          <c:tx>
            <c:v>removeMin</c:v>
          </c:tx>
          <c:spPr>
            <a:ln w="19050" cap="rnd">
              <a:solidFill>
                <a:schemeClr val="accent2"/>
              </a:solidFill>
              <a:round/>
            </a:ln>
            <a:effectLst/>
          </c:spPr>
          <c:marker>
            <c:symbol val="none"/>
          </c:marker>
          <c:xVal>
            <c:numRef>
              <c:f>Sheet1!$A$3:$A$102</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Sheet1!$L$3:$L$102</c:f>
              <c:numCache>
                <c:formatCode>General</c:formatCode>
                <c:ptCount val="100"/>
                <c:pt idx="0">
                  <c:v>2.4</c:v>
                </c:pt>
                <c:pt idx="1">
                  <c:v>4.78</c:v>
                </c:pt>
                <c:pt idx="2">
                  <c:v>7.21</c:v>
                </c:pt>
                <c:pt idx="3">
                  <c:v>9.59</c:v>
                </c:pt>
                <c:pt idx="4">
                  <c:v>11.95</c:v>
                </c:pt>
                <c:pt idx="5">
                  <c:v>14.3</c:v>
                </c:pt>
                <c:pt idx="6">
                  <c:v>16.57</c:v>
                </c:pt>
                <c:pt idx="7">
                  <c:v>18.77</c:v>
                </c:pt>
                <c:pt idx="8">
                  <c:v>21.02</c:v>
                </c:pt>
                <c:pt idx="9">
                  <c:v>23.3</c:v>
                </c:pt>
                <c:pt idx="10">
                  <c:v>25.49</c:v>
                </c:pt>
                <c:pt idx="11">
                  <c:v>27.64</c:v>
                </c:pt>
                <c:pt idx="12">
                  <c:v>29.82</c:v>
                </c:pt>
                <c:pt idx="13">
                  <c:v>31.96</c:v>
                </c:pt>
                <c:pt idx="14">
                  <c:v>34.28</c:v>
                </c:pt>
                <c:pt idx="15">
                  <c:v>36.51</c:v>
                </c:pt>
                <c:pt idx="16">
                  <c:v>38.520000000000003</c:v>
                </c:pt>
                <c:pt idx="17">
                  <c:v>40.49</c:v>
                </c:pt>
                <c:pt idx="18">
                  <c:v>42.46</c:v>
                </c:pt>
                <c:pt idx="19">
                  <c:v>44.39</c:v>
                </c:pt>
                <c:pt idx="20">
                  <c:v>46.3</c:v>
                </c:pt>
                <c:pt idx="21">
                  <c:v>48.19</c:v>
                </c:pt>
                <c:pt idx="22">
                  <c:v>50.06</c:v>
                </c:pt>
                <c:pt idx="23">
                  <c:v>51.91</c:v>
                </c:pt>
                <c:pt idx="24">
                  <c:v>53.72</c:v>
                </c:pt>
                <c:pt idx="25">
                  <c:v>55.51</c:v>
                </c:pt>
                <c:pt idx="26">
                  <c:v>57.29</c:v>
                </c:pt>
                <c:pt idx="27">
                  <c:v>59.03</c:v>
                </c:pt>
                <c:pt idx="28">
                  <c:v>60.77</c:v>
                </c:pt>
                <c:pt idx="29">
                  <c:v>62.75</c:v>
                </c:pt>
                <c:pt idx="30">
                  <c:v>64.44</c:v>
                </c:pt>
                <c:pt idx="31">
                  <c:v>66.09</c:v>
                </c:pt>
                <c:pt idx="32">
                  <c:v>67.72</c:v>
                </c:pt>
                <c:pt idx="33">
                  <c:v>69.34</c:v>
                </c:pt>
                <c:pt idx="34">
                  <c:v>70.92</c:v>
                </c:pt>
                <c:pt idx="35">
                  <c:v>72.48</c:v>
                </c:pt>
                <c:pt idx="36">
                  <c:v>74.02</c:v>
                </c:pt>
                <c:pt idx="37">
                  <c:v>75.540000000000006</c:v>
                </c:pt>
                <c:pt idx="38">
                  <c:v>77.03</c:v>
                </c:pt>
                <c:pt idx="39">
                  <c:v>78.489999999999995</c:v>
                </c:pt>
                <c:pt idx="40">
                  <c:v>79.930000000000007</c:v>
                </c:pt>
                <c:pt idx="41">
                  <c:v>81.36</c:v>
                </c:pt>
                <c:pt idx="42">
                  <c:v>82.76</c:v>
                </c:pt>
                <c:pt idx="43">
                  <c:v>84.12</c:v>
                </c:pt>
                <c:pt idx="44">
                  <c:v>85.47</c:v>
                </c:pt>
                <c:pt idx="45">
                  <c:v>86.81</c:v>
                </c:pt>
                <c:pt idx="46">
                  <c:v>88.54</c:v>
                </c:pt>
                <c:pt idx="47">
                  <c:v>89.81</c:v>
                </c:pt>
                <c:pt idx="48">
                  <c:v>91.06</c:v>
                </c:pt>
                <c:pt idx="49">
                  <c:v>92.29</c:v>
                </c:pt>
                <c:pt idx="50">
                  <c:v>93.83</c:v>
                </c:pt>
                <c:pt idx="51">
                  <c:v>95.02</c:v>
                </c:pt>
                <c:pt idx="52">
                  <c:v>96.2</c:v>
                </c:pt>
                <c:pt idx="53">
                  <c:v>97.4</c:v>
                </c:pt>
                <c:pt idx="54">
                  <c:v>98.55</c:v>
                </c:pt>
                <c:pt idx="55">
                  <c:v>99.67</c:v>
                </c:pt>
                <c:pt idx="56">
                  <c:v>100.73</c:v>
                </c:pt>
                <c:pt idx="57">
                  <c:v>101.83</c:v>
                </c:pt>
                <c:pt idx="58">
                  <c:v>102.89</c:v>
                </c:pt>
                <c:pt idx="59">
                  <c:v>103.91</c:v>
                </c:pt>
                <c:pt idx="60">
                  <c:v>104.94</c:v>
                </c:pt>
                <c:pt idx="61">
                  <c:v>105.93</c:v>
                </c:pt>
                <c:pt idx="62">
                  <c:v>106.89</c:v>
                </c:pt>
                <c:pt idx="63">
                  <c:v>107.8</c:v>
                </c:pt>
                <c:pt idx="64">
                  <c:v>108.69</c:v>
                </c:pt>
                <c:pt idx="65">
                  <c:v>109.55</c:v>
                </c:pt>
                <c:pt idx="66">
                  <c:v>110.43</c:v>
                </c:pt>
                <c:pt idx="67">
                  <c:v>111.24</c:v>
                </c:pt>
                <c:pt idx="68">
                  <c:v>112.04</c:v>
                </c:pt>
                <c:pt idx="69">
                  <c:v>112.82</c:v>
                </c:pt>
                <c:pt idx="70">
                  <c:v>113.57</c:v>
                </c:pt>
                <c:pt idx="71">
                  <c:v>114.3</c:v>
                </c:pt>
                <c:pt idx="72">
                  <c:v>115</c:v>
                </c:pt>
                <c:pt idx="73">
                  <c:v>115.71</c:v>
                </c:pt>
                <c:pt idx="74">
                  <c:v>116.38</c:v>
                </c:pt>
                <c:pt idx="75">
                  <c:v>117.01</c:v>
                </c:pt>
                <c:pt idx="76">
                  <c:v>117.68</c:v>
                </c:pt>
                <c:pt idx="77">
                  <c:v>118.34</c:v>
                </c:pt>
                <c:pt idx="78">
                  <c:v>118.93</c:v>
                </c:pt>
                <c:pt idx="79">
                  <c:v>119.5</c:v>
                </c:pt>
                <c:pt idx="80">
                  <c:v>120.05</c:v>
                </c:pt>
                <c:pt idx="81">
                  <c:v>120.59</c:v>
                </c:pt>
                <c:pt idx="82">
                  <c:v>121.1</c:v>
                </c:pt>
                <c:pt idx="83">
                  <c:v>121.63</c:v>
                </c:pt>
                <c:pt idx="84">
                  <c:v>122.09</c:v>
                </c:pt>
                <c:pt idx="85">
                  <c:v>122.53</c:v>
                </c:pt>
                <c:pt idx="86">
                  <c:v>122.96</c:v>
                </c:pt>
                <c:pt idx="87">
                  <c:v>123.35</c:v>
                </c:pt>
                <c:pt idx="88">
                  <c:v>123.72</c:v>
                </c:pt>
                <c:pt idx="89">
                  <c:v>124.06</c:v>
                </c:pt>
                <c:pt idx="90">
                  <c:v>124.39</c:v>
                </c:pt>
                <c:pt idx="91">
                  <c:v>124.68</c:v>
                </c:pt>
                <c:pt idx="92">
                  <c:v>124.95</c:v>
                </c:pt>
                <c:pt idx="93">
                  <c:v>125.19</c:v>
                </c:pt>
                <c:pt idx="94">
                  <c:v>125.4</c:v>
                </c:pt>
                <c:pt idx="95">
                  <c:v>125.57</c:v>
                </c:pt>
                <c:pt idx="96">
                  <c:v>125.69</c:v>
                </c:pt>
                <c:pt idx="97">
                  <c:v>125.78</c:v>
                </c:pt>
                <c:pt idx="98">
                  <c:v>125.82</c:v>
                </c:pt>
                <c:pt idx="99">
                  <c:v>125.84</c:v>
                </c:pt>
              </c:numCache>
            </c:numRef>
          </c:yVal>
          <c:smooth val="0"/>
          <c:extLst>
            <c:ext xmlns:c16="http://schemas.microsoft.com/office/drawing/2014/chart" uri="{C3380CC4-5D6E-409C-BE32-E72D297353CC}">
              <c16:uniqueId val="{00000001-1F6A-4190-AAFD-36C3777DAD58}"/>
            </c:ext>
          </c:extLst>
        </c:ser>
        <c:dLbls>
          <c:showLegendKey val="0"/>
          <c:showVal val="0"/>
          <c:showCatName val="0"/>
          <c:showSerName val="0"/>
          <c:showPercent val="0"/>
          <c:showBubbleSize val="0"/>
        </c:dLbls>
        <c:axId val="666798992"/>
        <c:axId val="666800272"/>
      </c:scatterChart>
      <c:valAx>
        <c:axId val="66679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00272"/>
        <c:crosses val="autoZero"/>
        <c:crossBetween val="midCat"/>
      </c:valAx>
      <c:valAx>
        <c:axId val="66680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7989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SortedPQ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insertItem</c:v>
          </c:tx>
          <c:spPr>
            <a:ln w="19050" cap="rnd">
              <a:solidFill>
                <a:schemeClr val="accent1"/>
              </a:solidFill>
              <a:round/>
            </a:ln>
            <a:effectLst/>
          </c:spPr>
          <c:marker>
            <c:symbol val="none"/>
          </c:marker>
          <c:xVal>
            <c:numRef>
              <c:f>Sheet1!$A$3:$A$102</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Sheet1!$F$3:$F$102</c:f>
              <c:numCache>
                <c:formatCode>General</c:formatCode>
                <c:ptCount val="100"/>
                <c:pt idx="0">
                  <c:v>0.02</c:v>
                </c:pt>
                <c:pt idx="1">
                  <c:v>0.08</c:v>
                </c:pt>
                <c:pt idx="2">
                  <c:v>0.17</c:v>
                </c:pt>
                <c:pt idx="3">
                  <c:v>0.31</c:v>
                </c:pt>
                <c:pt idx="4">
                  <c:v>0.49</c:v>
                </c:pt>
                <c:pt idx="5">
                  <c:v>0.7</c:v>
                </c:pt>
                <c:pt idx="6">
                  <c:v>0.81</c:v>
                </c:pt>
                <c:pt idx="7">
                  <c:v>0.95</c:v>
                </c:pt>
                <c:pt idx="8">
                  <c:v>1.1100000000000001</c:v>
                </c:pt>
                <c:pt idx="9">
                  <c:v>1.29</c:v>
                </c:pt>
                <c:pt idx="10">
                  <c:v>1.51</c:v>
                </c:pt>
                <c:pt idx="11">
                  <c:v>1.77</c:v>
                </c:pt>
                <c:pt idx="12">
                  <c:v>2.0499999999999998</c:v>
                </c:pt>
                <c:pt idx="13">
                  <c:v>2.37</c:v>
                </c:pt>
                <c:pt idx="14">
                  <c:v>2.72</c:v>
                </c:pt>
                <c:pt idx="15">
                  <c:v>3.1</c:v>
                </c:pt>
                <c:pt idx="16">
                  <c:v>3.51</c:v>
                </c:pt>
                <c:pt idx="17">
                  <c:v>3.96</c:v>
                </c:pt>
                <c:pt idx="18">
                  <c:v>4.42</c:v>
                </c:pt>
                <c:pt idx="19">
                  <c:v>4.93</c:v>
                </c:pt>
                <c:pt idx="20">
                  <c:v>5.47</c:v>
                </c:pt>
                <c:pt idx="21">
                  <c:v>6.05</c:v>
                </c:pt>
                <c:pt idx="22">
                  <c:v>6.66</c:v>
                </c:pt>
                <c:pt idx="23">
                  <c:v>7.3</c:v>
                </c:pt>
                <c:pt idx="24">
                  <c:v>7.96</c:v>
                </c:pt>
                <c:pt idx="25">
                  <c:v>8.67</c:v>
                </c:pt>
                <c:pt idx="26">
                  <c:v>9.41</c:v>
                </c:pt>
                <c:pt idx="27">
                  <c:v>10.18</c:v>
                </c:pt>
                <c:pt idx="28">
                  <c:v>10.99</c:v>
                </c:pt>
                <c:pt idx="29">
                  <c:v>11.81</c:v>
                </c:pt>
                <c:pt idx="30">
                  <c:v>12.66</c:v>
                </c:pt>
                <c:pt idx="31">
                  <c:v>13.56</c:v>
                </c:pt>
                <c:pt idx="32">
                  <c:v>14.49</c:v>
                </c:pt>
                <c:pt idx="33">
                  <c:v>15.44</c:v>
                </c:pt>
                <c:pt idx="34">
                  <c:v>16.41</c:v>
                </c:pt>
                <c:pt idx="35">
                  <c:v>17.420000000000002</c:v>
                </c:pt>
                <c:pt idx="36">
                  <c:v>18.489999999999998</c:v>
                </c:pt>
                <c:pt idx="37">
                  <c:v>19.57</c:v>
                </c:pt>
                <c:pt idx="38">
                  <c:v>20.68</c:v>
                </c:pt>
                <c:pt idx="39">
                  <c:v>21.83</c:v>
                </c:pt>
                <c:pt idx="40">
                  <c:v>23.03</c:v>
                </c:pt>
                <c:pt idx="41">
                  <c:v>24.24</c:v>
                </c:pt>
                <c:pt idx="42">
                  <c:v>25.48</c:v>
                </c:pt>
                <c:pt idx="43">
                  <c:v>26.75</c:v>
                </c:pt>
                <c:pt idx="44">
                  <c:v>28.01</c:v>
                </c:pt>
                <c:pt idx="45">
                  <c:v>29.35</c:v>
                </c:pt>
                <c:pt idx="46">
                  <c:v>30.69</c:v>
                </c:pt>
                <c:pt idx="47">
                  <c:v>32.090000000000003</c:v>
                </c:pt>
                <c:pt idx="48">
                  <c:v>33.53</c:v>
                </c:pt>
                <c:pt idx="49">
                  <c:v>35</c:v>
                </c:pt>
                <c:pt idx="50">
                  <c:v>36.47</c:v>
                </c:pt>
                <c:pt idx="51">
                  <c:v>37.97</c:v>
                </c:pt>
                <c:pt idx="52">
                  <c:v>39.51</c:v>
                </c:pt>
                <c:pt idx="53">
                  <c:v>41.09</c:v>
                </c:pt>
                <c:pt idx="54">
                  <c:v>42.71</c:v>
                </c:pt>
                <c:pt idx="55">
                  <c:v>44.34</c:v>
                </c:pt>
                <c:pt idx="56">
                  <c:v>46</c:v>
                </c:pt>
                <c:pt idx="57">
                  <c:v>47.7</c:v>
                </c:pt>
                <c:pt idx="58">
                  <c:v>49.43</c:v>
                </c:pt>
                <c:pt idx="59">
                  <c:v>51.19</c:v>
                </c:pt>
                <c:pt idx="60">
                  <c:v>53</c:v>
                </c:pt>
                <c:pt idx="61">
                  <c:v>54.83</c:v>
                </c:pt>
                <c:pt idx="62">
                  <c:v>56.68</c:v>
                </c:pt>
                <c:pt idx="63">
                  <c:v>58.56</c:v>
                </c:pt>
                <c:pt idx="64">
                  <c:v>60.48</c:v>
                </c:pt>
                <c:pt idx="65">
                  <c:v>62.43</c:v>
                </c:pt>
                <c:pt idx="66">
                  <c:v>64.430000000000007</c:v>
                </c:pt>
                <c:pt idx="67">
                  <c:v>66.42</c:v>
                </c:pt>
                <c:pt idx="68">
                  <c:v>68.48</c:v>
                </c:pt>
                <c:pt idx="69">
                  <c:v>70.55</c:v>
                </c:pt>
                <c:pt idx="70">
                  <c:v>72.7</c:v>
                </c:pt>
                <c:pt idx="71">
                  <c:v>74.900000000000006</c:v>
                </c:pt>
                <c:pt idx="72">
                  <c:v>77.13</c:v>
                </c:pt>
                <c:pt idx="73">
                  <c:v>79.58</c:v>
                </c:pt>
                <c:pt idx="74">
                  <c:v>82.09</c:v>
                </c:pt>
                <c:pt idx="75">
                  <c:v>84.41</c:v>
                </c:pt>
                <c:pt idx="76">
                  <c:v>86.74</c:v>
                </c:pt>
                <c:pt idx="77">
                  <c:v>89.16</c:v>
                </c:pt>
                <c:pt idx="78">
                  <c:v>91.58</c:v>
                </c:pt>
                <c:pt idx="79">
                  <c:v>94.1</c:v>
                </c:pt>
                <c:pt idx="80">
                  <c:v>96.7</c:v>
                </c:pt>
                <c:pt idx="81">
                  <c:v>99.32</c:v>
                </c:pt>
                <c:pt idx="82">
                  <c:v>101.91</c:v>
                </c:pt>
                <c:pt idx="83">
                  <c:v>104.63</c:v>
                </c:pt>
                <c:pt idx="84">
                  <c:v>107.36</c:v>
                </c:pt>
                <c:pt idx="85">
                  <c:v>110.03</c:v>
                </c:pt>
                <c:pt idx="86">
                  <c:v>112.81</c:v>
                </c:pt>
                <c:pt idx="87">
                  <c:v>115.64</c:v>
                </c:pt>
                <c:pt idx="88">
                  <c:v>118.56</c:v>
                </c:pt>
                <c:pt idx="89">
                  <c:v>121.5</c:v>
                </c:pt>
                <c:pt idx="90">
                  <c:v>124.44</c:v>
                </c:pt>
                <c:pt idx="91">
                  <c:v>127.44</c:v>
                </c:pt>
                <c:pt idx="92">
                  <c:v>130.44</c:v>
                </c:pt>
                <c:pt idx="93">
                  <c:v>133.51</c:v>
                </c:pt>
                <c:pt idx="94">
                  <c:v>136.57</c:v>
                </c:pt>
                <c:pt idx="95">
                  <c:v>139.66999999999999</c:v>
                </c:pt>
                <c:pt idx="96">
                  <c:v>142.82</c:v>
                </c:pt>
                <c:pt idx="97">
                  <c:v>146.09</c:v>
                </c:pt>
                <c:pt idx="98">
                  <c:v>149.38</c:v>
                </c:pt>
                <c:pt idx="99">
                  <c:v>152.68</c:v>
                </c:pt>
              </c:numCache>
            </c:numRef>
          </c:yVal>
          <c:smooth val="0"/>
          <c:extLst>
            <c:ext xmlns:c16="http://schemas.microsoft.com/office/drawing/2014/chart" uri="{C3380CC4-5D6E-409C-BE32-E72D297353CC}">
              <c16:uniqueId val="{00000000-89A0-4A41-ADF6-D1F3E30DDF3C}"/>
            </c:ext>
          </c:extLst>
        </c:ser>
        <c:ser>
          <c:idx val="1"/>
          <c:order val="1"/>
          <c:tx>
            <c:v>removeMin</c:v>
          </c:tx>
          <c:spPr>
            <a:ln w="19050" cap="rnd">
              <a:solidFill>
                <a:schemeClr val="accent2"/>
              </a:solidFill>
              <a:round/>
            </a:ln>
            <a:effectLst/>
          </c:spPr>
          <c:marker>
            <c:symbol val="none"/>
          </c:marker>
          <c:xVal>
            <c:numRef>
              <c:f>Sheet1!$A$3:$A$102</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Sheet1!$O$3:$O$102</c:f>
              <c:numCache>
                <c:formatCode>General</c:formatCode>
                <c:ptCount val="100"/>
                <c:pt idx="0">
                  <c:v>1.99</c:v>
                </c:pt>
                <c:pt idx="1">
                  <c:v>3.96</c:v>
                </c:pt>
                <c:pt idx="2">
                  <c:v>5.92</c:v>
                </c:pt>
                <c:pt idx="3">
                  <c:v>7.85</c:v>
                </c:pt>
                <c:pt idx="4">
                  <c:v>9.76</c:v>
                </c:pt>
                <c:pt idx="5">
                  <c:v>11.66</c:v>
                </c:pt>
                <c:pt idx="6">
                  <c:v>13.52</c:v>
                </c:pt>
                <c:pt idx="7">
                  <c:v>15.39</c:v>
                </c:pt>
                <c:pt idx="8">
                  <c:v>17.23</c:v>
                </c:pt>
                <c:pt idx="9">
                  <c:v>19.04</c:v>
                </c:pt>
                <c:pt idx="10">
                  <c:v>20.83</c:v>
                </c:pt>
                <c:pt idx="11">
                  <c:v>22.6</c:v>
                </c:pt>
                <c:pt idx="12">
                  <c:v>24.36</c:v>
                </c:pt>
                <c:pt idx="13">
                  <c:v>26.09</c:v>
                </c:pt>
                <c:pt idx="14">
                  <c:v>27.82</c:v>
                </c:pt>
                <c:pt idx="15">
                  <c:v>29.53</c:v>
                </c:pt>
                <c:pt idx="16">
                  <c:v>31.2</c:v>
                </c:pt>
                <c:pt idx="17">
                  <c:v>32.83</c:v>
                </c:pt>
                <c:pt idx="18">
                  <c:v>34.46</c:v>
                </c:pt>
                <c:pt idx="19">
                  <c:v>36.07</c:v>
                </c:pt>
                <c:pt idx="20">
                  <c:v>37.659999999999997</c:v>
                </c:pt>
                <c:pt idx="21">
                  <c:v>39.229999999999997</c:v>
                </c:pt>
                <c:pt idx="22">
                  <c:v>40.78</c:v>
                </c:pt>
                <c:pt idx="23">
                  <c:v>42.3</c:v>
                </c:pt>
                <c:pt idx="24">
                  <c:v>43.81</c:v>
                </c:pt>
                <c:pt idx="25">
                  <c:v>45.3</c:v>
                </c:pt>
                <c:pt idx="26">
                  <c:v>46.77</c:v>
                </c:pt>
                <c:pt idx="27">
                  <c:v>48.22</c:v>
                </c:pt>
                <c:pt idx="28">
                  <c:v>49.66</c:v>
                </c:pt>
                <c:pt idx="29">
                  <c:v>51.06</c:v>
                </c:pt>
                <c:pt idx="30">
                  <c:v>52.46</c:v>
                </c:pt>
                <c:pt idx="31">
                  <c:v>53.83</c:v>
                </c:pt>
                <c:pt idx="32">
                  <c:v>55.18</c:v>
                </c:pt>
                <c:pt idx="33">
                  <c:v>56.52</c:v>
                </c:pt>
                <c:pt idx="34">
                  <c:v>57.83</c:v>
                </c:pt>
                <c:pt idx="35">
                  <c:v>59.12</c:v>
                </c:pt>
                <c:pt idx="36">
                  <c:v>60.39</c:v>
                </c:pt>
                <c:pt idx="37">
                  <c:v>61.65</c:v>
                </c:pt>
                <c:pt idx="38">
                  <c:v>62.88</c:v>
                </c:pt>
                <c:pt idx="39">
                  <c:v>64.099999999999994</c:v>
                </c:pt>
                <c:pt idx="40">
                  <c:v>65.290000000000006</c:v>
                </c:pt>
                <c:pt idx="41">
                  <c:v>66.45</c:v>
                </c:pt>
                <c:pt idx="42">
                  <c:v>67.61</c:v>
                </c:pt>
                <c:pt idx="43">
                  <c:v>68.739999999999995</c:v>
                </c:pt>
                <c:pt idx="44">
                  <c:v>69.849999999999994</c:v>
                </c:pt>
                <c:pt idx="45">
                  <c:v>70.94</c:v>
                </c:pt>
                <c:pt idx="46">
                  <c:v>72.010000000000005</c:v>
                </c:pt>
                <c:pt idx="47">
                  <c:v>73.069999999999993</c:v>
                </c:pt>
                <c:pt idx="48">
                  <c:v>74.11</c:v>
                </c:pt>
                <c:pt idx="49">
                  <c:v>75.12</c:v>
                </c:pt>
                <c:pt idx="50">
                  <c:v>76.11</c:v>
                </c:pt>
                <c:pt idx="51">
                  <c:v>77.09</c:v>
                </c:pt>
                <c:pt idx="52">
                  <c:v>78.040000000000006</c:v>
                </c:pt>
                <c:pt idx="53">
                  <c:v>78.989999999999995</c:v>
                </c:pt>
                <c:pt idx="54">
                  <c:v>79.91</c:v>
                </c:pt>
                <c:pt idx="55">
                  <c:v>80.8</c:v>
                </c:pt>
                <c:pt idx="56">
                  <c:v>81.680000000000007</c:v>
                </c:pt>
                <c:pt idx="57">
                  <c:v>82.53</c:v>
                </c:pt>
                <c:pt idx="58">
                  <c:v>83.37</c:v>
                </c:pt>
                <c:pt idx="59">
                  <c:v>84.18</c:v>
                </c:pt>
                <c:pt idx="60">
                  <c:v>84.96</c:v>
                </c:pt>
                <c:pt idx="61">
                  <c:v>85.74</c:v>
                </c:pt>
                <c:pt idx="62">
                  <c:v>86.49</c:v>
                </c:pt>
                <c:pt idx="63">
                  <c:v>87.23</c:v>
                </c:pt>
                <c:pt idx="64">
                  <c:v>87.95</c:v>
                </c:pt>
                <c:pt idx="65">
                  <c:v>88.65</c:v>
                </c:pt>
                <c:pt idx="66">
                  <c:v>89.33</c:v>
                </c:pt>
                <c:pt idx="67">
                  <c:v>89.98</c:v>
                </c:pt>
                <c:pt idx="68">
                  <c:v>90.61</c:v>
                </c:pt>
                <c:pt idx="69">
                  <c:v>91.23</c:v>
                </c:pt>
                <c:pt idx="70">
                  <c:v>91.83</c:v>
                </c:pt>
                <c:pt idx="71">
                  <c:v>92.4</c:v>
                </c:pt>
                <c:pt idx="72">
                  <c:v>92.95</c:v>
                </c:pt>
                <c:pt idx="73">
                  <c:v>93.49</c:v>
                </c:pt>
                <c:pt idx="74">
                  <c:v>94</c:v>
                </c:pt>
                <c:pt idx="75">
                  <c:v>94.5</c:v>
                </c:pt>
                <c:pt idx="76">
                  <c:v>94.97</c:v>
                </c:pt>
                <c:pt idx="77">
                  <c:v>95.43</c:v>
                </c:pt>
                <c:pt idx="78">
                  <c:v>95.86</c:v>
                </c:pt>
                <c:pt idx="79">
                  <c:v>96.28</c:v>
                </c:pt>
                <c:pt idx="80">
                  <c:v>96.67</c:v>
                </c:pt>
                <c:pt idx="81">
                  <c:v>97.04</c:v>
                </c:pt>
                <c:pt idx="82">
                  <c:v>97.4</c:v>
                </c:pt>
                <c:pt idx="83">
                  <c:v>97.72</c:v>
                </c:pt>
                <c:pt idx="84">
                  <c:v>98.03</c:v>
                </c:pt>
                <c:pt idx="85">
                  <c:v>98.33</c:v>
                </c:pt>
                <c:pt idx="86">
                  <c:v>98.6</c:v>
                </c:pt>
                <c:pt idx="87">
                  <c:v>98.84</c:v>
                </c:pt>
                <c:pt idx="88">
                  <c:v>99.08</c:v>
                </c:pt>
                <c:pt idx="89">
                  <c:v>99.29</c:v>
                </c:pt>
                <c:pt idx="90">
                  <c:v>99.5</c:v>
                </c:pt>
                <c:pt idx="91">
                  <c:v>99.67</c:v>
                </c:pt>
                <c:pt idx="92">
                  <c:v>99.82</c:v>
                </c:pt>
                <c:pt idx="93">
                  <c:v>99.95</c:v>
                </c:pt>
                <c:pt idx="94">
                  <c:v>100.06</c:v>
                </c:pt>
                <c:pt idx="95">
                  <c:v>100.14</c:v>
                </c:pt>
                <c:pt idx="96">
                  <c:v>100.2</c:v>
                </c:pt>
                <c:pt idx="97">
                  <c:v>100.23</c:v>
                </c:pt>
                <c:pt idx="98">
                  <c:v>100.25</c:v>
                </c:pt>
                <c:pt idx="99">
                  <c:v>100.26</c:v>
                </c:pt>
              </c:numCache>
            </c:numRef>
          </c:yVal>
          <c:smooth val="0"/>
          <c:extLst>
            <c:ext xmlns:c16="http://schemas.microsoft.com/office/drawing/2014/chart" uri="{C3380CC4-5D6E-409C-BE32-E72D297353CC}">
              <c16:uniqueId val="{00000001-89A0-4A41-ADF6-D1F3E30DDF3C}"/>
            </c:ext>
          </c:extLst>
        </c:ser>
        <c:dLbls>
          <c:showLegendKey val="0"/>
          <c:showVal val="0"/>
          <c:showCatName val="0"/>
          <c:showSerName val="0"/>
          <c:showPercent val="0"/>
          <c:showBubbleSize val="0"/>
        </c:dLbls>
        <c:axId val="511888720"/>
        <c:axId val="511891600"/>
      </c:scatterChart>
      <c:valAx>
        <c:axId val="51188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91600"/>
        <c:crosses val="autoZero"/>
        <c:crossBetween val="midCat"/>
      </c:valAx>
      <c:valAx>
        <c:axId val="51189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88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HeapPQ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insertItem</c:v>
          </c:tx>
          <c:spPr>
            <a:ln w="19050" cap="rnd">
              <a:solidFill>
                <a:schemeClr val="accent1"/>
              </a:solidFill>
              <a:round/>
            </a:ln>
            <a:effectLst/>
          </c:spPr>
          <c:marker>
            <c:symbol val="none"/>
          </c:marker>
          <c:xVal>
            <c:numRef>
              <c:f>Sheet1!$A$3:$A$102</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Sheet1!$I$3:$I$102</c:f>
              <c:numCache>
                <c:formatCode>General</c:formatCode>
                <c:ptCount val="100"/>
                <c:pt idx="0">
                  <c:v>0</c:v>
                </c:pt>
                <c:pt idx="1">
                  <c:v>0</c:v>
                </c:pt>
                <c:pt idx="2">
                  <c:v>0.01</c:v>
                </c:pt>
                <c:pt idx="3">
                  <c:v>0.01</c:v>
                </c:pt>
                <c:pt idx="4">
                  <c:v>0.01</c:v>
                </c:pt>
                <c:pt idx="5">
                  <c:v>0.01</c:v>
                </c:pt>
                <c:pt idx="6">
                  <c:v>0.01</c:v>
                </c:pt>
                <c:pt idx="7">
                  <c:v>0.01</c:v>
                </c:pt>
                <c:pt idx="8">
                  <c:v>0.01</c:v>
                </c:pt>
                <c:pt idx="9">
                  <c:v>0.01</c:v>
                </c:pt>
                <c:pt idx="10">
                  <c:v>0.02</c:v>
                </c:pt>
                <c:pt idx="11">
                  <c:v>0.02</c:v>
                </c:pt>
                <c:pt idx="12">
                  <c:v>0.02</c:v>
                </c:pt>
                <c:pt idx="13">
                  <c:v>0.02</c:v>
                </c:pt>
                <c:pt idx="14">
                  <c:v>0.02</c:v>
                </c:pt>
                <c:pt idx="15">
                  <c:v>0.03</c:v>
                </c:pt>
                <c:pt idx="16">
                  <c:v>0.03</c:v>
                </c:pt>
                <c:pt idx="17">
                  <c:v>0.03</c:v>
                </c:pt>
                <c:pt idx="18">
                  <c:v>0.04</c:v>
                </c:pt>
                <c:pt idx="19">
                  <c:v>0.04</c:v>
                </c:pt>
                <c:pt idx="20">
                  <c:v>0.04</c:v>
                </c:pt>
                <c:pt idx="21">
                  <c:v>0.05</c:v>
                </c:pt>
                <c:pt idx="22">
                  <c:v>0.05</c:v>
                </c:pt>
                <c:pt idx="23">
                  <c:v>0.06</c:v>
                </c:pt>
                <c:pt idx="24">
                  <c:v>0.06</c:v>
                </c:pt>
                <c:pt idx="25">
                  <c:v>0.06</c:v>
                </c:pt>
                <c:pt idx="26">
                  <c:v>0.06</c:v>
                </c:pt>
                <c:pt idx="27">
                  <c:v>7.0000000000000007E-2</c:v>
                </c:pt>
                <c:pt idx="28">
                  <c:v>7.0000000000000007E-2</c:v>
                </c:pt>
                <c:pt idx="29">
                  <c:v>7.0000000000000007E-2</c:v>
                </c:pt>
                <c:pt idx="30">
                  <c:v>7.0000000000000007E-2</c:v>
                </c:pt>
                <c:pt idx="31">
                  <c:v>0.08</c:v>
                </c:pt>
                <c:pt idx="32">
                  <c:v>0.08</c:v>
                </c:pt>
                <c:pt idx="33">
                  <c:v>0.08</c:v>
                </c:pt>
                <c:pt idx="34">
                  <c:v>0.08</c:v>
                </c:pt>
                <c:pt idx="35">
                  <c:v>0.08</c:v>
                </c:pt>
                <c:pt idx="36">
                  <c:v>0.08</c:v>
                </c:pt>
                <c:pt idx="37">
                  <c:v>0.09</c:v>
                </c:pt>
                <c:pt idx="38">
                  <c:v>0.09</c:v>
                </c:pt>
                <c:pt idx="39">
                  <c:v>0.09</c:v>
                </c:pt>
                <c:pt idx="40">
                  <c:v>0.09</c:v>
                </c:pt>
                <c:pt idx="41">
                  <c:v>0.09</c:v>
                </c:pt>
                <c:pt idx="42">
                  <c:v>0.1</c:v>
                </c:pt>
                <c:pt idx="43">
                  <c:v>0.1</c:v>
                </c:pt>
                <c:pt idx="44">
                  <c:v>0.1</c:v>
                </c:pt>
                <c:pt idx="45">
                  <c:v>0.1</c:v>
                </c:pt>
                <c:pt idx="46">
                  <c:v>0.1</c:v>
                </c:pt>
                <c:pt idx="47">
                  <c:v>0.11</c:v>
                </c:pt>
                <c:pt idx="48">
                  <c:v>0.11</c:v>
                </c:pt>
                <c:pt idx="49">
                  <c:v>0.12</c:v>
                </c:pt>
                <c:pt idx="50">
                  <c:v>0.12</c:v>
                </c:pt>
                <c:pt idx="51">
                  <c:v>0.12</c:v>
                </c:pt>
                <c:pt idx="52">
                  <c:v>0.13</c:v>
                </c:pt>
                <c:pt idx="53">
                  <c:v>0.13</c:v>
                </c:pt>
                <c:pt idx="54">
                  <c:v>0.13</c:v>
                </c:pt>
                <c:pt idx="55">
                  <c:v>0.14000000000000001</c:v>
                </c:pt>
                <c:pt idx="56">
                  <c:v>0.14000000000000001</c:v>
                </c:pt>
                <c:pt idx="57">
                  <c:v>0.14000000000000001</c:v>
                </c:pt>
                <c:pt idx="58">
                  <c:v>0.15</c:v>
                </c:pt>
                <c:pt idx="59">
                  <c:v>0.15</c:v>
                </c:pt>
                <c:pt idx="60">
                  <c:v>0.15</c:v>
                </c:pt>
                <c:pt idx="61">
                  <c:v>0.15</c:v>
                </c:pt>
                <c:pt idx="62">
                  <c:v>0.15</c:v>
                </c:pt>
                <c:pt idx="63">
                  <c:v>0.15</c:v>
                </c:pt>
                <c:pt idx="64">
                  <c:v>0.15</c:v>
                </c:pt>
                <c:pt idx="65">
                  <c:v>0.15</c:v>
                </c:pt>
                <c:pt idx="66">
                  <c:v>0.17</c:v>
                </c:pt>
                <c:pt idx="67">
                  <c:v>0.17</c:v>
                </c:pt>
                <c:pt idx="68">
                  <c:v>0.17</c:v>
                </c:pt>
                <c:pt idx="69">
                  <c:v>0.17</c:v>
                </c:pt>
                <c:pt idx="70">
                  <c:v>0.19</c:v>
                </c:pt>
                <c:pt idx="71">
                  <c:v>0.19</c:v>
                </c:pt>
                <c:pt idx="72">
                  <c:v>0.19</c:v>
                </c:pt>
                <c:pt idx="73">
                  <c:v>0.2</c:v>
                </c:pt>
                <c:pt idx="74">
                  <c:v>0.2</c:v>
                </c:pt>
                <c:pt idx="75">
                  <c:v>0.2</c:v>
                </c:pt>
                <c:pt idx="76">
                  <c:v>0.21</c:v>
                </c:pt>
                <c:pt idx="77">
                  <c:v>0.21</c:v>
                </c:pt>
                <c:pt idx="78">
                  <c:v>0.21</c:v>
                </c:pt>
                <c:pt idx="79">
                  <c:v>0.21</c:v>
                </c:pt>
                <c:pt idx="80">
                  <c:v>0.22</c:v>
                </c:pt>
                <c:pt idx="81">
                  <c:v>0.22</c:v>
                </c:pt>
                <c:pt idx="82">
                  <c:v>0.22</c:v>
                </c:pt>
                <c:pt idx="83">
                  <c:v>0.23</c:v>
                </c:pt>
                <c:pt idx="84">
                  <c:v>0.24</c:v>
                </c:pt>
                <c:pt idx="85">
                  <c:v>0.24</c:v>
                </c:pt>
                <c:pt idx="86">
                  <c:v>0.24</c:v>
                </c:pt>
                <c:pt idx="87">
                  <c:v>0.24</c:v>
                </c:pt>
                <c:pt idx="88">
                  <c:v>0.24</c:v>
                </c:pt>
                <c:pt idx="89">
                  <c:v>0.24</c:v>
                </c:pt>
                <c:pt idx="90">
                  <c:v>0.25</c:v>
                </c:pt>
                <c:pt idx="91">
                  <c:v>0.25</c:v>
                </c:pt>
                <c:pt idx="92">
                  <c:v>0.25</c:v>
                </c:pt>
                <c:pt idx="93">
                  <c:v>0.25</c:v>
                </c:pt>
                <c:pt idx="94">
                  <c:v>0.25</c:v>
                </c:pt>
                <c:pt idx="95">
                  <c:v>0.27</c:v>
                </c:pt>
                <c:pt idx="96">
                  <c:v>0.27</c:v>
                </c:pt>
                <c:pt idx="97">
                  <c:v>0.27</c:v>
                </c:pt>
                <c:pt idx="98">
                  <c:v>0.27</c:v>
                </c:pt>
                <c:pt idx="99">
                  <c:v>0.27</c:v>
                </c:pt>
              </c:numCache>
            </c:numRef>
          </c:yVal>
          <c:smooth val="0"/>
          <c:extLst>
            <c:ext xmlns:c16="http://schemas.microsoft.com/office/drawing/2014/chart" uri="{C3380CC4-5D6E-409C-BE32-E72D297353CC}">
              <c16:uniqueId val="{00000000-359B-4EC3-8D49-783DA6F82B1B}"/>
            </c:ext>
          </c:extLst>
        </c:ser>
        <c:ser>
          <c:idx val="1"/>
          <c:order val="1"/>
          <c:tx>
            <c:v>removeMin</c:v>
          </c:tx>
          <c:spPr>
            <a:ln w="19050" cap="rnd">
              <a:solidFill>
                <a:schemeClr val="accent2"/>
              </a:solidFill>
              <a:round/>
            </a:ln>
            <a:effectLst/>
          </c:spPr>
          <c:marker>
            <c:symbol val="none"/>
          </c:marker>
          <c:xVal>
            <c:numRef>
              <c:f>Sheet1!$A$3:$A$102</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Sheet1!$R$3:$R$102</c:f>
              <c:numCache>
                <c:formatCode>General</c:formatCode>
                <c:ptCount val="100"/>
                <c:pt idx="0">
                  <c:v>0.01</c:v>
                </c:pt>
                <c:pt idx="1">
                  <c:v>0.01</c:v>
                </c:pt>
                <c:pt idx="2">
                  <c:v>0.02</c:v>
                </c:pt>
                <c:pt idx="3">
                  <c:v>0.02</c:v>
                </c:pt>
                <c:pt idx="4">
                  <c:v>0.02</c:v>
                </c:pt>
                <c:pt idx="5">
                  <c:v>0.03</c:v>
                </c:pt>
                <c:pt idx="6">
                  <c:v>0.03</c:v>
                </c:pt>
                <c:pt idx="7">
                  <c:v>0.03</c:v>
                </c:pt>
                <c:pt idx="8">
                  <c:v>0.05</c:v>
                </c:pt>
                <c:pt idx="9">
                  <c:v>0.05</c:v>
                </c:pt>
                <c:pt idx="10">
                  <c:v>0.05</c:v>
                </c:pt>
                <c:pt idx="11">
                  <c:v>0.05</c:v>
                </c:pt>
                <c:pt idx="12">
                  <c:v>0.06</c:v>
                </c:pt>
                <c:pt idx="13">
                  <c:v>0.06</c:v>
                </c:pt>
                <c:pt idx="14">
                  <c:v>0.06</c:v>
                </c:pt>
                <c:pt idx="15">
                  <c:v>0.06</c:v>
                </c:pt>
                <c:pt idx="16">
                  <c:v>7.0000000000000007E-2</c:v>
                </c:pt>
                <c:pt idx="17">
                  <c:v>7.0000000000000007E-2</c:v>
                </c:pt>
                <c:pt idx="18">
                  <c:v>7.0000000000000007E-2</c:v>
                </c:pt>
                <c:pt idx="19">
                  <c:v>7.0000000000000007E-2</c:v>
                </c:pt>
                <c:pt idx="20">
                  <c:v>7.0000000000000007E-2</c:v>
                </c:pt>
                <c:pt idx="21">
                  <c:v>0.08</c:v>
                </c:pt>
                <c:pt idx="22">
                  <c:v>0.09</c:v>
                </c:pt>
                <c:pt idx="23">
                  <c:v>0.09</c:v>
                </c:pt>
                <c:pt idx="24">
                  <c:v>0.09</c:v>
                </c:pt>
                <c:pt idx="25">
                  <c:v>0.1</c:v>
                </c:pt>
                <c:pt idx="26">
                  <c:v>0.1</c:v>
                </c:pt>
                <c:pt idx="27">
                  <c:v>0.1</c:v>
                </c:pt>
                <c:pt idx="28">
                  <c:v>0.11</c:v>
                </c:pt>
                <c:pt idx="29">
                  <c:v>0.11</c:v>
                </c:pt>
                <c:pt idx="30">
                  <c:v>0.12</c:v>
                </c:pt>
                <c:pt idx="31">
                  <c:v>0.12</c:v>
                </c:pt>
                <c:pt idx="32">
                  <c:v>0.13</c:v>
                </c:pt>
                <c:pt idx="33">
                  <c:v>0.13</c:v>
                </c:pt>
                <c:pt idx="34">
                  <c:v>0.13</c:v>
                </c:pt>
                <c:pt idx="35">
                  <c:v>0.14000000000000001</c:v>
                </c:pt>
                <c:pt idx="36">
                  <c:v>0.15</c:v>
                </c:pt>
                <c:pt idx="37">
                  <c:v>0.15</c:v>
                </c:pt>
                <c:pt idx="38">
                  <c:v>0.15</c:v>
                </c:pt>
                <c:pt idx="39">
                  <c:v>0.15</c:v>
                </c:pt>
                <c:pt idx="40">
                  <c:v>0.16</c:v>
                </c:pt>
                <c:pt idx="41">
                  <c:v>0.16</c:v>
                </c:pt>
                <c:pt idx="42">
                  <c:v>0.17</c:v>
                </c:pt>
                <c:pt idx="43">
                  <c:v>0.18</c:v>
                </c:pt>
                <c:pt idx="44">
                  <c:v>0.18</c:v>
                </c:pt>
                <c:pt idx="45">
                  <c:v>0.18</c:v>
                </c:pt>
                <c:pt idx="46">
                  <c:v>0.18</c:v>
                </c:pt>
                <c:pt idx="47">
                  <c:v>0.18</c:v>
                </c:pt>
                <c:pt idx="48">
                  <c:v>0.19</c:v>
                </c:pt>
                <c:pt idx="49">
                  <c:v>0.2</c:v>
                </c:pt>
                <c:pt idx="50">
                  <c:v>0.2</c:v>
                </c:pt>
                <c:pt idx="51">
                  <c:v>0.2</c:v>
                </c:pt>
                <c:pt idx="52">
                  <c:v>0.21</c:v>
                </c:pt>
                <c:pt idx="53">
                  <c:v>0.21</c:v>
                </c:pt>
                <c:pt idx="54">
                  <c:v>0.22</c:v>
                </c:pt>
                <c:pt idx="55">
                  <c:v>0.22</c:v>
                </c:pt>
                <c:pt idx="56">
                  <c:v>0.22</c:v>
                </c:pt>
                <c:pt idx="57">
                  <c:v>0.23</c:v>
                </c:pt>
                <c:pt idx="58">
                  <c:v>0.24</c:v>
                </c:pt>
                <c:pt idx="59">
                  <c:v>0.24</c:v>
                </c:pt>
                <c:pt idx="60">
                  <c:v>0.25</c:v>
                </c:pt>
                <c:pt idx="61">
                  <c:v>0.25</c:v>
                </c:pt>
                <c:pt idx="62">
                  <c:v>0.26</c:v>
                </c:pt>
                <c:pt idx="63">
                  <c:v>0.27</c:v>
                </c:pt>
                <c:pt idx="64">
                  <c:v>0.27</c:v>
                </c:pt>
                <c:pt idx="65">
                  <c:v>0.28000000000000003</c:v>
                </c:pt>
                <c:pt idx="66">
                  <c:v>0.28000000000000003</c:v>
                </c:pt>
                <c:pt idx="67">
                  <c:v>0.28000000000000003</c:v>
                </c:pt>
                <c:pt idx="68">
                  <c:v>0.28999999999999998</c:v>
                </c:pt>
                <c:pt idx="69">
                  <c:v>0.28999999999999998</c:v>
                </c:pt>
                <c:pt idx="70">
                  <c:v>0.28999999999999998</c:v>
                </c:pt>
                <c:pt idx="71">
                  <c:v>0.3</c:v>
                </c:pt>
                <c:pt idx="72">
                  <c:v>0.31</c:v>
                </c:pt>
                <c:pt idx="73">
                  <c:v>0.31</c:v>
                </c:pt>
                <c:pt idx="74">
                  <c:v>0.32</c:v>
                </c:pt>
                <c:pt idx="75">
                  <c:v>0.32</c:v>
                </c:pt>
                <c:pt idx="76">
                  <c:v>0.32</c:v>
                </c:pt>
                <c:pt idx="77">
                  <c:v>0.32</c:v>
                </c:pt>
                <c:pt idx="78">
                  <c:v>0.32</c:v>
                </c:pt>
                <c:pt idx="79">
                  <c:v>0.32</c:v>
                </c:pt>
                <c:pt idx="80">
                  <c:v>0.32</c:v>
                </c:pt>
                <c:pt idx="81">
                  <c:v>0.34</c:v>
                </c:pt>
                <c:pt idx="82">
                  <c:v>0.34</c:v>
                </c:pt>
                <c:pt idx="83">
                  <c:v>0.34</c:v>
                </c:pt>
                <c:pt idx="84">
                  <c:v>0.35</c:v>
                </c:pt>
                <c:pt idx="85">
                  <c:v>0.36</c:v>
                </c:pt>
                <c:pt idx="86">
                  <c:v>0.36</c:v>
                </c:pt>
                <c:pt idx="87">
                  <c:v>0.36</c:v>
                </c:pt>
                <c:pt idx="88">
                  <c:v>0.37</c:v>
                </c:pt>
                <c:pt idx="89">
                  <c:v>0.37</c:v>
                </c:pt>
                <c:pt idx="90">
                  <c:v>0.38</c:v>
                </c:pt>
                <c:pt idx="91">
                  <c:v>0.38</c:v>
                </c:pt>
                <c:pt idx="92">
                  <c:v>0.38</c:v>
                </c:pt>
                <c:pt idx="93">
                  <c:v>0.39</c:v>
                </c:pt>
                <c:pt idx="94">
                  <c:v>0.39</c:v>
                </c:pt>
                <c:pt idx="95">
                  <c:v>0.39</c:v>
                </c:pt>
                <c:pt idx="96">
                  <c:v>0.39</c:v>
                </c:pt>
                <c:pt idx="97">
                  <c:v>0.39</c:v>
                </c:pt>
                <c:pt idx="98">
                  <c:v>0.4</c:v>
                </c:pt>
                <c:pt idx="99">
                  <c:v>0.4</c:v>
                </c:pt>
              </c:numCache>
            </c:numRef>
          </c:yVal>
          <c:smooth val="0"/>
          <c:extLst>
            <c:ext xmlns:c16="http://schemas.microsoft.com/office/drawing/2014/chart" uri="{C3380CC4-5D6E-409C-BE32-E72D297353CC}">
              <c16:uniqueId val="{00000001-359B-4EC3-8D49-783DA6F82B1B}"/>
            </c:ext>
          </c:extLst>
        </c:ser>
        <c:dLbls>
          <c:showLegendKey val="0"/>
          <c:showVal val="0"/>
          <c:showCatName val="0"/>
          <c:showSerName val="0"/>
          <c:showPercent val="0"/>
          <c:showBubbleSize val="0"/>
        </c:dLbls>
        <c:axId val="666816912"/>
        <c:axId val="666819792"/>
      </c:scatterChart>
      <c:valAx>
        <c:axId val="66681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19792"/>
        <c:crosses val="autoZero"/>
        <c:crossBetween val="midCat"/>
      </c:valAx>
      <c:valAx>
        <c:axId val="66681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16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2584</TotalTime>
  <Pages>8</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2</cp:revision>
  <dcterms:created xsi:type="dcterms:W3CDTF">2019-11-01T01:34:00Z</dcterms:created>
  <dcterms:modified xsi:type="dcterms:W3CDTF">2019-11-04T05:36:00Z</dcterms:modified>
</cp:coreProperties>
</file>