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048E" w14:textId="6FFE518E" w:rsidR="0026209C" w:rsidRPr="0026209C" w:rsidRDefault="0026209C" w:rsidP="0026209C">
      <w:pPr>
        <w:rPr>
          <w:rFonts w:cstheme="minorHAnsi"/>
          <w:b/>
          <w:bCs/>
          <w:color w:val="00B0F0"/>
        </w:rPr>
      </w:pPr>
      <w:r w:rsidRPr="0026209C">
        <w:rPr>
          <w:rFonts w:cstheme="minorHAnsi"/>
          <w:b/>
          <w:bCs/>
          <w:color w:val="00B0F0"/>
        </w:rPr>
        <w:t xml:space="preserve">P05 · Overstock </w:t>
      </w:r>
      <w:r w:rsidRPr="0026209C">
        <w:rPr>
          <w:rFonts w:cstheme="minorHAnsi"/>
          <w:b/>
          <w:bCs/>
          <w:color w:val="00B0F0"/>
        </w:rPr>
        <w:t>Detection</w:t>
      </w:r>
    </w:p>
    <w:p w14:paraId="45118E4F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Section: 02 — Operations | Workflow step: Step 5 of 10</w:t>
      </w:r>
    </w:p>
    <w:p w14:paraId="4D8D348E" w14:textId="3CB10309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Current version: v1.2 | Status:  Complete | Last updated: 24 March 2026</w:t>
      </w:r>
    </w:p>
    <w:p w14:paraId="3D260CD8" w14:textId="5A7E06DE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</w:rPr>
        <w:t>📌</w:t>
      </w:r>
      <w:r w:rsidRPr="0026209C">
        <w:rPr>
          <w:rFonts w:cstheme="minorHAnsi"/>
          <w:b/>
          <w:bCs/>
          <w:color w:val="000000" w:themeColor="text1"/>
        </w:rPr>
        <w:t xml:space="preserve"> Prompt Text</w:t>
      </w:r>
      <w:r w:rsidRPr="0026209C">
        <w:rPr>
          <w:rFonts w:cstheme="minorHAnsi"/>
          <w:color w:val="000000" w:themeColor="text1"/>
        </w:rPr>
        <w:t xml:space="preserve"> (v1.2)</w:t>
      </w:r>
    </w:p>
    <w:p w14:paraId="77C78B77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"Role: You are a Financial Operations Consultant for a retail café business.</w:t>
      </w:r>
    </w:p>
    <w:p w14:paraId="3D3E3BA2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Task: Identify products with excess stock levels that are locking up working capital or increasing waste risk.</w:t>
      </w:r>
    </w:p>
    <w:p w14:paraId="178282CE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Input: Compare the current inventory levels in [INVENTORY_DATA] against the historical sales frequency in [SALES_DATA].</w:t>
      </w:r>
    </w:p>
    <w:p w14:paraId="04E0E138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Criteria for Overstock:</w:t>
      </w:r>
    </w:p>
    <w:p w14:paraId="422CE6A7" w14:textId="77777777" w:rsidR="0026209C" w:rsidRPr="0026209C" w:rsidRDefault="0026209C" w:rsidP="0026209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Stock levels exceed 150% of the 14-day predicted demand.</w:t>
      </w:r>
    </w:p>
    <w:p w14:paraId="4F996F2E" w14:textId="77777777" w:rsidR="0026209C" w:rsidRPr="0026209C" w:rsidRDefault="0026209C" w:rsidP="0026209C">
      <w:pPr>
        <w:numPr>
          <w:ilvl w:val="0"/>
          <w:numId w:val="3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Low sales frequency (items not sold in the last 48 hours).</w:t>
      </w:r>
    </w:p>
    <w:p w14:paraId="4C4B21BC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Instructions:</w:t>
      </w:r>
    </w:p>
    <w:p w14:paraId="795A03F5" w14:textId="77777777" w:rsidR="0026209C" w:rsidRPr="0026209C" w:rsidRDefault="0026209C" w:rsidP="0026209C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Calculate the 'Estimated Waste Value' for perishable items.</w:t>
      </w:r>
    </w:p>
    <w:p w14:paraId="0D56C5F8" w14:textId="77777777" w:rsidR="0026209C" w:rsidRPr="0026209C" w:rsidRDefault="0026209C" w:rsidP="0026209C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Assign a 'Risk Type' (e.g., Financial Risk, Expiring Soon, or Storage Constraint).</w:t>
      </w:r>
    </w:p>
    <w:p w14:paraId="54F5673A" w14:textId="77777777" w:rsidR="0026209C" w:rsidRPr="0026209C" w:rsidRDefault="0026209C" w:rsidP="0026209C">
      <w:pPr>
        <w:numPr>
          <w:ilvl w:val="0"/>
          <w:numId w:val="4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Recommend a 'Clearance Action' (e.g., Flash sale, Menu bundle, or Return to vendor).</w:t>
      </w:r>
    </w:p>
    <w:p w14:paraId="6585F562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Constraints: Format as a Markdown table. Tone: Professional and data-driven.</w:t>
      </w:r>
    </w:p>
    <w:p w14:paraId="5F239E38" w14:textId="77777777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Output format: Table with columns: Product | Overstock Level | Risk Type | Recommended Action."</w:t>
      </w:r>
    </w:p>
    <w:p w14:paraId="0A8B7D13" w14:textId="2AF26CEA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b/>
          <w:bCs/>
          <w:color w:val="000000" w:themeColor="text1"/>
        </w:rPr>
        <w:t>Placeholders</w:t>
      </w:r>
      <w:r>
        <w:rPr>
          <w:rFonts w:cstheme="minorHAnsi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209C" w:rsidRPr="0026209C" w14:paraId="5238253A" w14:textId="77777777" w:rsidTr="0026209C">
        <w:tc>
          <w:tcPr>
            <w:tcW w:w="3005" w:type="dxa"/>
          </w:tcPr>
          <w:p w14:paraId="0736D169" w14:textId="2040DEFA" w:rsidR="0026209C" w:rsidRPr="0026209C" w:rsidRDefault="0026209C" w:rsidP="0026209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6209C">
              <w:rPr>
                <w:rFonts w:cstheme="minorHAnsi"/>
                <w:b/>
                <w:bCs/>
                <w:color w:val="000000" w:themeColor="text1"/>
              </w:rPr>
              <w:t>Placeholder</w:t>
            </w:r>
          </w:p>
        </w:tc>
        <w:tc>
          <w:tcPr>
            <w:tcW w:w="3005" w:type="dxa"/>
          </w:tcPr>
          <w:p w14:paraId="5D0C5AE5" w14:textId="144A6E4D" w:rsidR="0026209C" w:rsidRPr="0026209C" w:rsidRDefault="0026209C" w:rsidP="0026209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6209C">
              <w:rPr>
                <w:rFonts w:cstheme="minorHAnsi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3006" w:type="dxa"/>
          </w:tcPr>
          <w:p w14:paraId="3E07F469" w14:textId="4FB86166" w:rsidR="0026209C" w:rsidRPr="0026209C" w:rsidRDefault="0026209C" w:rsidP="0026209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6209C">
              <w:rPr>
                <w:rFonts w:cstheme="minorHAnsi"/>
                <w:b/>
                <w:bCs/>
                <w:color w:val="000000" w:themeColor="text1"/>
              </w:rPr>
              <w:t>Example</w:t>
            </w:r>
          </w:p>
        </w:tc>
      </w:tr>
      <w:tr w:rsidR="0026209C" w:rsidRPr="0026209C" w14:paraId="11070039" w14:textId="77777777" w:rsidTr="0026209C">
        <w:tc>
          <w:tcPr>
            <w:tcW w:w="3005" w:type="dxa"/>
          </w:tcPr>
          <w:p w14:paraId="4EF90E0B" w14:textId="47E0E838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INVENTORY_DATA</w:t>
            </w:r>
          </w:p>
        </w:tc>
        <w:tc>
          <w:tcPr>
            <w:tcW w:w="3005" w:type="dxa"/>
          </w:tcPr>
          <w:p w14:paraId="439C8C05" w14:textId="15423105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Inventory Management System</w:t>
            </w:r>
          </w:p>
        </w:tc>
        <w:tc>
          <w:tcPr>
            <w:tcW w:w="3006" w:type="dxa"/>
          </w:tcPr>
          <w:p w14:paraId="67B4755B" w14:textId="23027096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Current_Stock_24Mar.csv</w:t>
            </w:r>
          </w:p>
        </w:tc>
      </w:tr>
      <w:tr w:rsidR="0026209C" w:rsidRPr="0026209C" w14:paraId="646B35E9" w14:textId="77777777" w:rsidTr="0026209C">
        <w:tc>
          <w:tcPr>
            <w:tcW w:w="3005" w:type="dxa"/>
          </w:tcPr>
          <w:p w14:paraId="54A04E37" w14:textId="21FCF122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SALES_DATA</w:t>
            </w:r>
          </w:p>
        </w:tc>
        <w:tc>
          <w:tcPr>
            <w:tcW w:w="3005" w:type="dxa"/>
          </w:tcPr>
          <w:p w14:paraId="24E58713" w14:textId="39FD35D8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Output from P01/P02</w:t>
            </w:r>
          </w:p>
        </w:tc>
        <w:tc>
          <w:tcPr>
            <w:tcW w:w="3006" w:type="dxa"/>
          </w:tcPr>
          <w:p w14:paraId="147B9762" w14:textId="0C411FCA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Cleaned_Sales_Insights</w:t>
            </w:r>
          </w:p>
        </w:tc>
      </w:tr>
      <w:tr w:rsidR="0026209C" w:rsidRPr="0026209C" w14:paraId="1BE06398" w14:textId="77777777" w:rsidTr="0026209C">
        <w:tc>
          <w:tcPr>
            <w:tcW w:w="3005" w:type="dxa"/>
          </w:tcPr>
          <w:p w14:paraId="0000050A" w14:textId="518E25C7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OVERSTOCK_CRITERIA</w:t>
            </w:r>
          </w:p>
        </w:tc>
        <w:tc>
          <w:tcPr>
            <w:tcW w:w="3005" w:type="dxa"/>
          </w:tcPr>
          <w:p w14:paraId="1BCDF87F" w14:textId="5D38F79F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Business Policy</w:t>
            </w:r>
          </w:p>
        </w:tc>
        <w:tc>
          <w:tcPr>
            <w:tcW w:w="3006" w:type="dxa"/>
          </w:tcPr>
          <w:p w14:paraId="47C2EBE4" w14:textId="769F4319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150% of 14-day demand</w:t>
            </w:r>
          </w:p>
        </w:tc>
      </w:tr>
    </w:tbl>
    <w:p w14:paraId="01F463C9" w14:textId="77777777" w:rsidR="0026209C" w:rsidRPr="0026209C" w:rsidRDefault="0026209C" w:rsidP="0026209C">
      <w:pPr>
        <w:rPr>
          <w:rFonts w:cstheme="minorHAnsi"/>
          <w:color w:val="000000" w:themeColor="text1"/>
        </w:rPr>
      </w:pPr>
    </w:p>
    <w:p w14:paraId="7479C094" w14:textId="6F7D6EE0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 xml:space="preserve"> </w:t>
      </w:r>
    </w:p>
    <w:p w14:paraId="7DDDDFBA" w14:textId="1E850636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</w:rPr>
        <w:t>🏢</w:t>
      </w:r>
      <w:r w:rsidRPr="0026209C">
        <w:rPr>
          <w:rFonts w:cstheme="minorHAnsi"/>
          <w:color w:val="000000" w:themeColor="text1"/>
        </w:rPr>
        <w:t xml:space="preserve"> Intended Workflow or Task</w:t>
      </w:r>
    </w:p>
    <w:p w14:paraId="43DCED6A" w14:textId="77777777" w:rsidR="0026209C" w:rsidRPr="0026209C" w:rsidRDefault="0026209C" w:rsidP="0026209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Trigger: Weekly financial review or after a large shipment arrival.</w:t>
      </w:r>
    </w:p>
    <w:p w14:paraId="0D8CC551" w14:textId="77777777" w:rsidR="0026209C" w:rsidRPr="0026209C" w:rsidRDefault="0026209C" w:rsidP="0026209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Actor: Store Owner / Financial Controller.</w:t>
      </w:r>
    </w:p>
    <w:p w14:paraId="6C7A64AD" w14:textId="77777777" w:rsidR="0026209C" w:rsidRPr="0026209C" w:rsidRDefault="0026209C" w:rsidP="0026209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Next step: Recommended actions (like flash sales) are sent to the Marketing team or POS for price adjustments.</w:t>
      </w:r>
    </w:p>
    <w:p w14:paraId="2E754027" w14:textId="0F273158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</w:rPr>
        <w:t>❗</w:t>
      </w:r>
      <w:r w:rsidRPr="0026209C">
        <w:rPr>
          <w:rFonts w:cstheme="minorHAnsi"/>
          <w:color w:val="000000" w:themeColor="text1"/>
        </w:rPr>
        <w:t xml:space="preserve"> Problem Being Solved Overstocking currently locks up an estimated $1,200 in working capital monthly. For perishable items (pastries/milk), this leads to direct "dumpage" costs that hurt the café's net profit margins.</w:t>
      </w:r>
    </w:p>
    <w:p w14:paraId="632AE305" w14:textId="28A3785F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</w:rPr>
        <w:lastRenderedPageBreak/>
        <w:t>⚡</w:t>
      </w:r>
      <w:r w:rsidRPr="0026209C">
        <w:rPr>
          <w:rFonts w:cstheme="minorHAnsi"/>
        </w:rPr>
        <w:t xml:space="preserve"> </w:t>
      </w:r>
      <w:r w:rsidRPr="0026209C">
        <w:rPr>
          <w:rFonts w:cstheme="minorHAnsi"/>
          <w:color w:val="000000" w:themeColor="text1"/>
        </w:rPr>
        <w:t xml:space="preserve"> Automation Potential: High (75%) — AI identifies the items, but the Manager must confirm if a "Flash Sale" aligns with the brand.</w:t>
      </w:r>
    </w:p>
    <w:p w14:paraId="7F542243" w14:textId="073AA68B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  <w:b/>
          <w:bCs/>
        </w:rPr>
        <w:t>⚠️</w:t>
      </w:r>
      <w:r w:rsidRPr="0026209C">
        <w:rPr>
          <w:rFonts w:cstheme="minorHAnsi"/>
          <w:b/>
          <w:bCs/>
        </w:rPr>
        <w:t xml:space="preserve"> </w:t>
      </w:r>
      <w:r w:rsidRPr="0026209C">
        <w:rPr>
          <w:rFonts w:cstheme="minorHAnsi"/>
          <w:color w:val="000000" w:themeColor="text1"/>
        </w:rPr>
        <w:t>Risks and Limitations</w:t>
      </w:r>
    </w:p>
    <w:p w14:paraId="59B3504F" w14:textId="77777777" w:rsidR="0026209C" w:rsidRPr="0026209C" w:rsidRDefault="0026209C" w:rsidP="0026209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Risk: AI might flag "Safety Stock" (bulk buys) as overstock. (Level: Medium)</w:t>
      </w:r>
    </w:p>
    <w:p w14:paraId="4F1CDD29" w14:textId="77777777" w:rsidR="0026209C" w:rsidRPr="0026209C" w:rsidRDefault="0026209C" w:rsidP="0026209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Mitigation: Include a constraint to ignore "Non-perishable bulk dry goods" unless specified.</w:t>
      </w:r>
    </w:p>
    <w:p w14:paraId="215D4E68" w14:textId="22C4DB85" w:rsidR="0026209C" w:rsidRPr="0026209C" w:rsidRDefault="0026209C" w:rsidP="0026209C">
      <w:pPr>
        <w:rPr>
          <w:rFonts w:cstheme="minorHAnsi"/>
          <w:color w:val="000000" w:themeColor="text1"/>
        </w:rPr>
      </w:pPr>
      <w:r w:rsidRPr="0026209C">
        <w:rPr>
          <w:rFonts w:ascii="Segoe UI Emoji" w:hAnsi="Segoe UI Emoji" w:cs="Segoe UI Emoji"/>
          <w:b/>
          <w:bCs/>
        </w:rPr>
        <w:t>🔄</w:t>
      </w:r>
      <w:r w:rsidRPr="0026209C">
        <w:rPr>
          <w:rFonts w:cstheme="minorHAnsi"/>
          <w:color w:val="000000" w:themeColor="text1"/>
        </w:rPr>
        <w:t xml:space="preserve"> Version History</w:t>
      </w:r>
    </w:p>
    <w:p w14:paraId="13959D76" w14:textId="77777777" w:rsidR="0026209C" w:rsidRPr="0026209C" w:rsidRDefault="0026209C" w:rsidP="0026209C">
      <w:pPr>
        <w:numPr>
          <w:ilvl w:val="0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v1.0 — Initial draft</w:t>
      </w:r>
    </w:p>
    <w:p w14:paraId="6DC67BC0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Prompt: "What do I have too much of?"</w:t>
      </w:r>
    </w:p>
    <w:p w14:paraId="72866451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Output: A list of items with high quantities, but no business context.</w:t>
      </w:r>
    </w:p>
    <w:p w14:paraId="28C36319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Observed effect: It flagged napkins and straws as overstock, which isn't a high-priority financial risk.</w:t>
      </w:r>
    </w:p>
    <w:p w14:paraId="6ABD90AB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Lesson learned: I need to define Risk Types and separate perishables from non-perishables.</w:t>
      </w:r>
    </w:p>
    <w:p w14:paraId="0563E11E" w14:textId="77777777" w:rsidR="0026209C" w:rsidRPr="0026209C" w:rsidRDefault="0026209C" w:rsidP="0026209C">
      <w:pPr>
        <w:numPr>
          <w:ilvl w:val="0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 xml:space="preserve">v1.2 — Financial Logic Upgrade </w:t>
      </w:r>
      <w:r w:rsidRPr="0026209C">
        <w:rPr>
          <w:rFonts w:ascii="Segoe UI Emoji" w:hAnsi="Segoe UI Emoji" w:cs="Segoe UI Emoji"/>
          <w:color w:val="000000" w:themeColor="text1"/>
        </w:rPr>
        <w:t>✅</w:t>
      </w:r>
      <w:r w:rsidRPr="0026209C">
        <w:rPr>
          <w:rFonts w:cstheme="minorHAnsi"/>
          <w:color w:val="000000" w:themeColor="text1"/>
        </w:rPr>
        <w:t xml:space="preserve"> Current</w:t>
      </w:r>
    </w:p>
    <w:p w14:paraId="63BFEC13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Change: Added the "Financial Consultant" role and the "Waste Value" calculation task.</w:t>
      </w:r>
    </w:p>
    <w:p w14:paraId="54D08D3C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Output: A prioritized list focusing on items that cost the business the most money if they expire.</w:t>
      </w:r>
    </w:p>
    <w:p w14:paraId="5FC72C0F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Observed effect: Shifted management focus from "organizing shelves" to "saving capital."</w:t>
      </w:r>
    </w:p>
    <w:p w14:paraId="76F21F8D" w14:textId="77777777" w:rsidR="0026209C" w:rsidRPr="0026209C" w:rsidRDefault="0026209C" w:rsidP="0026209C">
      <w:pPr>
        <w:numPr>
          <w:ilvl w:val="1"/>
          <w:numId w:val="7"/>
        </w:numPr>
        <w:rPr>
          <w:rFonts w:cstheme="minorHAnsi"/>
          <w:color w:val="000000" w:themeColor="text1"/>
        </w:rPr>
      </w:pPr>
      <w:r w:rsidRPr="0026209C">
        <w:rPr>
          <w:rFonts w:cstheme="minorHAnsi"/>
          <w:color w:val="000000" w:themeColor="text1"/>
        </w:rPr>
        <w:t>Lesson learned: Adding financial metrics makes the AI output much more valuable to a business owner.</w:t>
      </w:r>
    </w:p>
    <w:p w14:paraId="3006481B" w14:textId="77777777" w:rsidR="0026209C" w:rsidRPr="0026209C" w:rsidRDefault="0026209C" w:rsidP="0026209C">
      <w:pPr>
        <w:rPr>
          <w:rFonts w:cstheme="minorHAnsi"/>
          <w:b/>
          <w:bCs/>
          <w:color w:val="000000" w:themeColor="text1"/>
        </w:rPr>
      </w:pPr>
      <w:r w:rsidRPr="0026209C">
        <w:rPr>
          <w:rFonts w:ascii="Segoe UI Emoji" w:hAnsi="Segoe UI Emoji" w:cs="Segoe UI Emoji"/>
        </w:rPr>
        <w:t>📊</w:t>
      </w:r>
      <w:r w:rsidRPr="0026209C">
        <w:rPr>
          <w:rFonts w:cstheme="minorHAnsi"/>
          <w:color w:val="000000" w:themeColor="text1"/>
        </w:rPr>
        <w:t xml:space="preserve"> </w:t>
      </w:r>
      <w:r w:rsidRPr="0026209C">
        <w:rPr>
          <w:rFonts w:cstheme="minorHAnsi"/>
          <w:b/>
          <w:bCs/>
          <w:color w:val="000000" w:themeColor="text1"/>
        </w:rPr>
        <w:t>A/B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209C" w:rsidRPr="0026209C" w14:paraId="36D924FA" w14:textId="77777777" w:rsidTr="0026209C">
        <w:tc>
          <w:tcPr>
            <w:tcW w:w="3005" w:type="dxa"/>
          </w:tcPr>
          <w:p w14:paraId="743DAA7B" w14:textId="7DB37251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Criteria</w:t>
            </w:r>
          </w:p>
        </w:tc>
        <w:tc>
          <w:tcPr>
            <w:tcW w:w="3005" w:type="dxa"/>
          </w:tcPr>
          <w:p w14:paraId="7CC21635" w14:textId="39CE3151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v1.0 score</w:t>
            </w:r>
          </w:p>
        </w:tc>
        <w:tc>
          <w:tcPr>
            <w:tcW w:w="3006" w:type="dxa"/>
          </w:tcPr>
          <w:p w14:paraId="3CDAF441" w14:textId="04263D5C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v1.</w:t>
            </w:r>
            <w:r w:rsidRPr="0026209C">
              <w:rPr>
                <w:rFonts w:cstheme="minorHAnsi"/>
                <w:color w:val="000000" w:themeColor="text1"/>
              </w:rPr>
              <w:t>2</w:t>
            </w:r>
            <w:r w:rsidRPr="0026209C">
              <w:rPr>
                <w:rFonts w:cstheme="minorHAnsi"/>
                <w:color w:val="000000" w:themeColor="text1"/>
              </w:rPr>
              <w:t xml:space="preserve"> score</w:t>
            </w:r>
          </w:p>
        </w:tc>
      </w:tr>
      <w:tr w:rsidR="0026209C" w:rsidRPr="0026209C" w14:paraId="129D21B5" w14:textId="77777777" w:rsidTr="0026209C">
        <w:tc>
          <w:tcPr>
            <w:tcW w:w="3005" w:type="dxa"/>
          </w:tcPr>
          <w:p w14:paraId="436C499C" w14:textId="3BDF138E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Financial Insight</w:t>
            </w:r>
          </w:p>
        </w:tc>
        <w:tc>
          <w:tcPr>
            <w:tcW w:w="3005" w:type="dxa"/>
          </w:tcPr>
          <w:p w14:paraId="2C50C7C1" w14:textId="31CEE2D1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1/5</w:t>
            </w:r>
          </w:p>
        </w:tc>
        <w:tc>
          <w:tcPr>
            <w:tcW w:w="3006" w:type="dxa"/>
          </w:tcPr>
          <w:p w14:paraId="320C0809" w14:textId="4E918FFC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5/5</w:t>
            </w:r>
          </w:p>
        </w:tc>
      </w:tr>
      <w:tr w:rsidR="0026209C" w:rsidRPr="0026209C" w14:paraId="6149BD07" w14:textId="77777777" w:rsidTr="0026209C">
        <w:tc>
          <w:tcPr>
            <w:tcW w:w="3005" w:type="dxa"/>
          </w:tcPr>
          <w:p w14:paraId="3122C777" w14:textId="211A3B58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Actionable Recommendations</w:t>
            </w:r>
          </w:p>
        </w:tc>
        <w:tc>
          <w:tcPr>
            <w:tcW w:w="3005" w:type="dxa"/>
          </w:tcPr>
          <w:p w14:paraId="1E4AE83D" w14:textId="51CC7CC7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2/5</w:t>
            </w:r>
          </w:p>
        </w:tc>
        <w:tc>
          <w:tcPr>
            <w:tcW w:w="3006" w:type="dxa"/>
          </w:tcPr>
          <w:p w14:paraId="3ABC34FE" w14:textId="0641D78E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4.5/5</w:t>
            </w:r>
          </w:p>
        </w:tc>
      </w:tr>
      <w:tr w:rsidR="0026209C" w:rsidRPr="0026209C" w14:paraId="62636F3E" w14:textId="77777777" w:rsidTr="0026209C">
        <w:tc>
          <w:tcPr>
            <w:tcW w:w="3005" w:type="dxa"/>
          </w:tcPr>
          <w:p w14:paraId="64E59DB1" w14:textId="260EA61D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Overall</w:t>
            </w:r>
          </w:p>
        </w:tc>
        <w:tc>
          <w:tcPr>
            <w:tcW w:w="3005" w:type="dxa"/>
          </w:tcPr>
          <w:p w14:paraId="57DF7B92" w14:textId="21AF0DD8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1.5/5</w:t>
            </w:r>
          </w:p>
        </w:tc>
        <w:tc>
          <w:tcPr>
            <w:tcW w:w="3006" w:type="dxa"/>
          </w:tcPr>
          <w:p w14:paraId="33947BF0" w14:textId="133AC6B4" w:rsidR="0026209C" w:rsidRPr="0026209C" w:rsidRDefault="0026209C" w:rsidP="0026209C">
            <w:pPr>
              <w:rPr>
                <w:rFonts w:cstheme="minorHAnsi"/>
                <w:color w:val="000000" w:themeColor="text1"/>
              </w:rPr>
            </w:pPr>
            <w:r w:rsidRPr="0026209C">
              <w:rPr>
                <w:rFonts w:cstheme="minorHAnsi"/>
                <w:color w:val="000000" w:themeColor="text1"/>
              </w:rPr>
              <w:t>4.8/5</w:t>
            </w:r>
          </w:p>
        </w:tc>
      </w:tr>
    </w:tbl>
    <w:p w14:paraId="24418219" w14:textId="77777777" w:rsidR="0026209C" w:rsidRPr="0026209C" w:rsidRDefault="0026209C" w:rsidP="0026209C">
      <w:pPr>
        <w:rPr>
          <w:rFonts w:cstheme="minorHAnsi"/>
          <w:color w:val="000000" w:themeColor="text1"/>
        </w:rPr>
      </w:pPr>
    </w:p>
    <w:p w14:paraId="38098E2D" w14:textId="2B3C19D6" w:rsidR="0026209C" w:rsidRPr="0026209C" w:rsidRDefault="0026209C" w:rsidP="0026209C">
      <w:pPr>
        <w:rPr>
          <w:rFonts w:cstheme="minorHAnsi"/>
          <w:color w:val="000000" w:themeColor="text1"/>
        </w:rPr>
      </w:pPr>
    </w:p>
    <w:p w14:paraId="2328E38B" w14:textId="77777777" w:rsidR="0026209C" w:rsidRPr="0026209C" w:rsidRDefault="0026209C" w:rsidP="0026209C">
      <w:pPr>
        <w:rPr>
          <w:rFonts w:cstheme="minorHAnsi"/>
        </w:rPr>
      </w:pPr>
      <w:r w:rsidRPr="0026209C">
        <w:rPr>
          <w:rFonts w:ascii="Segoe UI Emoji" w:hAnsi="Segoe UI Emoji" w:cs="Segoe UI Emoji"/>
        </w:rPr>
        <w:t>🔗</w:t>
      </w:r>
      <w:r w:rsidRPr="0026209C">
        <w:rPr>
          <w:rFonts w:cstheme="minorHAnsi"/>
        </w:rPr>
        <w:t xml:space="preserve"> Related</w:t>
      </w:r>
    </w:p>
    <w:p w14:paraId="72AE0EDB" w14:textId="0AB6C2EB" w:rsidR="0026209C" w:rsidRPr="0026209C" w:rsidRDefault="0026209C" w:rsidP="0026209C">
      <w:pPr>
        <w:rPr>
          <w:rFonts w:cstheme="minorHAnsi"/>
        </w:rPr>
      </w:pPr>
      <w:r w:rsidRPr="0026209C">
        <w:rPr>
          <w:rFonts w:cstheme="minorHAnsi"/>
        </w:rPr>
        <w:t>Prev: P0</w:t>
      </w:r>
      <w:r w:rsidRPr="0026209C">
        <w:rPr>
          <w:rFonts w:cstheme="minorHAnsi"/>
        </w:rPr>
        <w:t>4</w:t>
      </w:r>
      <w:r w:rsidRPr="0026209C">
        <w:rPr>
          <w:rFonts w:cstheme="minorHAnsi"/>
        </w:rPr>
        <w:t xml:space="preserve"> | Next: P0</w:t>
      </w:r>
      <w:r w:rsidRPr="0026209C">
        <w:rPr>
          <w:rFonts w:cstheme="minorHAnsi"/>
        </w:rPr>
        <w:t>6</w:t>
      </w:r>
    </w:p>
    <w:p w14:paraId="5B22218E" w14:textId="7AF4FA07" w:rsidR="0026209C" w:rsidRPr="0026209C" w:rsidRDefault="0026209C" w:rsidP="0026209C">
      <w:pPr>
        <w:ind w:left="360"/>
        <w:rPr>
          <w:rFonts w:cstheme="minorHAnsi"/>
          <w:color w:val="000000" w:themeColor="text1"/>
        </w:rPr>
      </w:pPr>
    </w:p>
    <w:p w14:paraId="69C53600" w14:textId="77777777" w:rsidR="0026209C" w:rsidRPr="0026209C" w:rsidRDefault="0026209C" w:rsidP="009D6DD7">
      <w:pPr>
        <w:rPr>
          <w:rFonts w:cstheme="minorHAnsi"/>
          <w:color w:val="000000" w:themeColor="text1"/>
        </w:rPr>
      </w:pPr>
    </w:p>
    <w:sectPr w:rsidR="0026209C" w:rsidRPr="00262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3274"/>
    <w:multiLevelType w:val="multilevel"/>
    <w:tmpl w:val="B65E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66D8"/>
    <w:multiLevelType w:val="multilevel"/>
    <w:tmpl w:val="917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5898"/>
    <w:multiLevelType w:val="multilevel"/>
    <w:tmpl w:val="FB3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20FD8"/>
    <w:multiLevelType w:val="multilevel"/>
    <w:tmpl w:val="EC7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97569"/>
    <w:multiLevelType w:val="multilevel"/>
    <w:tmpl w:val="086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D1B19"/>
    <w:multiLevelType w:val="multilevel"/>
    <w:tmpl w:val="691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105FE"/>
    <w:multiLevelType w:val="multilevel"/>
    <w:tmpl w:val="445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D3EF1"/>
    <w:multiLevelType w:val="multilevel"/>
    <w:tmpl w:val="BD3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452718">
    <w:abstractNumId w:val="3"/>
  </w:num>
  <w:num w:numId="2" w16cid:durableId="1716277001">
    <w:abstractNumId w:val="1"/>
  </w:num>
  <w:num w:numId="3" w16cid:durableId="1136801914">
    <w:abstractNumId w:val="0"/>
  </w:num>
  <w:num w:numId="4" w16cid:durableId="2080522053">
    <w:abstractNumId w:val="6"/>
  </w:num>
  <w:num w:numId="5" w16cid:durableId="1492940762">
    <w:abstractNumId w:val="7"/>
  </w:num>
  <w:num w:numId="6" w16cid:durableId="126556550">
    <w:abstractNumId w:val="4"/>
  </w:num>
  <w:num w:numId="7" w16cid:durableId="844129100">
    <w:abstractNumId w:val="5"/>
  </w:num>
  <w:num w:numId="8" w16cid:durableId="1520391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D7"/>
    <w:rsid w:val="0026209C"/>
    <w:rsid w:val="002F7726"/>
    <w:rsid w:val="0032238B"/>
    <w:rsid w:val="00685A05"/>
    <w:rsid w:val="00763555"/>
    <w:rsid w:val="007E6EDA"/>
    <w:rsid w:val="009D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7DCF"/>
  <w15:chartTrackingRefBased/>
  <w15:docId w15:val="{883A403F-F3E6-4407-8D00-88BAF645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DD7"/>
  </w:style>
  <w:style w:type="paragraph" w:styleId="Heading1">
    <w:name w:val="heading 1"/>
    <w:basedOn w:val="Normal"/>
    <w:next w:val="Normal"/>
    <w:link w:val="Heading1Char"/>
    <w:uiPriority w:val="9"/>
    <w:qFormat/>
    <w:rsid w:val="009D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2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2</cp:revision>
  <dcterms:created xsi:type="dcterms:W3CDTF">2026-03-23T13:18:00Z</dcterms:created>
  <dcterms:modified xsi:type="dcterms:W3CDTF">2026-03-23T13:39:00Z</dcterms:modified>
</cp:coreProperties>
</file>