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808080"/>
          <w:sz w:val="20"/>
          <w:szCs w:val="20"/>
        </w:rPr>
        <w:t xml:space="preserve">Exercise 30</w:t>
      </w:r>
    </w:p>
    <w:p>
      <w:pPr>
        <w:spacing w:after="300"/>
        <w:jc w:val="center"/>
      </w:pPr>
      <w:r>
        <w:rPr>
          <w:b/>
          <w:bCs/>
          <w:color w:val="1F3864"/>
          <w:sz w:val="32"/>
          <w:szCs w:val="32"/>
        </w:rPr>
        <w:t xml:space="preserve">Backward Chaining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AIM</w:t>
      </w:r>
    </w:p>
    <w:p>
      <w:pPr>
        <w:spacing w:after="120"/>
      </w:pPr>
      <w:r>
        <w:rPr>
          <w:sz w:val="22"/>
          <w:szCs w:val="22"/>
        </w:rPr>
        <w:t xml:space="preserve">To write a Prolog program to implement backward chaining and to incorporate the required queries.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ALGORITHM</w:t>
      </w:r>
    </w:p>
    <w:p>
      <w:pPr>
        <w:spacing w:after="8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Start the program.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Define base facts about the world, for example fact(has_feathers), fact(can_fly).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Define rules of the form conclude(Goal):- Condition1, Condition2, ... that state how a goal can be proved from conditions.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Write a predicate prove(Goal) that first checks if the Goal is directly a known fact.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If the Goal is not a fact, find a rule whose head matches the Goal, and recursively prove/1 each condition in the rule's body.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If all conditions of some matching rule are proved, the Goal is considered proved (this is the backward chaining step, working from the goal back to the facts).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Query prove/1 with the target goal to check whether it can be established from the known facts.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Stop the program.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PROGRAM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fact(has_feathers).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fact(can_fly).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fact(lays_eggs).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prove(Goal):- fact(Goal), !.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prove(bird):-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prove(has_feathers),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prove(lays_eggs).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prove(flying_bird):-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prove(bird),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prove(can_fly).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OUTPUT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?- prove(bird).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true.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?- prove(flying_bird).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true.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RESULT</w:t>
      </w:r>
    </w:p>
    <w:p>
      <w:pPr>
        <w:spacing w:after="120"/>
      </w:pPr>
      <w:r>
        <w:rPr>
          <w:sz w:val="22"/>
          <w:szCs w:val="22"/>
        </w:rPr>
        <w:t xml:space="preserve">The Prolog program to implement backward chaining was executed successfully and the goal was proved from the known facts using the defined rules.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2026-08-27T09:05:10.022Z</dcterms:created>
  <dcterms:modified xsi:type="dcterms:W3CDTF">2026-08-27T09:05:10.022Z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