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5674" w14:textId="77777777" w:rsidR="000052C6" w:rsidRDefault="00000000">
      <w:pPr>
        <w:shd w:val="clear" w:color="auto" w:fill="1F3864"/>
        <w:ind w:left="160" w:right="160"/>
        <w:jc w:val="center"/>
      </w:pPr>
      <w:r>
        <w:rPr>
          <w:rFonts w:ascii="Arial" w:eastAsia="Arial" w:hAnsi="Arial" w:cs="Arial"/>
          <w:b/>
          <w:bCs/>
          <w:color w:val="FFFFFF"/>
          <w:sz w:val="30"/>
          <w:szCs w:val="30"/>
        </w:rPr>
        <w:t>ROLE PLAY SCRIPT  —  AUDIO PRODUCTION VERSION v4</w:t>
      </w:r>
    </w:p>
    <w:p w14:paraId="1B2586A5" w14:textId="77777777" w:rsidR="000052C6" w:rsidRDefault="00000000">
      <w:pPr>
        <w:shd w:val="clear" w:color="auto" w:fill="C55A11"/>
        <w:ind w:left="160" w:right="160"/>
        <w:jc w:val="center"/>
      </w:pPr>
      <w:proofErr w:type="spellStart"/>
      <w:r>
        <w:rPr>
          <w:rFonts w:ascii="Arial" w:eastAsia="Arial" w:hAnsi="Arial" w:cs="Arial"/>
          <w:color w:val="FFFFFF"/>
          <w:sz w:val="23"/>
          <w:szCs w:val="23"/>
        </w:rPr>
        <w:t>Chemistik</w:t>
      </w:r>
      <w:proofErr w:type="spellEnd"/>
      <w:r>
        <w:rPr>
          <w:rFonts w:ascii="Arial" w:eastAsia="Arial" w:hAnsi="Arial" w:cs="Arial"/>
          <w:color w:val="FFFFFF"/>
          <w:sz w:val="23"/>
          <w:szCs w:val="23"/>
        </w:rPr>
        <w:t xml:space="preserve"> Industries  —  Recovering a High-Value B2B Client Relationship</w:t>
      </w:r>
    </w:p>
    <w:p w14:paraId="09AB2E01" w14:textId="77777777" w:rsidR="000052C6" w:rsidRDefault="00000000">
      <w:pPr>
        <w:shd w:val="clear" w:color="auto" w:fill="1F3864"/>
        <w:spacing w:after="240"/>
        <w:ind w:left="160" w:right="160"/>
        <w:jc w:val="center"/>
      </w:pPr>
      <w:r>
        <w:rPr>
          <w:rFonts w:ascii="Arial" w:eastAsia="Arial" w:hAnsi="Arial" w:cs="Arial"/>
          <w:color w:val="CCCCCC"/>
          <w:sz w:val="17"/>
          <w:szCs w:val="17"/>
        </w:rPr>
        <w:t>Assessment Development Centre  |  Simulation C  |  For Assessor Use Only  |  v4 — Realistic Candidate Profile</w:t>
      </w:r>
    </w:p>
    <w:p w14:paraId="07108979" w14:textId="77777777" w:rsidR="000052C6" w:rsidRDefault="00000000">
      <w:pPr>
        <w:shd w:val="clear" w:color="auto" w:fill="1F3864"/>
        <w:spacing w:before="320"/>
        <w:ind w:left="160" w:right="160"/>
      </w:pPr>
      <w:r>
        <w:rPr>
          <w:rFonts w:ascii="Arial" w:eastAsia="Arial" w:hAnsi="Arial" w:cs="Arial"/>
          <w:b/>
          <w:bCs/>
          <w:color w:val="FFFFFF"/>
          <w:sz w:val="26"/>
          <w:szCs w:val="26"/>
        </w:rPr>
        <w:t xml:space="preserve">Production Notes  —  </w:t>
      </w:r>
      <w:proofErr w:type="spellStart"/>
      <w:r>
        <w:rPr>
          <w:rFonts w:ascii="Arial" w:eastAsia="Arial" w:hAnsi="Arial" w:cs="Arial"/>
          <w:b/>
          <w:bCs/>
          <w:color w:val="FFFFFF"/>
          <w:sz w:val="26"/>
          <w:szCs w:val="26"/>
        </w:rPr>
        <w:t>ElevenLabs</w:t>
      </w:r>
      <w:proofErr w:type="spellEnd"/>
      <w:r>
        <w:rPr>
          <w:rFonts w:ascii="Arial" w:eastAsia="Arial" w:hAnsi="Arial" w:cs="Arial"/>
          <w:b/>
          <w:bCs/>
          <w:color w:val="FFFFFF"/>
          <w:sz w:val="26"/>
          <w:szCs w:val="26"/>
        </w:rPr>
        <w:t xml:space="preserve"> / Azure AI Speech</w:t>
      </w:r>
    </w:p>
    <w:p w14:paraId="2076A7C6" w14:textId="77777777" w:rsidR="000052C6" w:rsidRDefault="000052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052C6" w14:paraId="69B1BBD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20" w:type="dxa"/>
              <w:bottom w:w="60" w:type="dxa"/>
              <w:right w:w="120" w:type="dxa"/>
            </w:tcMar>
          </w:tcPr>
          <w:p w14:paraId="030F0EFB" w14:textId="77777777" w:rsidR="000052C6" w:rsidRDefault="00000000">
            <w:pPr>
              <w:spacing w:before="80" w:after="80"/>
            </w:pPr>
            <w:r>
              <w:rPr>
                <w:rFonts w:ascii="Arial" w:eastAsia="Arial" w:hAnsi="Arial" w:cs="Arial"/>
                <w:b/>
                <w:bCs/>
                <w:color w:val="1F3864"/>
                <w:sz w:val="18"/>
                <w:szCs w:val="18"/>
              </w:rPr>
              <w:t>Voice A — SUNIL</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BE6190" w14:textId="77777777" w:rsidR="000052C6" w:rsidRDefault="00000000">
            <w:pPr>
              <w:spacing w:before="80" w:after="80"/>
            </w:pPr>
            <w:r>
              <w:rPr>
                <w:rFonts w:ascii="Arial" w:eastAsia="Arial" w:hAnsi="Arial" w:cs="Arial"/>
                <w:sz w:val="18"/>
                <w:szCs w:val="18"/>
              </w:rPr>
              <w:t>Male. Indian English. Mid-40s senior executive. Measured but NOT perfectly fluent — natural hesitations, self-corrections, and moments of searching for the right word are built into the dialogue. Do NOT smooth these out. They are intentional. Suggest a composed but slightly warm male voice.</w:t>
            </w:r>
          </w:p>
        </w:tc>
      </w:tr>
      <w:tr w:rsidR="000052C6" w14:paraId="49257B1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6280E2ED" w14:textId="77777777" w:rsidR="000052C6" w:rsidRDefault="00000000">
            <w:pPr>
              <w:spacing w:before="80" w:after="80"/>
            </w:pPr>
            <w:r>
              <w:rPr>
                <w:rFonts w:ascii="Arial" w:eastAsia="Arial" w:hAnsi="Arial" w:cs="Arial"/>
                <w:b/>
                <w:bCs/>
                <w:color w:val="1F3864"/>
                <w:sz w:val="18"/>
                <w:szCs w:val="18"/>
              </w:rPr>
              <w:t>Voice B — SANDEEP</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8E8F8B" w14:textId="77777777" w:rsidR="000052C6" w:rsidRDefault="00000000">
            <w:pPr>
              <w:spacing w:before="80" w:after="80"/>
            </w:pPr>
            <w:r>
              <w:rPr>
                <w:rFonts w:ascii="Arial" w:eastAsia="Arial" w:hAnsi="Arial" w:cs="Arial"/>
                <w:sz w:val="18"/>
                <w:szCs w:val="18"/>
              </w:rPr>
              <w:t xml:space="preserve">Male. Indian English. Clipped, direct, impatient. Faster pace than Sunil. Transactional and </w:t>
            </w:r>
            <w:proofErr w:type="spellStart"/>
            <w:r>
              <w:rPr>
                <w:rFonts w:ascii="Arial" w:eastAsia="Arial" w:hAnsi="Arial" w:cs="Arial"/>
                <w:sz w:val="18"/>
                <w:szCs w:val="18"/>
              </w:rPr>
              <w:t>skeptical</w:t>
            </w:r>
            <w:proofErr w:type="spellEnd"/>
            <w:r>
              <w:rPr>
                <w:rFonts w:ascii="Arial" w:eastAsia="Arial" w:hAnsi="Arial" w:cs="Arial"/>
                <w:sz w:val="18"/>
                <w:szCs w:val="18"/>
              </w:rPr>
              <w:t>. Distinctly different from Sunil — sharper delivery.</w:t>
            </w:r>
          </w:p>
        </w:tc>
      </w:tr>
      <w:tr w:rsidR="000052C6" w14:paraId="19CECAD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F133DF" w14:textId="77777777" w:rsidR="000052C6" w:rsidRDefault="00000000">
            <w:pPr>
              <w:spacing w:before="80" w:after="80"/>
            </w:pPr>
            <w:r>
              <w:rPr>
                <w:rFonts w:ascii="Arial" w:eastAsia="Arial" w:hAnsi="Arial" w:cs="Arial"/>
                <w:b/>
                <w:bCs/>
                <w:color w:val="1F3864"/>
                <w:sz w:val="18"/>
                <w:szCs w:val="18"/>
              </w:rPr>
              <w:t>Pauses &amp; Fillers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5FC328" w14:textId="77777777" w:rsidR="000052C6" w:rsidRDefault="00000000">
            <w:pPr>
              <w:spacing w:before="80" w:after="80"/>
            </w:pPr>
            <w:r>
              <w:rPr>
                <w:rFonts w:ascii="Arial" w:eastAsia="Arial" w:hAnsi="Arial" w:cs="Arial"/>
                <w:sz w:val="18"/>
                <w:szCs w:val="18"/>
              </w:rPr>
              <w:t>Sunil's lines contain '...' markers — add &lt;break time="0.7s"/&gt; at each. Self-corrections marked with '—' mid-sentence. Add &lt;break time="0.4s"/&gt; at each dash. These represent real thinking moments — do not compress them. Add &lt;break time="1.5s"/&gt; between speaker exchanges.</w:t>
            </w:r>
          </w:p>
        </w:tc>
      </w:tr>
      <w:tr w:rsidR="000052C6" w14:paraId="09ECDAE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D4991B9" w14:textId="77777777" w:rsidR="000052C6" w:rsidRDefault="00000000">
            <w:pPr>
              <w:spacing w:before="80" w:after="80"/>
            </w:pPr>
            <w:r>
              <w:rPr>
                <w:rFonts w:ascii="Arial" w:eastAsia="Arial" w:hAnsi="Arial" w:cs="Arial"/>
                <w:b/>
                <w:bCs/>
                <w:color w:val="1F3864"/>
                <w:sz w:val="18"/>
                <w:szCs w:val="18"/>
              </w:rPr>
              <w:t>Target Duration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682F55" w14:textId="77777777" w:rsidR="000052C6" w:rsidRDefault="00000000">
            <w:pPr>
              <w:spacing w:before="80" w:after="80"/>
            </w:pPr>
            <w:r>
              <w:rPr>
                <w:rFonts w:ascii="Arial" w:eastAsia="Arial" w:hAnsi="Arial" w:cs="Arial"/>
                <w:sz w:val="18"/>
                <w:szCs w:val="18"/>
              </w:rPr>
              <w:t>10–12 minutes. 24 dialogue turns across 5 sections. Sunil at 0.92x pace — slightly slower than natural to reflect careful thinking. Sandeep at 1.05x.</w:t>
            </w:r>
          </w:p>
        </w:tc>
      </w:tr>
      <w:tr w:rsidR="000052C6" w14:paraId="50E03B1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5E9574C0" w14:textId="77777777" w:rsidR="000052C6" w:rsidRDefault="00000000">
            <w:pPr>
              <w:spacing w:before="80" w:after="80"/>
            </w:pPr>
            <w:r>
              <w:rPr>
                <w:rFonts w:ascii="Arial" w:eastAsia="Arial" w:hAnsi="Arial" w:cs="Arial"/>
                <w:b/>
                <w:bCs/>
                <w:color w:val="1F3864"/>
                <w:sz w:val="18"/>
                <w:szCs w:val="18"/>
              </w:rPr>
              <w:t>Key Note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ACDE7D" w14:textId="77777777" w:rsidR="000052C6" w:rsidRDefault="00000000">
            <w:pPr>
              <w:spacing w:before="80" w:after="80"/>
            </w:pPr>
            <w:r>
              <w:rPr>
                <w:rFonts w:ascii="Arial" w:eastAsia="Arial" w:hAnsi="Arial" w:cs="Arial"/>
                <w:sz w:val="18"/>
                <w:szCs w:val="18"/>
              </w:rPr>
              <w:t>Sunil deliberately does not have all the numbers. He references data vaguely in places ('I do not have the exact number'), hedges on commitments ('I am thinking...', 'I would say around'), and loses structure slightly under pressure. These are features not errors — they reflect a realistic 30-minute prep candidate.</w:t>
            </w:r>
          </w:p>
        </w:tc>
      </w:tr>
    </w:tbl>
    <w:p w14:paraId="4548182E" w14:textId="77777777" w:rsidR="000052C6" w:rsidRDefault="000052C6">
      <w:pPr>
        <w:spacing w:after="120"/>
      </w:pPr>
    </w:p>
    <w:p w14:paraId="79D47E57" w14:textId="77777777" w:rsidR="000052C6" w:rsidRDefault="00000000">
      <w:pPr>
        <w:shd w:val="clear" w:color="auto" w:fill="C55A11"/>
        <w:spacing w:before="320"/>
        <w:ind w:left="160" w:right="160"/>
      </w:pPr>
      <w:proofErr w:type="spellStart"/>
      <w:r>
        <w:rPr>
          <w:rFonts w:ascii="Arial" w:eastAsia="Arial" w:hAnsi="Arial" w:cs="Arial"/>
          <w:b/>
          <w:bCs/>
          <w:color w:val="FFFFFF"/>
          <w:sz w:val="26"/>
          <w:szCs w:val="26"/>
        </w:rPr>
        <w:t>Assessee</w:t>
      </w:r>
      <w:proofErr w:type="spellEnd"/>
      <w:r>
        <w:rPr>
          <w:rFonts w:ascii="Arial" w:eastAsia="Arial" w:hAnsi="Arial" w:cs="Arial"/>
          <w:b/>
          <w:bCs/>
          <w:color w:val="FFFFFF"/>
          <w:sz w:val="26"/>
          <w:szCs w:val="26"/>
        </w:rPr>
        <w:t xml:space="preserve"> Profile  —  Benchmark for Scoring  (Not Shared with Associate)</w:t>
      </w:r>
    </w:p>
    <w:p w14:paraId="67FFC371" w14:textId="77777777" w:rsidR="000052C6" w:rsidRDefault="000052C6">
      <w:pPr>
        <w:spacing w:after="60"/>
      </w:pPr>
    </w:p>
    <w:p w14:paraId="59F9BF35" w14:textId="77777777" w:rsidR="000052C6" w:rsidRDefault="00000000">
      <w:pPr>
        <w:spacing w:before="80" w:after="80"/>
      </w:pPr>
      <w:r>
        <w:rPr>
          <w:rFonts w:ascii="Arial" w:eastAsia="Arial" w:hAnsi="Arial" w:cs="Arial"/>
          <w:b/>
          <w:bCs/>
          <w:color w:val="C55A11"/>
        </w:rPr>
        <w:t xml:space="preserve">Note: </w:t>
      </w:r>
      <w:r>
        <w:rPr>
          <w:rFonts w:ascii="Arial" w:eastAsia="Arial" w:hAnsi="Arial" w:cs="Arial"/>
          <w:i/>
          <w:iCs/>
          <w:sz w:val="18"/>
          <w:szCs w:val="18"/>
        </w:rPr>
        <w:t>Revised profile — v4 reflects a realistic candidate with 30 minutes preparation. Scores are lower than v3 to reflect authentic performance under assessment conditions.</w:t>
      </w:r>
    </w:p>
    <w:p w14:paraId="5D294971" w14:textId="77777777" w:rsidR="000052C6" w:rsidRDefault="000052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800"/>
        <w:gridCol w:w="5360"/>
      </w:tblGrid>
      <w:tr w:rsidR="000052C6" w14:paraId="42D1AA0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13F35131" w14:textId="77777777" w:rsidR="000052C6" w:rsidRDefault="00000000">
            <w:pPr>
              <w:spacing w:before="80" w:after="80"/>
            </w:pPr>
            <w:r>
              <w:rPr>
                <w:rFonts w:ascii="Arial" w:eastAsia="Arial" w:hAnsi="Arial" w:cs="Arial"/>
                <w:b/>
                <w:bCs/>
                <w:color w:val="FFFFFF"/>
                <w:sz w:val="19"/>
                <w:szCs w:val="19"/>
              </w:rPr>
              <w:t>Competency</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787E6FCE" w14:textId="77777777" w:rsidR="000052C6" w:rsidRDefault="00000000">
            <w:pPr>
              <w:spacing w:before="80" w:after="80"/>
              <w:jc w:val="center"/>
            </w:pPr>
            <w:r>
              <w:rPr>
                <w:rFonts w:ascii="Arial" w:eastAsia="Arial" w:hAnsi="Arial" w:cs="Arial"/>
                <w:b/>
                <w:bCs/>
                <w:color w:val="FFFFFF"/>
                <w:sz w:val="19"/>
                <w:szCs w:val="19"/>
              </w:rPr>
              <w:t>Score</w:t>
            </w:r>
          </w:p>
        </w:tc>
        <w:tc>
          <w:tcPr>
            <w:tcW w:w="53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25943C15" w14:textId="77777777" w:rsidR="000052C6" w:rsidRDefault="00000000">
            <w:pPr>
              <w:spacing w:before="80" w:after="80"/>
            </w:pPr>
            <w:r>
              <w:rPr>
                <w:rFonts w:ascii="Arial" w:eastAsia="Arial" w:hAnsi="Arial" w:cs="Arial"/>
                <w:b/>
                <w:bCs/>
                <w:color w:val="FFFFFF"/>
                <w:sz w:val="19"/>
                <w:szCs w:val="19"/>
              </w:rPr>
              <w:t>Descriptor &amp; Rationale</w:t>
            </w:r>
          </w:p>
        </w:tc>
      </w:tr>
      <w:tr w:rsidR="000052C6" w14:paraId="7541888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007585F3" w14:textId="77777777" w:rsidR="000052C6" w:rsidRDefault="00000000">
            <w:pPr>
              <w:spacing w:before="80" w:after="80"/>
            </w:pPr>
            <w:r>
              <w:rPr>
                <w:rFonts w:ascii="Arial" w:eastAsia="Arial" w:hAnsi="Arial" w:cs="Arial"/>
                <w:b/>
                <w:bCs/>
                <w:color w:val="1F3864"/>
                <w:sz w:val="19"/>
                <w:szCs w:val="19"/>
              </w:rPr>
              <w:t>Result Orientation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A06ADC" w14:textId="77777777" w:rsidR="000052C6" w:rsidRDefault="00000000">
            <w:pPr>
              <w:spacing w:before="80" w:after="80"/>
              <w:jc w:val="center"/>
            </w:pPr>
            <w:r>
              <w:rPr>
                <w:rFonts w:ascii="Arial" w:eastAsia="Arial" w:hAnsi="Arial" w:cs="Arial"/>
                <w:b/>
                <w:bCs/>
                <w:color w:val="C55A11"/>
                <w:sz w:val="19"/>
                <w:szCs w:val="19"/>
              </w:rPr>
              <w:t>3.5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303A83" w14:textId="77777777" w:rsidR="000052C6" w:rsidRDefault="00000000">
            <w:pPr>
              <w:spacing w:before="80" w:after="80"/>
            </w:pPr>
            <w:r>
              <w:rPr>
                <w:rFonts w:ascii="Arial" w:eastAsia="Arial" w:hAnsi="Arial" w:cs="Arial"/>
                <w:sz w:val="18"/>
                <w:szCs w:val="18"/>
              </w:rPr>
              <w:t>Emerging Strength — strong ownership and accountability, penalty in principle offered, approximate wallet share target stated. Numbers are hedged throughout — penalty structure unspecified, wallet share directional not precise.</w:t>
            </w:r>
          </w:p>
        </w:tc>
      </w:tr>
      <w:tr w:rsidR="000052C6" w14:paraId="2EF2A25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20" w:type="dxa"/>
              <w:bottom w:w="60" w:type="dxa"/>
              <w:right w:w="120" w:type="dxa"/>
            </w:tcMar>
          </w:tcPr>
          <w:p w14:paraId="6E20AF09" w14:textId="77777777" w:rsidR="000052C6" w:rsidRDefault="00000000">
            <w:pPr>
              <w:spacing w:before="80" w:after="80"/>
            </w:pPr>
            <w:r>
              <w:rPr>
                <w:rFonts w:ascii="Arial" w:eastAsia="Arial" w:hAnsi="Arial" w:cs="Arial"/>
                <w:b/>
                <w:bCs/>
                <w:color w:val="1F3864"/>
                <w:sz w:val="19"/>
                <w:szCs w:val="19"/>
              </w:rPr>
              <w:t>Executive Presence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E7EB6B" w14:textId="77777777" w:rsidR="000052C6" w:rsidRDefault="00000000">
            <w:pPr>
              <w:spacing w:before="80" w:after="80"/>
              <w:jc w:val="center"/>
            </w:pPr>
            <w:r>
              <w:rPr>
                <w:rFonts w:ascii="Arial" w:eastAsia="Arial" w:hAnsi="Arial" w:cs="Arial"/>
                <w:b/>
                <w:bCs/>
                <w:color w:val="C55A11"/>
                <w:sz w:val="19"/>
                <w:szCs w:val="19"/>
              </w:rPr>
              <w:t>2.5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3F7184" w14:textId="77777777" w:rsidR="000052C6" w:rsidRDefault="00000000">
            <w:pPr>
              <w:spacing w:before="80" w:after="80"/>
            </w:pPr>
            <w:r>
              <w:rPr>
                <w:rFonts w:ascii="Arial" w:eastAsia="Arial" w:hAnsi="Arial" w:cs="Arial"/>
                <w:sz w:val="18"/>
                <w:szCs w:val="18"/>
              </w:rPr>
              <w:t>Emerging Proficient — composed at opening and close, holds ground under pressure. Loses structure and conviction in the commercial section. Trailing close. Does not reframe.</w:t>
            </w:r>
          </w:p>
        </w:tc>
      </w:tr>
      <w:tr w:rsidR="000052C6" w14:paraId="135D082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2D4B48E3" w14:textId="77777777" w:rsidR="000052C6" w:rsidRDefault="00000000">
            <w:pPr>
              <w:spacing w:before="80" w:after="80"/>
            </w:pPr>
            <w:r>
              <w:rPr>
                <w:rFonts w:ascii="Arial" w:eastAsia="Arial" w:hAnsi="Arial" w:cs="Arial"/>
                <w:b/>
                <w:bCs/>
                <w:color w:val="1F3864"/>
                <w:sz w:val="19"/>
                <w:szCs w:val="19"/>
              </w:rPr>
              <w:t>Commercial Acumen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37FF69" w14:textId="77777777" w:rsidR="000052C6" w:rsidRDefault="00000000">
            <w:pPr>
              <w:spacing w:before="80" w:after="80"/>
              <w:jc w:val="center"/>
            </w:pPr>
            <w:r>
              <w:rPr>
                <w:rFonts w:ascii="Arial" w:eastAsia="Arial" w:hAnsi="Arial" w:cs="Arial"/>
                <w:b/>
                <w:bCs/>
                <w:color w:val="C55A11"/>
                <w:sz w:val="19"/>
                <w:szCs w:val="19"/>
              </w:rPr>
              <w:t>2.0</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4E3BE8" w14:textId="77777777" w:rsidR="000052C6" w:rsidRDefault="00000000">
            <w:pPr>
              <w:spacing w:before="80" w:after="80"/>
            </w:pPr>
            <w:r>
              <w:rPr>
                <w:rFonts w:ascii="Arial" w:eastAsia="Arial" w:hAnsi="Arial" w:cs="Arial"/>
                <w:sz w:val="18"/>
                <w:szCs w:val="18"/>
              </w:rPr>
              <w:t>Area of Development — deal structure present but vague on numbers, rebate threshold too generous, cannot justify credit ceiling, does not quantify total package value.</w:t>
            </w:r>
          </w:p>
        </w:tc>
      </w:tr>
      <w:tr w:rsidR="000052C6" w14:paraId="457ED78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730F7877" w14:textId="77777777" w:rsidR="000052C6" w:rsidRDefault="00000000">
            <w:pPr>
              <w:spacing w:before="80" w:after="80"/>
            </w:pPr>
            <w:r>
              <w:rPr>
                <w:rFonts w:ascii="Arial" w:eastAsia="Arial" w:hAnsi="Arial" w:cs="Arial"/>
                <w:b/>
                <w:bCs/>
                <w:color w:val="1F3864"/>
                <w:sz w:val="19"/>
                <w:szCs w:val="19"/>
              </w:rPr>
              <w:t>Customer Orientation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8D706E" w14:textId="77777777" w:rsidR="000052C6" w:rsidRDefault="00000000">
            <w:pPr>
              <w:spacing w:before="80" w:after="80"/>
              <w:jc w:val="center"/>
            </w:pPr>
            <w:r>
              <w:rPr>
                <w:rFonts w:ascii="Arial" w:eastAsia="Arial" w:hAnsi="Arial" w:cs="Arial"/>
                <w:b/>
                <w:bCs/>
                <w:color w:val="C55A11"/>
                <w:sz w:val="19"/>
                <w:szCs w:val="19"/>
              </w:rPr>
              <w:t>2.0</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1F07E6" w14:textId="77777777" w:rsidR="000052C6" w:rsidRDefault="00000000">
            <w:pPr>
              <w:spacing w:before="80" w:after="80"/>
            </w:pPr>
            <w:r>
              <w:rPr>
                <w:rFonts w:ascii="Arial" w:eastAsia="Arial" w:hAnsi="Arial" w:cs="Arial"/>
                <w:sz w:val="18"/>
                <w:szCs w:val="18"/>
              </w:rPr>
              <w:t>Area of Development — acknowledges concerns but moves to pitch before understanding is established. Misses both key probing moments. Empathy is surface level.</w:t>
            </w:r>
          </w:p>
        </w:tc>
      </w:tr>
    </w:tbl>
    <w:p w14:paraId="2E1F08C5" w14:textId="77777777" w:rsidR="000052C6" w:rsidRDefault="000052C6">
      <w:pPr>
        <w:spacing w:after="120"/>
      </w:pPr>
    </w:p>
    <w:p w14:paraId="77A04647" w14:textId="77777777" w:rsidR="000052C6" w:rsidRDefault="00000000">
      <w:r>
        <w:br w:type="page"/>
      </w:r>
    </w:p>
    <w:p w14:paraId="5AB51464" w14:textId="77777777" w:rsidR="000052C6" w:rsidRDefault="00000000">
      <w:pPr>
        <w:shd w:val="clear" w:color="auto" w:fill="1F3864"/>
        <w:spacing w:before="320"/>
        <w:ind w:left="160" w:right="160"/>
      </w:pPr>
      <w:r>
        <w:rPr>
          <w:rFonts w:ascii="Arial" w:eastAsia="Arial" w:hAnsi="Arial" w:cs="Arial"/>
          <w:b/>
          <w:bCs/>
          <w:color w:val="FFFFFF"/>
          <w:sz w:val="26"/>
          <w:szCs w:val="26"/>
        </w:rPr>
        <w:lastRenderedPageBreak/>
        <w:t>Full Role Play Script  —  v4 Realistic Candidate</w:t>
      </w:r>
    </w:p>
    <w:p w14:paraId="6FDC313E" w14:textId="77777777" w:rsidR="000052C6" w:rsidRDefault="000052C6">
      <w:pPr>
        <w:spacing w:after="60"/>
      </w:pPr>
    </w:p>
    <w:p w14:paraId="6D5A0D75" w14:textId="77777777" w:rsidR="000052C6" w:rsidRDefault="00000000">
      <w:pPr>
        <w:spacing w:before="80" w:after="80"/>
      </w:pPr>
      <w:r>
        <w:rPr>
          <w:rFonts w:ascii="Arial" w:eastAsia="Arial" w:hAnsi="Arial" w:cs="Arial"/>
          <w:i/>
          <w:iCs/>
          <w:color w:val="444444"/>
          <w:sz w:val="18"/>
          <w:szCs w:val="18"/>
        </w:rPr>
        <w:t>Setting: Aether Constructions corporate office, Chennai. Sandeep's conference room. 11am. Sunil has had 30 minutes preparation time. He knows the headline context but is not across every number.</w:t>
      </w:r>
    </w:p>
    <w:p w14:paraId="32C33DF6" w14:textId="77777777" w:rsidR="000052C6" w:rsidRDefault="000052C6">
      <w:pPr>
        <w:spacing w:after="60"/>
      </w:pPr>
    </w:p>
    <w:p w14:paraId="072CD4F9" w14:textId="77777777" w:rsidR="000052C6" w:rsidRDefault="00000000">
      <w:pPr>
        <w:pBdr>
          <w:bottom w:val="single" w:sz="4" w:space="3" w:color="C55A11"/>
        </w:pBdr>
        <w:spacing w:before="240" w:after="100"/>
      </w:pPr>
      <w:r>
        <w:rPr>
          <w:rFonts w:ascii="Arial" w:eastAsia="Arial" w:hAnsi="Arial" w:cs="Arial"/>
          <w:b/>
          <w:bCs/>
          <w:color w:val="1F3864"/>
          <w:sz w:val="22"/>
          <w:szCs w:val="22"/>
        </w:rPr>
        <w:t>Section 1  —  Opening &amp; Ownership  |  3 exchanges  |  ~1.5 min</w:t>
      </w:r>
    </w:p>
    <w:p w14:paraId="5DF2F653" w14:textId="77777777" w:rsidR="000052C6" w:rsidRDefault="00000000">
      <w:pPr>
        <w:spacing w:before="80" w:after="80"/>
      </w:pPr>
      <w:r>
        <w:rPr>
          <w:rFonts w:ascii="Arial" w:eastAsia="Arial" w:hAnsi="Arial" w:cs="Arial"/>
          <w:i/>
          <w:iCs/>
          <w:color w:val="888888"/>
          <w:sz w:val="18"/>
          <w:szCs w:val="18"/>
        </w:rPr>
        <w:t>[ Sunil enters. Sandeep is already seated. He does not stand. The room is formal, slightly cold. ]</w:t>
      </w:r>
    </w:p>
    <w:p w14:paraId="4CE0ABE3" w14:textId="77777777" w:rsidR="000052C6" w:rsidRDefault="000052C6">
      <w:pPr>
        <w:spacing w:after="60"/>
      </w:pPr>
    </w:p>
    <w:p w14:paraId="622F0638" w14:textId="77777777" w:rsidR="000052C6" w:rsidRDefault="00000000">
      <w:pPr>
        <w:spacing w:before="120" w:after="20"/>
        <w:ind w:left="360"/>
      </w:pPr>
      <w:r>
        <w:rPr>
          <w:rFonts w:ascii="Arial" w:eastAsia="Arial" w:hAnsi="Arial" w:cs="Arial"/>
          <w:b/>
          <w:bCs/>
          <w:color w:val="C55A11"/>
        </w:rPr>
        <w:t xml:space="preserve">SANDEEP:  </w:t>
      </w:r>
      <w:r>
        <w:rPr>
          <w:rFonts w:ascii="Arial" w:eastAsia="Arial" w:hAnsi="Arial" w:cs="Arial"/>
        </w:rPr>
        <w:t>Sunil. Good morning. Sit down. I have another vendor at noon so let us not waste time.</w:t>
      </w:r>
    </w:p>
    <w:p w14:paraId="410E7B9E" w14:textId="77777777" w:rsidR="000052C6" w:rsidRDefault="00000000">
      <w:pPr>
        <w:spacing w:after="100"/>
        <w:ind w:left="360"/>
      </w:pPr>
      <w:r>
        <w:rPr>
          <w:rFonts w:ascii="Arial" w:eastAsia="Arial" w:hAnsi="Arial" w:cs="Arial"/>
          <w:i/>
          <w:iCs/>
          <w:color w:val="777777"/>
          <w:sz w:val="17"/>
          <w:szCs w:val="17"/>
        </w:rPr>
        <w:t xml:space="preserve">  ◆ DISTRACTOR — Sandeep's noon meeting is irrelevant to Sunil's assessment. Assessors must NOT record this as evidence about Sunil.</w:t>
      </w:r>
    </w:p>
    <w:p w14:paraId="63A93E1A" w14:textId="77777777" w:rsidR="000052C6" w:rsidRDefault="000052C6">
      <w:pPr>
        <w:spacing w:after="60"/>
      </w:pPr>
    </w:p>
    <w:p w14:paraId="6EC06640"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Good morning, Sandeep. Yes — thank you for making the time. I will keep it focused. Look, before I say anything else — I think it is important for me to just... acknowledge what has happened. The price increases, the delays, the site support issues — those were real and I am not here to explain them away. That is on us.</w:t>
      </w:r>
    </w:p>
    <w:p w14:paraId="661F9A49" w14:textId="77777777" w:rsidR="000052C6" w:rsidRDefault="00000000">
      <w:pPr>
        <w:spacing w:after="100"/>
      </w:pPr>
      <w:r>
        <w:rPr>
          <w:rFonts w:ascii="Arial" w:eastAsia="Arial" w:hAnsi="Arial" w:cs="Arial"/>
          <w:i/>
          <w:iCs/>
          <w:color w:val="777777"/>
          <w:sz w:val="17"/>
          <w:szCs w:val="17"/>
        </w:rPr>
        <w:t xml:space="preserve">  ◆ Result Orientation — Delivery Reliability. Positive. Sunil takes ownership but note the slight vagueness — 'those were real' rather than naming specifics upfront. Realistic — he is warming up, not yet in full flow.</w:t>
      </w:r>
    </w:p>
    <w:p w14:paraId="656ED814" w14:textId="77777777" w:rsidR="000052C6" w:rsidRDefault="000052C6">
      <w:pPr>
        <w:spacing w:after="60"/>
      </w:pPr>
    </w:p>
    <w:p w14:paraId="6864773E"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Frankly we are very disappointed. The relationship was going well and then in the last eighteen months it just — fell apart. Three price hikes, two three week delays, site engineers not responding. That is not what a strategic partner looks like. So what are you here to do today?</w:t>
      </w:r>
    </w:p>
    <w:p w14:paraId="713F68A7" w14:textId="77777777" w:rsidR="000052C6" w:rsidRDefault="000052C6">
      <w:pPr>
        <w:spacing w:after="60"/>
      </w:pPr>
    </w:p>
    <w:p w14:paraId="289EB46C"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I — yes. Look, I am not here to give you a pitch, Sandeep. I think what I want to do is... be straight with you about what went wrong and then tell you what we are prepared to commit to. Not just words. Something more concrete than that. And if at the end you feel it is not enough — I will understand. But I would like the chance to make the case.</w:t>
      </w:r>
    </w:p>
    <w:p w14:paraId="6B7C6055" w14:textId="77777777" w:rsidR="000052C6" w:rsidRDefault="00000000">
      <w:pPr>
        <w:spacing w:after="100"/>
      </w:pPr>
      <w:r>
        <w:rPr>
          <w:rFonts w:ascii="Arial" w:eastAsia="Arial" w:hAnsi="Arial" w:cs="Arial"/>
          <w:i/>
          <w:iCs/>
          <w:color w:val="777777"/>
          <w:sz w:val="17"/>
          <w:szCs w:val="17"/>
        </w:rPr>
        <w:t xml:space="preserve">  ◆ Executive Presence — composure adequate but slightly hesitant start. 'I —' self-correction visible. Result Orientation — directional but not yet specific. Realistic opening for someone still finding their footing in a high-pressure room.</w:t>
      </w:r>
    </w:p>
    <w:p w14:paraId="1D889990" w14:textId="77777777" w:rsidR="000052C6" w:rsidRDefault="000052C6">
      <w:pPr>
        <w:spacing w:after="60"/>
      </w:pPr>
    </w:p>
    <w:p w14:paraId="1C77E662" w14:textId="77777777" w:rsidR="000052C6" w:rsidRDefault="00000000">
      <w:pPr>
        <w:pBdr>
          <w:bottom w:val="single" w:sz="4" w:space="3" w:color="C55A11"/>
        </w:pBdr>
        <w:spacing w:before="240" w:after="100"/>
      </w:pPr>
      <w:r>
        <w:rPr>
          <w:rFonts w:ascii="Arial" w:eastAsia="Arial" w:hAnsi="Arial" w:cs="Arial"/>
          <w:b/>
          <w:bCs/>
          <w:color w:val="1F3864"/>
          <w:sz w:val="22"/>
          <w:szCs w:val="22"/>
        </w:rPr>
        <w:t>Section 2  —  Client Pressure &amp; Value  |  3 exchanges  |  ~2 min</w:t>
      </w:r>
    </w:p>
    <w:p w14:paraId="3ECDF280" w14:textId="77777777" w:rsidR="000052C6" w:rsidRDefault="00000000">
      <w:pPr>
        <w:spacing w:before="80" w:after="80"/>
      </w:pPr>
      <w:r>
        <w:rPr>
          <w:rFonts w:ascii="Arial" w:eastAsia="Arial" w:hAnsi="Arial" w:cs="Arial"/>
          <w:i/>
          <w:iCs/>
          <w:color w:val="888888"/>
          <w:sz w:val="18"/>
          <w:szCs w:val="18"/>
        </w:rPr>
        <w:t>[ Sandeep leans forward. His tone sharpens. The Customer Orientation gap becomes visible here — Sunil reaches for data before asking questions. ]</w:t>
      </w:r>
    </w:p>
    <w:p w14:paraId="7DDCFB7A" w14:textId="77777777" w:rsidR="000052C6" w:rsidRDefault="000052C6">
      <w:pPr>
        <w:spacing w:after="60"/>
      </w:pPr>
    </w:p>
    <w:p w14:paraId="21A87580"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 xml:space="preserve">Let me be direct. Management has mandated an eight to ten percent reduction in construction material costs across all new projects. Softening demand, borrowing costs — you know the situation. Apex </w:t>
      </w:r>
      <w:proofErr w:type="spellStart"/>
      <w:r>
        <w:rPr>
          <w:rFonts w:ascii="Arial" w:eastAsia="Arial" w:hAnsi="Arial" w:cs="Arial"/>
        </w:rPr>
        <w:t>BuildChem</w:t>
      </w:r>
      <w:proofErr w:type="spellEnd"/>
      <w:r>
        <w:rPr>
          <w:rFonts w:ascii="Arial" w:eastAsia="Arial" w:hAnsi="Arial" w:cs="Arial"/>
        </w:rPr>
        <w:t xml:space="preserve"> is offering us fourteen to eighteen percent lower prices, dedicated site engineers, seventy five day credit, five day delivery. Tell me why I should continue with </w:t>
      </w:r>
      <w:proofErr w:type="spellStart"/>
      <w:r>
        <w:rPr>
          <w:rFonts w:ascii="Arial" w:eastAsia="Arial" w:hAnsi="Arial" w:cs="Arial"/>
        </w:rPr>
        <w:t>Chemistik</w:t>
      </w:r>
      <w:proofErr w:type="spellEnd"/>
      <w:r>
        <w:rPr>
          <w:rFonts w:ascii="Arial" w:eastAsia="Arial" w:hAnsi="Arial" w:cs="Arial"/>
        </w:rPr>
        <w:t>.</w:t>
      </w:r>
    </w:p>
    <w:p w14:paraId="56B084D8" w14:textId="77777777" w:rsidR="000052C6" w:rsidRDefault="000052C6">
      <w:pPr>
        <w:spacing w:after="60"/>
      </w:pPr>
    </w:p>
    <w:p w14:paraId="4CE52809"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Right. I — okay. So the cost pressure — I hear that, I genuinely do. And I am not going to sit here and pretend the price increases were not significant. They were. But — and I want to show you something from the Phase One work we did together — the Lakeview project. Your own site data. The product we used — the premium grout range — the wastage figures were actually quite strong. I don't have the exact number in front of me but your site team will have it — the reduction in wastage alone brings the effective cost per square foot much closer to what Apex is quoting. The actual gap is not as wide as it looks on paper.</w:t>
      </w:r>
    </w:p>
    <w:p w14:paraId="0E3DCBBF" w14:textId="77777777" w:rsidR="000052C6" w:rsidRDefault="00000000">
      <w:pPr>
        <w:spacing w:after="100"/>
      </w:pPr>
      <w:r>
        <w:rPr>
          <w:rFonts w:ascii="Arial" w:eastAsia="Arial" w:hAnsi="Arial" w:cs="Arial"/>
          <w:i/>
          <w:iCs/>
          <w:color w:val="777777"/>
          <w:sz w:val="17"/>
          <w:szCs w:val="17"/>
        </w:rPr>
        <w:t xml:space="preserve">  ◆ Customer Orientation — GAP. Sandeep has just named a management mandate and Sunil does not ask a single question about it. Goes directly to defending </w:t>
      </w:r>
      <w:proofErr w:type="spellStart"/>
      <w:r>
        <w:rPr>
          <w:rFonts w:ascii="Arial" w:eastAsia="Arial" w:hAnsi="Arial" w:cs="Arial"/>
          <w:i/>
          <w:iCs/>
          <w:color w:val="777777"/>
          <w:sz w:val="17"/>
          <w:szCs w:val="17"/>
        </w:rPr>
        <w:t>Chemistik's</w:t>
      </w:r>
      <w:proofErr w:type="spellEnd"/>
      <w:r>
        <w:rPr>
          <w:rFonts w:ascii="Arial" w:eastAsia="Arial" w:hAnsi="Arial" w:cs="Arial"/>
          <w:i/>
          <w:iCs/>
          <w:color w:val="777777"/>
          <w:sz w:val="17"/>
          <w:szCs w:val="17"/>
        </w:rPr>
        <w:t xml:space="preserve"> value. Assessors should note the absence of any probing. Commercial Acumen — partial. References Phase One data but cannot recall the exact figure — realistic for 30 min prep. Does not quantify the gap precisely — says 'much closer' not a specific number.</w:t>
      </w:r>
    </w:p>
    <w:p w14:paraId="73BE1621" w14:textId="77777777" w:rsidR="000052C6" w:rsidRDefault="000052C6">
      <w:pPr>
        <w:spacing w:after="60"/>
      </w:pPr>
    </w:p>
    <w:p w14:paraId="5E63F595" w14:textId="77777777" w:rsidR="000052C6" w:rsidRDefault="00000000">
      <w:pPr>
        <w:spacing w:before="120" w:after="100"/>
        <w:ind w:left="360"/>
      </w:pPr>
      <w:r>
        <w:rPr>
          <w:rFonts w:ascii="Arial" w:eastAsia="Arial" w:hAnsi="Arial" w:cs="Arial"/>
          <w:b/>
          <w:bCs/>
          <w:color w:val="C55A11"/>
        </w:rPr>
        <w:lastRenderedPageBreak/>
        <w:t xml:space="preserve">SANDEEP:  </w:t>
      </w:r>
      <w:r>
        <w:rPr>
          <w:rFonts w:ascii="Arial" w:eastAsia="Arial" w:hAnsi="Arial" w:cs="Arial"/>
        </w:rPr>
        <w:t>We acknowledge the product quality is better. But right now — with margins at fourteen fifteen percent — good enough performance at a lower cost is something we are prepared to accept. That is the reality.</w:t>
      </w:r>
    </w:p>
    <w:p w14:paraId="3BD1503D" w14:textId="77777777" w:rsidR="000052C6" w:rsidRDefault="000052C6">
      <w:pPr>
        <w:spacing w:after="60"/>
      </w:pPr>
    </w:p>
    <w:p w14:paraId="67FFF858"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I — I hear that. And I want to respect what you are saying. But I suppose what concerns me — and maybe this is something we should think about together — for a luxury waterfront project, the risk of... if the product underperforms in wet areas, adhesion, the finish — your end customers will notice. And that — I think that has implications beyond just this project's margin. For Aether's reputation in the premium segment. That is what I would want you to weigh up.</w:t>
      </w:r>
    </w:p>
    <w:p w14:paraId="61E72D0C" w14:textId="77777777" w:rsidR="000052C6" w:rsidRDefault="00000000">
      <w:pPr>
        <w:spacing w:after="100"/>
      </w:pPr>
      <w:r>
        <w:rPr>
          <w:rFonts w:ascii="Arial" w:eastAsia="Arial" w:hAnsi="Arial" w:cs="Arial"/>
          <w:i/>
          <w:iCs/>
          <w:color w:val="777777"/>
          <w:sz w:val="17"/>
          <w:szCs w:val="17"/>
        </w:rPr>
        <w:t xml:space="preserve">  ◆ Customer Orientation — CLEAR GAP. Sandeep signals that Aether's internal thinking has fundamentally shifted. Sunil does not explore this — he pivots to a quality risk argument. Note 'maybe this is something we should think about together' — attempts collaboration but does not follow through with a question. The gap is observable: he tells rather than asks. Executive Presence — slightly hesitant delivery, self-correction mid-thought.</w:t>
      </w:r>
    </w:p>
    <w:p w14:paraId="7CB80078" w14:textId="77777777" w:rsidR="000052C6" w:rsidRDefault="000052C6">
      <w:pPr>
        <w:spacing w:after="60"/>
      </w:pPr>
    </w:p>
    <w:p w14:paraId="39F6F700" w14:textId="77777777" w:rsidR="000052C6" w:rsidRDefault="00000000">
      <w:pPr>
        <w:pBdr>
          <w:bottom w:val="single" w:sz="4" w:space="3" w:color="C55A11"/>
        </w:pBdr>
        <w:spacing w:before="240" w:after="100"/>
      </w:pPr>
      <w:r>
        <w:rPr>
          <w:rFonts w:ascii="Arial" w:eastAsia="Arial" w:hAnsi="Arial" w:cs="Arial"/>
          <w:b/>
          <w:bCs/>
          <w:color w:val="1F3864"/>
          <w:sz w:val="22"/>
          <w:szCs w:val="22"/>
        </w:rPr>
        <w:t>Section 3  —  Accountability &amp; Commitments  |  3 exchanges  |  ~2.5 min</w:t>
      </w:r>
    </w:p>
    <w:p w14:paraId="526E9B22" w14:textId="77777777" w:rsidR="000052C6" w:rsidRDefault="00000000">
      <w:pPr>
        <w:spacing w:before="80" w:after="80"/>
      </w:pPr>
      <w:r>
        <w:rPr>
          <w:rFonts w:ascii="Arial" w:eastAsia="Arial" w:hAnsi="Arial" w:cs="Arial"/>
          <w:i/>
          <w:iCs/>
          <w:color w:val="888888"/>
          <w:sz w:val="18"/>
          <w:szCs w:val="18"/>
        </w:rPr>
        <w:t xml:space="preserve">[ Sandeep sits back slightly. Still </w:t>
      </w:r>
      <w:proofErr w:type="spellStart"/>
      <w:r>
        <w:rPr>
          <w:rFonts w:ascii="Arial" w:eastAsia="Arial" w:hAnsi="Arial" w:cs="Arial"/>
          <w:i/>
          <w:iCs/>
          <w:color w:val="888888"/>
          <w:sz w:val="18"/>
          <w:szCs w:val="18"/>
        </w:rPr>
        <w:t>skeptical</w:t>
      </w:r>
      <w:proofErr w:type="spellEnd"/>
      <w:r>
        <w:rPr>
          <w:rFonts w:ascii="Arial" w:eastAsia="Arial" w:hAnsi="Arial" w:cs="Arial"/>
          <w:i/>
          <w:iCs/>
          <w:color w:val="888888"/>
          <w:sz w:val="18"/>
          <w:szCs w:val="18"/>
        </w:rPr>
        <w:t xml:space="preserve"> but listening. ]</w:t>
      </w:r>
    </w:p>
    <w:p w14:paraId="784242E9" w14:textId="77777777" w:rsidR="000052C6" w:rsidRDefault="000052C6">
      <w:pPr>
        <w:spacing w:after="60"/>
      </w:pPr>
    </w:p>
    <w:p w14:paraId="210DE380"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The business has gone from eleven crore to under five crore annualised. That is a significant drop. What went wrong on your side and what exactly are you going to do about it?</w:t>
      </w:r>
    </w:p>
    <w:p w14:paraId="2CDD6CE8" w14:textId="77777777" w:rsidR="000052C6" w:rsidRDefault="000052C6">
      <w:pPr>
        <w:spacing w:after="60"/>
      </w:pPr>
    </w:p>
    <w:p w14:paraId="45A7DE17"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Yeah. Look — two things, maybe three. The main one — and I will be honest about this — we did not anticipate the demand spike after the monsoon. September, October. We just — we were not stocked for it and the delays happened as a result. That is the delivery issue. The second thing is the technical support — we grew fast in other regions and the team got stretched. Your site engineers were not getting the response time they needed and that is... that is just not acceptable for an account of this size. And the third — and this is probably the one I feel most accountable for personally — I was not close enough to this account. Something should have flagged earlier and it did not because there was no one senior watching it closely enough. That was a gap on our side.</w:t>
      </w:r>
    </w:p>
    <w:p w14:paraId="54000214" w14:textId="77777777" w:rsidR="000052C6" w:rsidRDefault="00000000">
      <w:pPr>
        <w:spacing w:after="100"/>
      </w:pPr>
      <w:r>
        <w:rPr>
          <w:rFonts w:ascii="Arial" w:eastAsia="Arial" w:hAnsi="Arial" w:cs="Arial"/>
          <w:i/>
          <w:iCs/>
          <w:color w:val="777777"/>
          <w:sz w:val="17"/>
          <w:szCs w:val="17"/>
        </w:rPr>
        <w:t xml:space="preserve">  ◆ Result Orientation — Performance Discipline. Positive but note realistic texture — 'two things, maybe three' shows live thinking not rehearsed structure. Self-correction present. Ownership on third point genuine but hedged — 'this is probably the one I feel most accountable for personally' — 'probably' signals some self-doubt even in the strongest moment. Score 3.5 — Proficient / Emerging Strength — strong but does not reach the Strength threshold of 4.0.</w:t>
      </w:r>
    </w:p>
    <w:p w14:paraId="1F5C9E6C" w14:textId="77777777" w:rsidR="000052C6" w:rsidRDefault="000052C6">
      <w:pPr>
        <w:spacing w:after="60"/>
      </w:pPr>
    </w:p>
    <w:p w14:paraId="3F3650F4"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We have heard this kind of thing before, Sunil. Commitments that do not hold. Business dropped while people were promising to fix it. What makes this time different? And — specifically — what are you targeting from Lakeview and Horizon?</w:t>
      </w:r>
    </w:p>
    <w:p w14:paraId="21CC7191" w14:textId="77777777" w:rsidR="000052C6" w:rsidRDefault="000052C6">
      <w:pPr>
        <w:spacing w:after="60"/>
      </w:pPr>
    </w:p>
    <w:p w14:paraId="3B2D81BF"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That is — that is a fair challenge. And I think the only honest answer is — I cannot ask you to take my word for it. What I want to do is build something into the contract. A penalty mechanism — if we miss delivery timelines, there is a financial consequence on our side. I do not want to give you a specific number right now without checking internally but — the principle is — we are accountable contractually, not just verbally. On the volume question — look, we are not expecting everything back. What I am thinking is something in the region of sixty percent of the wallet on the premium fixing and waterproofing side. Across both projects. That is — I think that is realistic and it is what we are working towards.</w:t>
      </w:r>
    </w:p>
    <w:p w14:paraId="5BD74D75" w14:textId="77777777" w:rsidR="000052C6" w:rsidRDefault="00000000">
      <w:pPr>
        <w:spacing w:after="100"/>
      </w:pPr>
      <w:r>
        <w:rPr>
          <w:rFonts w:ascii="Arial" w:eastAsia="Arial" w:hAnsi="Arial" w:cs="Arial"/>
          <w:i/>
          <w:iCs/>
          <w:color w:val="777777"/>
          <w:sz w:val="17"/>
          <w:szCs w:val="17"/>
        </w:rPr>
        <w:t xml:space="preserve">  ◆ Result Orientation — Delivery Reliability. Positive — penalty in principle is a strong signal. However Sunil cannot specify the exact penalty structure — says 'I do not want to give you a specific number without checking internally'. This is realistic for 30 min prep and slightly lowers the score from 4.0 to 3.5. Goal Focused Execution — wallet share target stated but approximate — 'something in the region of sixty percent' not the crisp 60-65%, Rs16-18cr of a fully prepared candidate.</w:t>
      </w:r>
    </w:p>
    <w:p w14:paraId="6DC36FDF" w14:textId="77777777" w:rsidR="000052C6" w:rsidRDefault="000052C6">
      <w:pPr>
        <w:spacing w:after="60"/>
      </w:pPr>
    </w:p>
    <w:p w14:paraId="7DA7AD34"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Penalty clauses noted. Let us talk commercial.</w:t>
      </w:r>
    </w:p>
    <w:p w14:paraId="24AC9303" w14:textId="77777777" w:rsidR="000052C6" w:rsidRDefault="000052C6">
      <w:pPr>
        <w:spacing w:after="60"/>
      </w:pPr>
    </w:p>
    <w:p w14:paraId="0B909BF5" w14:textId="77777777" w:rsidR="000052C6" w:rsidRDefault="00000000">
      <w:pPr>
        <w:pBdr>
          <w:bottom w:val="single" w:sz="4" w:space="3" w:color="C55A11"/>
        </w:pBdr>
        <w:spacing w:before="240" w:after="100"/>
      </w:pPr>
      <w:r>
        <w:rPr>
          <w:rFonts w:ascii="Arial" w:eastAsia="Arial" w:hAnsi="Arial" w:cs="Arial"/>
          <w:b/>
          <w:bCs/>
          <w:color w:val="1F3864"/>
          <w:sz w:val="22"/>
          <w:szCs w:val="22"/>
        </w:rPr>
        <w:lastRenderedPageBreak/>
        <w:t>Section 4  —  Commercial Negotiation  |  3 exchanges  |  ~2.5 min</w:t>
      </w:r>
    </w:p>
    <w:p w14:paraId="45BBAC84" w14:textId="77777777" w:rsidR="000052C6" w:rsidRDefault="00000000">
      <w:pPr>
        <w:spacing w:before="80" w:after="80"/>
      </w:pPr>
      <w:r>
        <w:rPr>
          <w:rFonts w:ascii="Arial" w:eastAsia="Arial" w:hAnsi="Arial" w:cs="Arial"/>
          <w:i/>
          <w:iCs/>
          <w:color w:val="888888"/>
          <w:sz w:val="18"/>
          <w:szCs w:val="18"/>
        </w:rPr>
        <w:t>[ Commercial territory. Sunil is less confident here — the 2.0 Commercial Acumen profile becomes visible through hesitation, vagueness on numbers, and conceding too easily. ]</w:t>
      </w:r>
    </w:p>
    <w:p w14:paraId="4BD62BBA" w14:textId="77777777" w:rsidR="000052C6" w:rsidRDefault="000052C6">
      <w:pPr>
        <w:spacing w:after="60"/>
      </w:pPr>
    </w:p>
    <w:p w14:paraId="72586E5C"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Your prices are still significantly higher than Apex — twelve fifteen percent even after the discount you offered. We need price protection for at least twenty four months. What can you offer?</w:t>
      </w:r>
    </w:p>
    <w:p w14:paraId="458EBFED" w14:textId="77777777" w:rsidR="000052C6" w:rsidRDefault="000052C6">
      <w:pPr>
        <w:spacing w:after="60"/>
      </w:pPr>
    </w:p>
    <w:p w14:paraId="1065AE5C"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Okay. So — pricing. What I can say today — and I want to be clear about what I can actually commit to versus what needs to go back — a price freeze I can do. For... I am thinking twenty four months. At the current rates. So no further increases regardless of what happens with input costs. That I can put on the table. And then separately — if the volumes come through — there should be some kind of rebate structure. I am thinking... ten crore annually — if you cross that — there is a backend rebate. I would say around three percent. Quarterly. That effectively brings your cost down as the relationship grows.</w:t>
      </w:r>
    </w:p>
    <w:p w14:paraId="27DEA8EF" w14:textId="77777777" w:rsidR="000052C6" w:rsidRDefault="00000000">
      <w:pPr>
        <w:spacing w:after="100"/>
      </w:pPr>
      <w:r>
        <w:rPr>
          <w:rFonts w:ascii="Arial" w:eastAsia="Arial" w:hAnsi="Arial" w:cs="Arial"/>
          <w:i/>
          <w:iCs/>
          <w:color w:val="777777"/>
          <w:sz w:val="17"/>
          <w:szCs w:val="17"/>
        </w:rPr>
        <w:t xml:space="preserve">  ◆ Commercial Acumen — EMERGING but note the gap. Rebate threshold of ten crore is set even more generously than the ideal of fourteen to fifteen crore — candidate is not calibrated on the right entry point. Also note 'I am thinking' and 'I would say around' — not confident on the numbers. This is realistic for someone with limited commercial preparation time. Score 2.0.</w:t>
      </w:r>
    </w:p>
    <w:p w14:paraId="2403A46E" w14:textId="77777777" w:rsidR="000052C6" w:rsidRDefault="000052C6">
      <w:pPr>
        <w:spacing w:after="60"/>
      </w:pPr>
    </w:p>
    <w:p w14:paraId="3AC7CE01"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If we commit to twelve fifteen crore across both projects annually — what is the full package you are putting on the table?</w:t>
      </w:r>
    </w:p>
    <w:p w14:paraId="1E36BF20" w14:textId="77777777" w:rsidR="000052C6" w:rsidRDefault="000052C6">
      <w:pPr>
        <w:spacing w:after="60"/>
      </w:pPr>
    </w:p>
    <w:p w14:paraId="354F0265"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Right. So — full package. Price freeze — twenty four months, that is confirmed. The rebate — three percent, we can structure that quarterly. Credit terms — currently you are on forty five days, I can move that. I am thinking... sixty days. I want to say sixty five but I need to check what I can approve at my level so let me keep it at sixty for now. Technical support — dedicated engineer on the project, no extra cost. And delivery — five day turnaround with the penalty mechanism I mentioned. That is — I think that covers the main things.</w:t>
      </w:r>
    </w:p>
    <w:p w14:paraId="331BB961" w14:textId="77777777" w:rsidR="000052C6" w:rsidRDefault="00000000">
      <w:pPr>
        <w:spacing w:after="100"/>
      </w:pPr>
      <w:r>
        <w:rPr>
          <w:rFonts w:ascii="Arial" w:eastAsia="Arial" w:hAnsi="Arial" w:cs="Arial"/>
          <w:i/>
          <w:iCs/>
          <w:color w:val="777777"/>
          <w:sz w:val="17"/>
          <w:szCs w:val="17"/>
        </w:rPr>
        <w:t xml:space="preserve">  ◆ Commercial Acumen — ADEQUATE but note 'I think that covers the main things' — not confident he has been comprehensive. 'I want to say sixty five but need to check' — shows boundary awareness but also uncertainty. Does not quantify the total package value. Executive Presence — slightly trailing delivery, losing structure towards the end of a long response. Realistic.</w:t>
      </w:r>
    </w:p>
    <w:p w14:paraId="49A38C2A" w14:textId="77777777" w:rsidR="000052C6" w:rsidRDefault="000052C6">
      <w:pPr>
        <w:spacing w:after="60"/>
      </w:pPr>
    </w:p>
    <w:p w14:paraId="2244FD81"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Sixty days is still below Apex's seventy five. That is a real gap for our cash flow.</w:t>
      </w:r>
    </w:p>
    <w:p w14:paraId="4BBDF3F6" w14:textId="77777777" w:rsidR="000052C6" w:rsidRDefault="000052C6">
      <w:pPr>
        <w:spacing w:after="60"/>
      </w:pPr>
    </w:p>
    <w:p w14:paraId="514503C0"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Yeah — I know. And honestly seventy five... that is above what I can sign off on here. That would need to go to finance on our side — I do not want to commit to something I cannot deliver. What I can do is — I will take it back, I will push for it, and I will give you an answer within — I would say ten days. I am not going to just let it hang.</w:t>
      </w:r>
    </w:p>
    <w:p w14:paraId="5FADBF5B" w14:textId="77777777" w:rsidR="000052C6" w:rsidRDefault="00000000">
      <w:pPr>
        <w:spacing w:after="100"/>
      </w:pPr>
      <w:r>
        <w:rPr>
          <w:rFonts w:ascii="Arial" w:eastAsia="Arial" w:hAnsi="Arial" w:cs="Arial"/>
          <w:i/>
          <w:iCs/>
          <w:color w:val="777777"/>
          <w:sz w:val="17"/>
          <w:szCs w:val="17"/>
        </w:rPr>
        <w:t xml:space="preserve">  ◆ Commercial Acumen — discipline present in not overcommitting. However Sunil cannot explain the rationale for the sixty day ceiling — just says it is above his approval level. Realistic — candidate without deep commercial preparation cannot justify the working capital logic. Contradictory signal — honesty about limits is positive, absence of rationale is a gap. Additionally Sunil hedges the response timeline — 'I would say ten days' rather than committing firmly — further Commercial Acumen gap evidence.</w:t>
      </w:r>
    </w:p>
    <w:p w14:paraId="2792E166" w14:textId="77777777" w:rsidR="000052C6" w:rsidRDefault="000052C6">
      <w:pPr>
        <w:spacing w:after="60"/>
      </w:pPr>
    </w:p>
    <w:p w14:paraId="48DDC9A4" w14:textId="77777777" w:rsidR="000052C6" w:rsidRDefault="00000000">
      <w:pPr>
        <w:pBdr>
          <w:bottom w:val="single" w:sz="4" w:space="3" w:color="C55A11"/>
        </w:pBdr>
        <w:spacing w:before="240" w:after="100"/>
      </w:pPr>
      <w:r>
        <w:rPr>
          <w:rFonts w:ascii="Arial" w:eastAsia="Arial" w:hAnsi="Arial" w:cs="Arial"/>
          <w:b/>
          <w:bCs/>
          <w:color w:val="1F3864"/>
          <w:sz w:val="22"/>
          <w:szCs w:val="22"/>
        </w:rPr>
        <w:t>Section 5  —  Pressure Test &amp; Close  |  3 exchanges  |  ~2 min</w:t>
      </w:r>
    </w:p>
    <w:p w14:paraId="7F8D6C45" w14:textId="77777777" w:rsidR="000052C6" w:rsidRDefault="00000000">
      <w:pPr>
        <w:spacing w:before="80" w:after="80"/>
      </w:pPr>
      <w:r>
        <w:rPr>
          <w:rFonts w:ascii="Arial" w:eastAsia="Arial" w:hAnsi="Arial" w:cs="Arial"/>
          <w:i/>
          <w:iCs/>
          <w:color w:val="888888"/>
          <w:sz w:val="18"/>
          <w:szCs w:val="18"/>
        </w:rPr>
        <w:t>[ Sandeep applies direct pressure. Sunil holds composure but does not reframe — a 2.5 Executive Presence response under stress. ]</w:t>
      </w:r>
    </w:p>
    <w:p w14:paraId="6F7F8F25" w14:textId="77777777" w:rsidR="000052C6" w:rsidRDefault="000052C6">
      <w:pPr>
        <w:spacing w:after="60"/>
      </w:pPr>
    </w:p>
    <w:p w14:paraId="0BA376DB"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Sunil — to be honest with you, we are eighty percent inclined toward Apex. Their pricing, their responsiveness — they have made a strong case. Convince me why we should still be here.</w:t>
      </w:r>
    </w:p>
    <w:p w14:paraId="19135F24" w14:textId="77777777" w:rsidR="000052C6" w:rsidRDefault="000052C6">
      <w:pPr>
        <w:spacing w:after="60"/>
      </w:pPr>
    </w:p>
    <w:p w14:paraId="1735A8AB"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 xml:space="preserve">I — look, I understand that. I do. But — we have been working with Aether for... it is six years now, is it not? And the projects we have supplied — the premium ones — your own people, the architects, they were happy with the output. That is not nothing. Apex — I am sure they are competitive on price but they have not done this </w:t>
      </w:r>
      <w:r>
        <w:rPr>
          <w:rFonts w:ascii="Arial" w:eastAsia="Arial" w:hAnsi="Arial" w:cs="Arial"/>
        </w:rPr>
        <w:lastRenderedPageBreak/>
        <w:t>work with you. We have. And I think — I think for a project of this nature, that relationship, that history — it should count for something. I just — I would ask you not to make the decision purely on the numbers.</w:t>
      </w:r>
    </w:p>
    <w:p w14:paraId="009471A1" w14:textId="77777777" w:rsidR="000052C6" w:rsidRDefault="00000000">
      <w:pPr>
        <w:spacing w:after="100"/>
      </w:pPr>
      <w:r>
        <w:rPr>
          <w:rFonts w:ascii="Arial" w:eastAsia="Arial" w:hAnsi="Arial" w:cs="Arial"/>
          <w:i/>
          <w:iCs/>
          <w:color w:val="777777"/>
          <w:sz w:val="17"/>
          <w:szCs w:val="17"/>
        </w:rPr>
        <w:t xml:space="preserve">  ◆ Executive Presence — Area of Development / Emerging (2.5). Under direct pressure Sunil reaches for the one thing he remembers — relationship history — and repeats it with more emotion than logic. Loses the risk consequence argument entirely. 'Is it not?' — checking his own memory. Slightly pleading close. Does not build a structured argument. Lower end of 2.5.</w:t>
      </w:r>
    </w:p>
    <w:p w14:paraId="59D7E83B" w14:textId="77777777" w:rsidR="000052C6" w:rsidRDefault="000052C6">
      <w:pPr>
        <w:spacing w:after="60"/>
      </w:pPr>
    </w:p>
    <w:p w14:paraId="4AF508DC"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If we move forward — what do you need from us and what are you committing to today?</w:t>
      </w:r>
    </w:p>
    <w:p w14:paraId="3561B4AB" w14:textId="77777777" w:rsidR="000052C6" w:rsidRDefault="000052C6">
      <w:pPr>
        <w:spacing w:after="60"/>
      </w:pPr>
    </w:p>
    <w:p w14:paraId="005CC84F"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Right — yes. So from our side — the price freeze, that is confirmed. The credit terms — sixty days, and I will follow up on the seventy five. The technical support person on site — that is something I can arrange. And — look, I will send you a note today. Not a full proposal but something written, just so you have the key points. On your side — I think what would help most is just... some kind of confirmation that we are in the conversation. Even informally. So I know we are not being replaced before we have had a chance to show what we can do differently. And — the schedule visibility. If something changes on the project timeline, if we can get early notice — that would make a real difference operationally. That is — I think that is the main thing.</w:t>
      </w:r>
    </w:p>
    <w:p w14:paraId="027D3D6B" w14:textId="77777777" w:rsidR="000052C6" w:rsidRDefault="00000000">
      <w:pPr>
        <w:spacing w:after="100"/>
      </w:pPr>
      <w:r>
        <w:rPr>
          <w:rFonts w:ascii="Arial" w:eastAsia="Arial" w:hAnsi="Arial" w:cs="Arial"/>
          <w:i/>
          <w:iCs/>
          <w:color w:val="777777"/>
          <w:sz w:val="17"/>
          <w:szCs w:val="17"/>
        </w:rPr>
        <w:t xml:space="preserve">  ◆ Result Orientation — PARTIAL. Only covers three </w:t>
      </w:r>
      <w:proofErr w:type="spellStart"/>
      <w:r>
        <w:rPr>
          <w:rFonts w:ascii="Arial" w:eastAsia="Arial" w:hAnsi="Arial" w:cs="Arial"/>
          <w:i/>
          <w:iCs/>
          <w:color w:val="777777"/>
          <w:sz w:val="17"/>
          <w:szCs w:val="17"/>
        </w:rPr>
        <w:t>Chemistik</w:t>
      </w:r>
      <w:proofErr w:type="spellEnd"/>
      <w:r>
        <w:rPr>
          <w:rFonts w:ascii="Arial" w:eastAsia="Arial" w:hAnsi="Arial" w:cs="Arial"/>
          <w:i/>
          <w:iCs/>
          <w:color w:val="777777"/>
          <w:sz w:val="17"/>
          <w:szCs w:val="17"/>
        </w:rPr>
        <w:t xml:space="preserve"> commitments — forgets the rebate and penalty in the close. Hedges on the written output — 'a note, not a full proposal'. Aether ask is reduced to one vague request and one operational ask — loses the LOI specificity. Realistic 3.5 signal at the lower end. Executive Presence — shorter and less structured under end-of-conversation pressure. Forgets commitments made earlier. Trailing close — 'I think that is the main thing'. 2.5 confirmed.</w:t>
      </w:r>
    </w:p>
    <w:p w14:paraId="19A9E6A0" w14:textId="77777777" w:rsidR="000052C6" w:rsidRDefault="000052C6">
      <w:pPr>
        <w:spacing w:after="60"/>
      </w:pPr>
    </w:p>
    <w:p w14:paraId="2601452F" w14:textId="77777777" w:rsidR="000052C6" w:rsidRDefault="00000000">
      <w:pPr>
        <w:spacing w:before="120" w:after="100"/>
        <w:ind w:left="360"/>
      </w:pPr>
      <w:r>
        <w:rPr>
          <w:rFonts w:ascii="Arial" w:eastAsia="Arial" w:hAnsi="Arial" w:cs="Arial"/>
          <w:b/>
          <w:bCs/>
          <w:color w:val="C55A11"/>
        </w:rPr>
        <w:t xml:space="preserve">SANDEEP:  </w:t>
      </w:r>
      <w:r>
        <w:rPr>
          <w:rFonts w:ascii="Arial" w:eastAsia="Arial" w:hAnsi="Arial" w:cs="Arial"/>
        </w:rPr>
        <w:t>More structured than I expected today, Sunil. Give me a week — I will take it to the team.</w:t>
      </w:r>
    </w:p>
    <w:p w14:paraId="19C7D117" w14:textId="77777777" w:rsidR="000052C6" w:rsidRDefault="000052C6">
      <w:pPr>
        <w:spacing w:after="60"/>
      </w:pPr>
    </w:p>
    <w:p w14:paraId="21AD133F" w14:textId="77777777" w:rsidR="000052C6" w:rsidRDefault="00000000">
      <w:pPr>
        <w:spacing w:before="120" w:after="20"/>
      </w:pPr>
      <w:r>
        <w:rPr>
          <w:rFonts w:ascii="Arial" w:eastAsia="Arial" w:hAnsi="Arial" w:cs="Arial"/>
          <w:b/>
          <w:bCs/>
          <w:color w:val="1F3864"/>
        </w:rPr>
        <w:t xml:space="preserve">SUNIL:  </w:t>
      </w:r>
      <w:r>
        <w:rPr>
          <w:rFonts w:ascii="Arial" w:eastAsia="Arial" w:hAnsi="Arial" w:cs="Arial"/>
        </w:rPr>
        <w:t>Of course. I appreciate the time, Sandeep. Really. Thank you.</w:t>
      </w:r>
    </w:p>
    <w:p w14:paraId="07C81658" w14:textId="77777777" w:rsidR="000052C6" w:rsidRDefault="00000000">
      <w:pPr>
        <w:spacing w:after="100"/>
      </w:pPr>
      <w:r>
        <w:rPr>
          <w:rFonts w:ascii="Arial" w:eastAsia="Arial" w:hAnsi="Arial" w:cs="Arial"/>
          <w:i/>
          <w:iCs/>
          <w:color w:val="777777"/>
          <w:sz w:val="17"/>
          <w:szCs w:val="17"/>
        </w:rPr>
        <w:t xml:space="preserve">  ◆ Executive Presence — warm, not over-eager. Closes without over-committing. Adequate.</w:t>
      </w:r>
    </w:p>
    <w:p w14:paraId="220DDD83" w14:textId="77777777" w:rsidR="000052C6" w:rsidRDefault="000052C6">
      <w:pPr>
        <w:spacing w:after="60"/>
      </w:pPr>
    </w:p>
    <w:p w14:paraId="08F7BAE1" w14:textId="77777777" w:rsidR="000052C6" w:rsidRDefault="00000000">
      <w:pPr>
        <w:spacing w:before="80" w:after="80"/>
      </w:pPr>
      <w:r>
        <w:rPr>
          <w:rFonts w:ascii="Arial" w:eastAsia="Arial" w:hAnsi="Arial" w:cs="Arial"/>
          <w:i/>
          <w:iCs/>
          <w:color w:val="888888"/>
          <w:sz w:val="18"/>
          <w:szCs w:val="18"/>
        </w:rPr>
        <w:t>[ Meeting concludes. Sunil exits. Total duration approximately 10–12 minutes. ]</w:t>
      </w:r>
    </w:p>
    <w:p w14:paraId="22C90220" w14:textId="77777777" w:rsidR="000052C6" w:rsidRDefault="000052C6">
      <w:pPr>
        <w:spacing w:after="60"/>
      </w:pPr>
    </w:p>
    <w:p w14:paraId="1463402F" w14:textId="77777777" w:rsidR="000052C6" w:rsidRDefault="000052C6">
      <w:pPr>
        <w:spacing w:after="120"/>
      </w:pPr>
    </w:p>
    <w:p w14:paraId="3EA20FE5" w14:textId="77777777" w:rsidR="000052C6" w:rsidRDefault="00000000">
      <w:r>
        <w:br w:type="page"/>
      </w:r>
    </w:p>
    <w:p w14:paraId="6A48AAF4" w14:textId="77777777" w:rsidR="000052C6" w:rsidRDefault="00000000">
      <w:pPr>
        <w:shd w:val="clear" w:color="auto" w:fill="1F3864"/>
        <w:spacing w:before="320"/>
        <w:ind w:left="160" w:right="160"/>
      </w:pPr>
      <w:r>
        <w:rPr>
          <w:rFonts w:ascii="Arial" w:eastAsia="Arial" w:hAnsi="Arial" w:cs="Arial"/>
          <w:b/>
          <w:bCs/>
          <w:color w:val="FFFFFF"/>
          <w:sz w:val="26"/>
          <w:szCs w:val="26"/>
        </w:rPr>
        <w:lastRenderedPageBreak/>
        <w:t>Assessor Annotation Guide  —  Seeded Behaviours v4</w:t>
      </w:r>
    </w:p>
    <w:p w14:paraId="00D34450" w14:textId="77777777" w:rsidR="000052C6" w:rsidRDefault="000052C6">
      <w:pPr>
        <w:spacing w:after="60"/>
      </w:pPr>
    </w:p>
    <w:p w14:paraId="43F0533B" w14:textId="77777777" w:rsidR="000052C6" w:rsidRDefault="00000000">
      <w:pPr>
        <w:spacing w:before="80" w:after="80"/>
      </w:pPr>
      <w:r>
        <w:rPr>
          <w:rFonts w:ascii="Arial" w:eastAsia="Arial" w:hAnsi="Arial" w:cs="Arial"/>
          <w:i/>
          <w:iCs/>
          <w:color w:val="444444"/>
          <w:sz w:val="18"/>
          <w:szCs w:val="18"/>
        </w:rPr>
        <w:t>Updated for v4 — note that some seeded behaviours are now partial or approximate rather than fully specified. Assessors who pick up on the partial nature of a commitment should be credited for that nuance.</w:t>
      </w:r>
    </w:p>
    <w:p w14:paraId="75B5D1AD" w14:textId="77777777" w:rsidR="000052C6" w:rsidRDefault="000052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760"/>
        <w:gridCol w:w="2000"/>
      </w:tblGrid>
      <w:tr w:rsidR="000052C6" w14:paraId="3D629DB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5B39DDF2" w14:textId="77777777" w:rsidR="000052C6" w:rsidRDefault="00000000">
            <w:pPr>
              <w:spacing w:before="80" w:after="80"/>
            </w:pPr>
            <w:r>
              <w:rPr>
                <w:rFonts w:ascii="Arial" w:eastAsia="Arial" w:hAnsi="Arial" w:cs="Arial"/>
                <w:b/>
                <w:bCs/>
                <w:color w:val="FFFFFF"/>
                <w:sz w:val="17"/>
                <w:szCs w:val="17"/>
              </w:rPr>
              <w:t>Section</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56046FBE" w14:textId="77777777" w:rsidR="000052C6" w:rsidRDefault="00000000">
            <w:pPr>
              <w:spacing w:before="80" w:after="80"/>
            </w:pPr>
            <w:r>
              <w:rPr>
                <w:rFonts w:ascii="Arial" w:eastAsia="Arial" w:hAnsi="Arial" w:cs="Arial"/>
                <w:b/>
                <w:bCs/>
                <w:color w:val="FFFFFF"/>
                <w:sz w:val="17"/>
                <w:szCs w:val="17"/>
              </w:rPr>
              <w:t>Seeded Behaviour</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033FBC45" w14:textId="77777777" w:rsidR="000052C6" w:rsidRDefault="00000000">
            <w:pPr>
              <w:spacing w:before="80" w:after="80"/>
            </w:pPr>
            <w:r>
              <w:rPr>
                <w:rFonts w:ascii="Arial" w:eastAsia="Arial" w:hAnsi="Arial" w:cs="Arial"/>
                <w:b/>
                <w:bCs/>
                <w:color w:val="FFFFFF"/>
                <w:sz w:val="17"/>
                <w:szCs w:val="17"/>
              </w:rPr>
              <w:t>Competency &amp; Element</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3F265A4A" w14:textId="77777777" w:rsidR="000052C6" w:rsidRDefault="00000000">
            <w:pPr>
              <w:spacing w:before="80" w:after="80"/>
            </w:pPr>
            <w:r>
              <w:rPr>
                <w:rFonts w:ascii="Arial" w:eastAsia="Arial" w:hAnsi="Arial" w:cs="Arial"/>
                <w:b/>
                <w:bCs/>
                <w:color w:val="FFFFFF"/>
                <w:sz w:val="17"/>
                <w:szCs w:val="17"/>
              </w:rPr>
              <w:t>Evidence Type</w:t>
            </w:r>
          </w:p>
        </w:tc>
      </w:tr>
      <w:tr w:rsidR="000052C6" w14:paraId="340939D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0B48E48D" w14:textId="77777777" w:rsidR="000052C6" w:rsidRDefault="00000000">
            <w:pPr>
              <w:spacing w:before="80" w:after="80"/>
            </w:pPr>
            <w:r>
              <w:rPr>
                <w:rFonts w:ascii="Arial" w:eastAsia="Arial" w:hAnsi="Arial" w:cs="Arial"/>
                <w:b/>
                <w:bCs/>
                <w:sz w:val="17"/>
                <w:szCs w:val="17"/>
              </w:rPr>
              <w:t>1 — Opening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74A6C1" w14:textId="77777777" w:rsidR="000052C6" w:rsidRDefault="00000000">
            <w:pPr>
              <w:spacing w:before="80" w:after="80"/>
            </w:pPr>
            <w:r>
              <w:rPr>
                <w:rFonts w:ascii="Arial" w:eastAsia="Arial" w:hAnsi="Arial" w:cs="Arial"/>
                <w:sz w:val="17"/>
                <w:szCs w:val="17"/>
              </w:rPr>
              <w:t>Sunil acknowledges failures upfront — price increases, delays, site support — without deflection. Vague at first, warms up.</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2DF010" w14:textId="77777777" w:rsidR="000052C6" w:rsidRDefault="00000000">
            <w:pPr>
              <w:spacing w:before="80" w:after="80"/>
            </w:pPr>
            <w:r>
              <w:rPr>
                <w:rFonts w:ascii="Arial" w:eastAsia="Arial" w:hAnsi="Arial" w:cs="Arial"/>
                <w:color w:val="1F3864"/>
                <w:sz w:val="17"/>
                <w:szCs w:val="17"/>
              </w:rPr>
              <w:t>Result Orientation — Delivery Reliability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5F6743" w14:textId="77777777" w:rsidR="000052C6" w:rsidRDefault="00000000">
            <w:pPr>
              <w:spacing w:before="80" w:after="80"/>
            </w:pPr>
            <w:r>
              <w:rPr>
                <w:rFonts w:ascii="Arial" w:eastAsia="Arial" w:hAnsi="Arial" w:cs="Arial"/>
                <w:i/>
                <w:iCs/>
                <w:color w:val="555555"/>
                <w:sz w:val="17"/>
                <w:szCs w:val="17"/>
              </w:rPr>
              <w:t>Clear positive — slightly general</w:t>
            </w:r>
          </w:p>
        </w:tc>
      </w:tr>
      <w:tr w:rsidR="000052C6" w14:paraId="458B8E4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0FC2E3D" w14:textId="77777777" w:rsidR="000052C6" w:rsidRDefault="00000000">
            <w:pPr>
              <w:spacing w:before="80" w:after="80"/>
            </w:pPr>
            <w:r>
              <w:rPr>
                <w:rFonts w:ascii="Arial" w:eastAsia="Arial" w:hAnsi="Arial" w:cs="Arial"/>
                <w:b/>
                <w:bCs/>
                <w:sz w:val="17"/>
                <w:szCs w:val="17"/>
              </w:rPr>
              <w:t>1 — Opening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86CB27" w14:textId="77777777" w:rsidR="000052C6" w:rsidRDefault="00000000">
            <w:pPr>
              <w:spacing w:before="80" w:after="80"/>
            </w:pPr>
            <w:r>
              <w:rPr>
                <w:rFonts w:ascii="Arial" w:eastAsia="Arial" w:hAnsi="Arial" w:cs="Arial"/>
                <w:sz w:val="17"/>
                <w:szCs w:val="17"/>
              </w:rPr>
              <w:t>Sandeep mentions another vendor at noon — irrelevant to Sunil's assessment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2C6DB5" w14:textId="77777777" w:rsidR="000052C6" w:rsidRDefault="00000000">
            <w:pPr>
              <w:spacing w:before="80" w:after="80"/>
            </w:pPr>
            <w:r>
              <w:rPr>
                <w:rFonts w:ascii="Arial" w:eastAsia="Arial" w:hAnsi="Arial" w:cs="Arial"/>
                <w:color w:val="1F3864"/>
                <w:sz w:val="17"/>
                <w:szCs w:val="17"/>
              </w:rPr>
              <w:t>DISTRACTOR — no competency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79B117" w14:textId="77777777" w:rsidR="000052C6" w:rsidRDefault="00000000">
            <w:pPr>
              <w:spacing w:before="80" w:after="80"/>
            </w:pPr>
            <w:r>
              <w:rPr>
                <w:rFonts w:ascii="Arial" w:eastAsia="Arial" w:hAnsi="Arial" w:cs="Arial"/>
                <w:i/>
                <w:iCs/>
                <w:color w:val="555555"/>
                <w:sz w:val="17"/>
                <w:szCs w:val="17"/>
              </w:rPr>
              <w:t>Must NOT appear as evidence about Sunil</w:t>
            </w:r>
          </w:p>
        </w:tc>
      </w:tr>
      <w:tr w:rsidR="000052C6" w14:paraId="4BC3580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15DD37B8" w14:textId="77777777" w:rsidR="000052C6" w:rsidRDefault="00000000">
            <w:pPr>
              <w:spacing w:before="80" w:after="80"/>
            </w:pPr>
            <w:r>
              <w:rPr>
                <w:rFonts w:ascii="Arial" w:eastAsia="Arial" w:hAnsi="Arial" w:cs="Arial"/>
                <w:b/>
                <w:bCs/>
                <w:sz w:val="17"/>
                <w:szCs w:val="17"/>
              </w:rPr>
              <w:t>2 — Value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AF5B18" w14:textId="77777777" w:rsidR="000052C6" w:rsidRDefault="00000000">
            <w:pPr>
              <w:spacing w:before="80" w:after="80"/>
            </w:pPr>
            <w:r>
              <w:rPr>
                <w:rFonts w:ascii="Arial" w:eastAsia="Arial" w:hAnsi="Arial" w:cs="Arial"/>
                <w:sz w:val="17"/>
                <w:szCs w:val="17"/>
              </w:rPr>
              <w:t>Sunil moves to value defence WITHOUT probing the 8–10% mandate. References Phase One data but cannot recall exact figures.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468BF8" w14:textId="77777777" w:rsidR="000052C6" w:rsidRDefault="00000000">
            <w:pPr>
              <w:spacing w:before="80" w:after="80"/>
            </w:pPr>
            <w:r>
              <w:rPr>
                <w:rFonts w:ascii="Arial" w:eastAsia="Arial" w:hAnsi="Arial" w:cs="Arial"/>
                <w:color w:val="1F3864"/>
                <w:sz w:val="17"/>
                <w:szCs w:val="17"/>
              </w:rPr>
              <w:t>Customer Orientation — Customer Insight GAP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74AAA5" w14:textId="77777777" w:rsidR="000052C6" w:rsidRDefault="00000000">
            <w:pPr>
              <w:spacing w:before="80" w:after="80"/>
            </w:pPr>
            <w:r>
              <w:rPr>
                <w:rFonts w:ascii="Arial" w:eastAsia="Arial" w:hAnsi="Arial" w:cs="Arial"/>
                <w:i/>
                <w:iCs/>
                <w:color w:val="555555"/>
                <w:sz w:val="17"/>
                <w:szCs w:val="17"/>
              </w:rPr>
              <w:t>Observe absence of probing question</w:t>
            </w:r>
          </w:p>
        </w:tc>
      </w:tr>
      <w:tr w:rsidR="000052C6" w14:paraId="061D165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2014E773" w14:textId="77777777" w:rsidR="000052C6" w:rsidRDefault="00000000">
            <w:pPr>
              <w:spacing w:before="80" w:after="80"/>
            </w:pPr>
            <w:r>
              <w:rPr>
                <w:rFonts w:ascii="Arial" w:eastAsia="Arial" w:hAnsi="Arial" w:cs="Arial"/>
                <w:b/>
                <w:bCs/>
                <w:sz w:val="17"/>
                <w:szCs w:val="17"/>
              </w:rPr>
              <w:t>2 — Value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FFF7A0" w14:textId="77777777" w:rsidR="000052C6" w:rsidRDefault="00000000">
            <w:pPr>
              <w:spacing w:before="80" w:after="80"/>
            </w:pPr>
            <w:r>
              <w:rPr>
                <w:rFonts w:ascii="Arial" w:eastAsia="Arial" w:hAnsi="Arial" w:cs="Arial"/>
                <w:sz w:val="17"/>
                <w:szCs w:val="17"/>
              </w:rPr>
              <w:t>'Good enough performance' signal from Sandeep — Sunil counters with quality risk argument instead of exploring the shift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CB8E96" w14:textId="77777777" w:rsidR="000052C6" w:rsidRDefault="00000000">
            <w:pPr>
              <w:spacing w:before="80" w:after="80"/>
            </w:pPr>
            <w:r>
              <w:rPr>
                <w:rFonts w:ascii="Arial" w:eastAsia="Arial" w:hAnsi="Arial" w:cs="Arial"/>
                <w:color w:val="1F3864"/>
                <w:sz w:val="17"/>
                <w:szCs w:val="17"/>
              </w:rPr>
              <w:t>Customer Orientation — Customer Insight GAP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2A0C0D" w14:textId="77777777" w:rsidR="000052C6" w:rsidRDefault="00000000">
            <w:pPr>
              <w:spacing w:before="80" w:after="80"/>
            </w:pPr>
            <w:r>
              <w:rPr>
                <w:rFonts w:ascii="Arial" w:eastAsia="Arial" w:hAnsi="Arial" w:cs="Arial"/>
                <w:i/>
                <w:iCs/>
                <w:color w:val="555555"/>
                <w:sz w:val="17"/>
                <w:szCs w:val="17"/>
              </w:rPr>
              <w:t>Primary AOD moment — most observable gap</w:t>
            </w:r>
          </w:p>
        </w:tc>
      </w:tr>
      <w:tr w:rsidR="000052C6" w14:paraId="58F2C00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24EF6D6A" w14:textId="77777777" w:rsidR="000052C6" w:rsidRDefault="00000000">
            <w:pPr>
              <w:spacing w:before="80" w:after="80"/>
            </w:pPr>
            <w:r>
              <w:rPr>
                <w:rFonts w:ascii="Arial" w:eastAsia="Arial" w:hAnsi="Arial" w:cs="Arial"/>
                <w:b/>
                <w:bCs/>
                <w:sz w:val="17"/>
                <w:szCs w:val="17"/>
              </w:rPr>
              <w:t>2 — Value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453282" w14:textId="77777777" w:rsidR="000052C6" w:rsidRDefault="00000000">
            <w:pPr>
              <w:spacing w:before="80" w:after="80"/>
            </w:pPr>
            <w:r>
              <w:rPr>
                <w:rFonts w:ascii="Arial" w:eastAsia="Arial" w:hAnsi="Arial" w:cs="Arial"/>
                <w:sz w:val="17"/>
                <w:szCs w:val="17"/>
              </w:rPr>
              <w:t>Sunil references Phase One site data vaguely — 'the wastage figures were actually quite strong. I don't have the exact number in front of me' — cannot recall the specific percentage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AF6524" w14:textId="77777777" w:rsidR="000052C6" w:rsidRDefault="00000000">
            <w:pPr>
              <w:spacing w:before="80" w:after="80"/>
            </w:pPr>
            <w:r>
              <w:rPr>
                <w:rFonts w:ascii="Arial" w:eastAsia="Arial" w:hAnsi="Arial" w:cs="Arial"/>
                <w:color w:val="1F3864"/>
                <w:sz w:val="17"/>
                <w:szCs w:val="17"/>
              </w:rPr>
              <w:t>Commercial Acumen — Value Orientation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C7ED98" w14:textId="77777777" w:rsidR="000052C6" w:rsidRDefault="00000000">
            <w:pPr>
              <w:spacing w:before="80" w:after="80"/>
            </w:pPr>
            <w:r>
              <w:rPr>
                <w:rFonts w:ascii="Arial" w:eastAsia="Arial" w:hAnsi="Arial" w:cs="Arial"/>
                <w:i/>
                <w:iCs/>
                <w:color w:val="555555"/>
                <w:sz w:val="17"/>
                <w:szCs w:val="17"/>
              </w:rPr>
              <w:t>Partial positive — present but not precise</w:t>
            </w:r>
          </w:p>
        </w:tc>
      </w:tr>
      <w:tr w:rsidR="000052C6" w14:paraId="4A256B2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3BE98C6" w14:textId="77777777" w:rsidR="000052C6" w:rsidRDefault="00000000">
            <w:pPr>
              <w:spacing w:before="80" w:after="80"/>
            </w:pPr>
            <w:r>
              <w:rPr>
                <w:rFonts w:ascii="Arial" w:eastAsia="Arial" w:hAnsi="Arial" w:cs="Arial"/>
                <w:b/>
                <w:bCs/>
                <w:sz w:val="17"/>
                <w:szCs w:val="17"/>
              </w:rPr>
              <w:t>3 — Accountability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F7CCE7" w14:textId="77777777" w:rsidR="000052C6" w:rsidRDefault="00000000">
            <w:pPr>
              <w:spacing w:before="80" w:after="80"/>
            </w:pPr>
            <w:r>
              <w:rPr>
                <w:rFonts w:ascii="Arial" w:eastAsia="Arial" w:hAnsi="Arial" w:cs="Arial"/>
                <w:sz w:val="17"/>
                <w:szCs w:val="17"/>
              </w:rPr>
              <w:t>Sunil names two to three root causes — monsoon surge, stretched technical team, personal accountability for account oversight. Slightly unstructured delivery.</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7CA630" w14:textId="77777777" w:rsidR="000052C6" w:rsidRDefault="00000000">
            <w:pPr>
              <w:spacing w:before="80" w:after="80"/>
            </w:pPr>
            <w:r>
              <w:rPr>
                <w:rFonts w:ascii="Arial" w:eastAsia="Arial" w:hAnsi="Arial" w:cs="Arial"/>
                <w:color w:val="1F3864"/>
                <w:sz w:val="17"/>
                <w:szCs w:val="17"/>
              </w:rPr>
              <w:t>Result Orientation — Performance Discipline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006B69" w14:textId="77777777" w:rsidR="000052C6" w:rsidRDefault="00000000">
            <w:pPr>
              <w:spacing w:before="80" w:after="80"/>
            </w:pPr>
            <w:r>
              <w:rPr>
                <w:rFonts w:ascii="Arial" w:eastAsia="Arial" w:hAnsi="Arial" w:cs="Arial"/>
                <w:i/>
                <w:iCs/>
                <w:color w:val="555555"/>
                <w:sz w:val="17"/>
                <w:szCs w:val="17"/>
              </w:rPr>
              <w:t>Clear positive — realistic texture. 3.5 signal.</w:t>
            </w:r>
          </w:p>
        </w:tc>
      </w:tr>
      <w:tr w:rsidR="000052C6" w14:paraId="76E8F56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188D2A2A" w14:textId="77777777" w:rsidR="000052C6" w:rsidRDefault="00000000">
            <w:pPr>
              <w:spacing w:before="80" w:after="80"/>
            </w:pPr>
            <w:r>
              <w:rPr>
                <w:rFonts w:ascii="Arial" w:eastAsia="Arial" w:hAnsi="Arial" w:cs="Arial"/>
                <w:b/>
                <w:bCs/>
                <w:sz w:val="17"/>
                <w:szCs w:val="17"/>
              </w:rPr>
              <w:t>3 — Accountability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97430E" w14:textId="77777777" w:rsidR="000052C6" w:rsidRDefault="00000000">
            <w:pPr>
              <w:spacing w:before="80" w:after="80"/>
            </w:pPr>
            <w:r>
              <w:rPr>
                <w:rFonts w:ascii="Arial" w:eastAsia="Arial" w:hAnsi="Arial" w:cs="Arial"/>
                <w:sz w:val="17"/>
                <w:szCs w:val="17"/>
              </w:rPr>
              <w:t>Sunil proposes a penalty mechanism in principle — 'a financial consequence' — but cannot specify the exact structure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F459F6" w14:textId="77777777" w:rsidR="000052C6" w:rsidRDefault="00000000">
            <w:pPr>
              <w:spacing w:before="80" w:after="80"/>
            </w:pPr>
            <w:r>
              <w:rPr>
                <w:rFonts w:ascii="Arial" w:eastAsia="Arial" w:hAnsi="Arial" w:cs="Arial"/>
                <w:color w:val="1F3864"/>
                <w:sz w:val="17"/>
                <w:szCs w:val="17"/>
              </w:rPr>
              <w:t>Result Orientation — Delivery Reliability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2BFF2C" w14:textId="77777777" w:rsidR="000052C6" w:rsidRDefault="00000000">
            <w:pPr>
              <w:spacing w:before="80" w:after="80"/>
            </w:pPr>
            <w:r>
              <w:rPr>
                <w:rFonts w:ascii="Arial" w:eastAsia="Arial" w:hAnsi="Arial" w:cs="Arial"/>
                <w:i/>
                <w:iCs/>
                <w:color w:val="555555"/>
                <w:sz w:val="17"/>
                <w:szCs w:val="17"/>
              </w:rPr>
              <w:t>Partial positive — principle without detail. Realistic for 30 min prep.</w:t>
            </w:r>
          </w:p>
        </w:tc>
      </w:tr>
      <w:tr w:rsidR="000052C6" w14:paraId="5CC5FEB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21C4A83" w14:textId="77777777" w:rsidR="000052C6" w:rsidRDefault="00000000">
            <w:pPr>
              <w:spacing w:before="80" w:after="80"/>
            </w:pPr>
            <w:r>
              <w:rPr>
                <w:rFonts w:ascii="Arial" w:eastAsia="Arial" w:hAnsi="Arial" w:cs="Arial"/>
                <w:b/>
                <w:bCs/>
                <w:sz w:val="17"/>
                <w:szCs w:val="17"/>
              </w:rPr>
              <w:t>3 — Accountability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635D6D" w14:textId="77777777" w:rsidR="000052C6" w:rsidRDefault="00000000">
            <w:pPr>
              <w:spacing w:before="80" w:after="80"/>
            </w:pPr>
            <w:r>
              <w:rPr>
                <w:rFonts w:ascii="Arial" w:eastAsia="Arial" w:hAnsi="Arial" w:cs="Arial"/>
                <w:sz w:val="17"/>
                <w:szCs w:val="17"/>
              </w:rPr>
              <w:t>Wallet share target stated approximately — 'something in the region of sixty percent' — not a precise figure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0416A1" w14:textId="77777777" w:rsidR="000052C6" w:rsidRDefault="00000000">
            <w:pPr>
              <w:spacing w:before="80" w:after="80"/>
            </w:pPr>
            <w:r>
              <w:rPr>
                <w:rFonts w:ascii="Arial" w:eastAsia="Arial" w:hAnsi="Arial" w:cs="Arial"/>
                <w:color w:val="1F3864"/>
                <w:sz w:val="17"/>
                <w:szCs w:val="17"/>
              </w:rPr>
              <w:t>Result Orientation — Goal Focused Execution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E51E3D" w14:textId="77777777" w:rsidR="000052C6" w:rsidRDefault="00000000">
            <w:pPr>
              <w:spacing w:before="80" w:after="80"/>
            </w:pPr>
            <w:r>
              <w:rPr>
                <w:rFonts w:ascii="Arial" w:eastAsia="Arial" w:hAnsi="Arial" w:cs="Arial"/>
                <w:i/>
                <w:iCs/>
                <w:color w:val="555555"/>
                <w:sz w:val="17"/>
                <w:szCs w:val="17"/>
              </w:rPr>
              <w:t>Partial positive — directional not specific</w:t>
            </w:r>
          </w:p>
        </w:tc>
      </w:tr>
      <w:tr w:rsidR="000052C6" w14:paraId="029B569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32CAD781" w14:textId="77777777" w:rsidR="000052C6" w:rsidRDefault="00000000">
            <w:pPr>
              <w:spacing w:before="80" w:after="80"/>
            </w:pPr>
            <w:r>
              <w:rPr>
                <w:rFonts w:ascii="Arial" w:eastAsia="Arial" w:hAnsi="Arial" w:cs="Arial"/>
                <w:b/>
                <w:bCs/>
                <w:sz w:val="17"/>
                <w:szCs w:val="17"/>
              </w:rPr>
              <w:t>4 — Commercial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BA3BD8" w14:textId="77777777" w:rsidR="000052C6" w:rsidRDefault="00000000">
            <w:pPr>
              <w:spacing w:before="80" w:after="80"/>
            </w:pPr>
            <w:r>
              <w:rPr>
                <w:rFonts w:ascii="Arial" w:eastAsia="Arial" w:hAnsi="Arial" w:cs="Arial"/>
                <w:sz w:val="17"/>
                <w:szCs w:val="17"/>
              </w:rPr>
              <w:t>Rebate threshold set at ten crore — even more generous than ideal. 'I am thinking... I would say around three percent' — hedged language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9687FD" w14:textId="77777777" w:rsidR="000052C6" w:rsidRDefault="00000000">
            <w:pPr>
              <w:spacing w:before="80" w:after="80"/>
            </w:pPr>
            <w:r>
              <w:rPr>
                <w:rFonts w:ascii="Arial" w:eastAsia="Arial" w:hAnsi="Arial" w:cs="Arial"/>
                <w:color w:val="1F3864"/>
                <w:sz w:val="17"/>
                <w:szCs w:val="17"/>
              </w:rPr>
              <w:t>Commercial Acumen — Risk Return Judgement GAP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EBC96E" w14:textId="77777777" w:rsidR="000052C6" w:rsidRDefault="00000000">
            <w:pPr>
              <w:spacing w:before="80" w:after="80"/>
            </w:pPr>
            <w:r>
              <w:rPr>
                <w:rFonts w:ascii="Arial" w:eastAsia="Arial" w:hAnsi="Arial" w:cs="Arial"/>
                <w:i/>
                <w:iCs/>
                <w:color w:val="555555"/>
                <w:sz w:val="17"/>
                <w:szCs w:val="17"/>
              </w:rPr>
              <w:t>Clear gap — vague and under-calibrated</w:t>
            </w:r>
          </w:p>
        </w:tc>
      </w:tr>
      <w:tr w:rsidR="000052C6" w14:paraId="0A45EA7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1C564364" w14:textId="77777777" w:rsidR="000052C6" w:rsidRDefault="00000000">
            <w:pPr>
              <w:spacing w:before="80" w:after="80"/>
            </w:pPr>
            <w:r>
              <w:rPr>
                <w:rFonts w:ascii="Arial" w:eastAsia="Arial" w:hAnsi="Arial" w:cs="Arial"/>
                <w:b/>
                <w:bCs/>
                <w:sz w:val="17"/>
                <w:szCs w:val="17"/>
              </w:rPr>
              <w:t>4 — Commercial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6406F5" w14:textId="77777777" w:rsidR="000052C6" w:rsidRDefault="00000000">
            <w:pPr>
              <w:spacing w:before="80" w:after="80"/>
            </w:pPr>
            <w:r>
              <w:rPr>
                <w:rFonts w:ascii="Arial" w:eastAsia="Arial" w:hAnsi="Arial" w:cs="Arial"/>
                <w:sz w:val="17"/>
                <w:szCs w:val="17"/>
              </w:rPr>
              <w:t>Sunil cannot explain WHY sixty days is his ceiling — 'above what I can sign off on' with no rationale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6BB540" w14:textId="77777777" w:rsidR="000052C6" w:rsidRDefault="00000000">
            <w:pPr>
              <w:spacing w:before="80" w:after="80"/>
            </w:pPr>
            <w:r>
              <w:rPr>
                <w:rFonts w:ascii="Arial" w:eastAsia="Arial" w:hAnsi="Arial" w:cs="Arial"/>
                <w:color w:val="1F3864"/>
                <w:sz w:val="17"/>
                <w:szCs w:val="17"/>
              </w:rPr>
              <w:t>Commercial Acumen — Resource Allocation Judgement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1546B2" w14:textId="77777777" w:rsidR="000052C6" w:rsidRDefault="00000000">
            <w:pPr>
              <w:spacing w:before="80" w:after="80"/>
            </w:pPr>
            <w:r>
              <w:rPr>
                <w:rFonts w:ascii="Arial" w:eastAsia="Arial" w:hAnsi="Arial" w:cs="Arial"/>
                <w:i/>
                <w:iCs/>
                <w:color w:val="555555"/>
                <w:sz w:val="17"/>
                <w:szCs w:val="17"/>
              </w:rPr>
              <w:t>Contradictory — discipline present, depth absent</w:t>
            </w:r>
          </w:p>
        </w:tc>
      </w:tr>
      <w:tr w:rsidR="000052C6" w14:paraId="4AD506F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37409BDE" w14:textId="77777777" w:rsidR="000052C6" w:rsidRDefault="00000000">
            <w:pPr>
              <w:spacing w:before="80" w:after="80"/>
            </w:pPr>
            <w:r>
              <w:rPr>
                <w:rFonts w:ascii="Arial" w:eastAsia="Arial" w:hAnsi="Arial" w:cs="Arial"/>
                <w:b/>
                <w:bCs/>
                <w:sz w:val="17"/>
                <w:szCs w:val="17"/>
              </w:rPr>
              <w:t>4 — Commercial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A855CF" w14:textId="77777777" w:rsidR="000052C6" w:rsidRDefault="00000000">
            <w:pPr>
              <w:spacing w:before="80" w:after="80"/>
            </w:pPr>
            <w:r>
              <w:rPr>
                <w:rFonts w:ascii="Arial" w:eastAsia="Arial" w:hAnsi="Arial" w:cs="Arial"/>
                <w:sz w:val="17"/>
                <w:szCs w:val="17"/>
              </w:rPr>
              <w:t>'I think that covers the main things' — not confident he has been comprehensive on the package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F0CEF4" w14:textId="77777777" w:rsidR="000052C6" w:rsidRDefault="00000000">
            <w:pPr>
              <w:spacing w:before="80" w:after="80"/>
            </w:pPr>
            <w:r>
              <w:rPr>
                <w:rFonts w:ascii="Arial" w:eastAsia="Arial" w:hAnsi="Arial" w:cs="Arial"/>
                <w:color w:val="1F3864"/>
                <w:sz w:val="17"/>
                <w:szCs w:val="17"/>
              </w:rPr>
              <w:t>Commercial Acumen — Value Orientation GAP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401792" w14:textId="77777777" w:rsidR="000052C6" w:rsidRDefault="00000000">
            <w:pPr>
              <w:spacing w:before="80" w:after="80"/>
            </w:pPr>
            <w:r>
              <w:rPr>
                <w:rFonts w:ascii="Arial" w:eastAsia="Arial" w:hAnsi="Arial" w:cs="Arial"/>
                <w:i/>
                <w:iCs/>
                <w:color w:val="555555"/>
                <w:sz w:val="17"/>
                <w:szCs w:val="17"/>
              </w:rPr>
              <w:t>Subtle gap — self-doubt visible</w:t>
            </w:r>
          </w:p>
        </w:tc>
      </w:tr>
      <w:tr w:rsidR="000052C6" w14:paraId="59226FE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20" w:type="dxa"/>
              <w:bottom w:w="60" w:type="dxa"/>
              <w:right w:w="120" w:type="dxa"/>
            </w:tcMar>
          </w:tcPr>
          <w:p w14:paraId="69792425" w14:textId="77777777" w:rsidR="000052C6" w:rsidRDefault="00000000">
            <w:pPr>
              <w:spacing w:before="80" w:after="80"/>
            </w:pPr>
            <w:r>
              <w:rPr>
                <w:rFonts w:ascii="Arial" w:eastAsia="Arial" w:hAnsi="Arial" w:cs="Arial"/>
                <w:b/>
                <w:bCs/>
                <w:sz w:val="17"/>
                <w:szCs w:val="17"/>
              </w:rPr>
              <w:lastRenderedPageBreak/>
              <w:t>5 — Pressure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6C874A" w14:textId="77777777" w:rsidR="000052C6" w:rsidRDefault="00000000">
            <w:pPr>
              <w:spacing w:before="80" w:after="80"/>
            </w:pPr>
            <w:r>
              <w:rPr>
                <w:rFonts w:ascii="Arial" w:eastAsia="Arial" w:hAnsi="Arial" w:cs="Arial"/>
                <w:sz w:val="17"/>
                <w:szCs w:val="17"/>
              </w:rPr>
              <w:t>Sunil holds composure under '80% inclined toward Apex' — gives weak hedged acknowledgment of Apex ('I am sure they are competitive on price') immediately followed by pushback. Appeals to relationship history and asks Sandeep not to decide purely on numbers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8F18A5" w14:textId="77777777" w:rsidR="000052C6" w:rsidRDefault="00000000">
            <w:pPr>
              <w:spacing w:before="80" w:after="80"/>
            </w:pPr>
            <w:r>
              <w:rPr>
                <w:rFonts w:ascii="Arial" w:eastAsia="Arial" w:hAnsi="Arial" w:cs="Arial"/>
                <w:color w:val="1F3864"/>
                <w:sz w:val="17"/>
                <w:szCs w:val="17"/>
              </w:rPr>
              <w:t>Executive Presence — Executive Presence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B147F6" w14:textId="77777777" w:rsidR="000052C6" w:rsidRDefault="00000000">
            <w:pPr>
              <w:spacing w:before="80" w:after="80"/>
            </w:pPr>
            <w:r>
              <w:rPr>
                <w:rFonts w:ascii="Arial" w:eastAsia="Arial" w:hAnsi="Arial" w:cs="Arial"/>
                <w:i/>
                <w:iCs/>
                <w:color w:val="555555"/>
                <w:sz w:val="17"/>
                <w:szCs w:val="17"/>
              </w:rPr>
              <w:t>Positive but scattered delivery. 2.5 signal.</w:t>
            </w:r>
          </w:p>
        </w:tc>
      </w:tr>
      <w:tr w:rsidR="000052C6" w14:paraId="2D7BA6E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20" w:type="dxa"/>
              <w:bottom w:w="60" w:type="dxa"/>
              <w:right w:w="120" w:type="dxa"/>
            </w:tcMar>
          </w:tcPr>
          <w:p w14:paraId="192C9C7C" w14:textId="77777777" w:rsidR="000052C6" w:rsidRDefault="00000000">
            <w:pPr>
              <w:spacing w:before="80" w:after="80"/>
            </w:pPr>
            <w:r>
              <w:rPr>
                <w:rFonts w:ascii="Arial" w:eastAsia="Arial" w:hAnsi="Arial" w:cs="Arial"/>
                <w:b/>
                <w:bCs/>
                <w:sz w:val="17"/>
                <w:szCs w:val="17"/>
              </w:rPr>
              <w:t>5 — Pressure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7BFC2A" w14:textId="77777777" w:rsidR="000052C6" w:rsidRDefault="00000000">
            <w:pPr>
              <w:spacing w:before="80" w:after="80"/>
            </w:pPr>
            <w:r>
              <w:rPr>
                <w:rFonts w:ascii="Arial" w:eastAsia="Arial" w:hAnsi="Arial" w:cs="Arial"/>
                <w:sz w:val="17"/>
                <w:szCs w:val="17"/>
              </w:rPr>
              <w:t>Sunil's close trails off — 'That is — I think that is the main thing' — does not land with conviction. Loses structure at the moment it matters most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85BD29" w14:textId="77777777" w:rsidR="000052C6" w:rsidRDefault="00000000">
            <w:pPr>
              <w:spacing w:before="80" w:after="80"/>
            </w:pPr>
            <w:r>
              <w:rPr>
                <w:rFonts w:ascii="Arial" w:eastAsia="Arial" w:hAnsi="Arial" w:cs="Arial"/>
                <w:color w:val="1F3864"/>
                <w:sz w:val="17"/>
                <w:szCs w:val="17"/>
              </w:rPr>
              <w:t>Executive Presence — Clarity of Communication GAP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B6A8EF" w14:textId="77777777" w:rsidR="000052C6" w:rsidRDefault="00000000">
            <w:pPr>
              <w:spacing w:before="80" w:after="80"/>
            </w:pPr>
            <w:r>
              <w:rPr>
                <w:rFonts w:ascii="Arial" w:eastAsia="Arial" w:hAnsi="Arial" w:cs="Arial"/>
                <w:i/>
                <w:iCs/>
                <w:color w:val="555555"/>
                <w:sz w:val="17"/>
                <w:szCs w:val="17"/>
              </w:rPr>
              <w:t>Subtle — loss of structure under pressure</w:t>
            </w:r>
          </w:p>
        </w:tc>
      </w:tr>
      <w:tr w:rsidR="000052C6" w14:paraId="02EA2C1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20" w:type="dxa"/>
              <w:bottom w:w="60" w:type="dxa"/>
              <w:right w:w="120" w:type="dxa"/>
            </w:tcMar>
          </w:tcPr>
          <w:p w14:paraId="7BBEA9BB" w14:textId="77777777" w:rsidR="000052C6" w:rsidRDefault="00000000">
            <w:pPr>
              <w:spacing w:before="80" w:after="80"/>
            </w:pPr>
            <w:r>
              <w:rPr>
                <w:rFonts w:ascii="Arial" w:eastAsia="Arial" w:hAnsi="Arial" w:cs="Arial"/>
                <w:b/>
                <w:bCs/>
                <w:sz w:val="17"/>
                <w:szCs w:val="17"/>
              </w:rPr>
              <w:t>5 — Close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826584" w14:textId="77777777" w:rsidR="000052C6" w:rsidRDefault="00000000">
            <w:pPr>
              <w:spacing w:before="80" w:after="80"/>
            </w:pPr>
            <w:r>
              <w:rPr>
                <w:rFonts w:ascii="Arial" w:eastAsia="Arial" w:hAnsi="Arial" w:cs="Arial"/>
                <w:sz w:val="17"/>
                <w:szCs w:val="17"/>
              </w:rPr>
              <w:t xml:space="preserve">Sunil makes only two asks of Aether — vague confirmation of intent and schedule visibility notice. Forgets to mention rebate and penalty in his closing </w:t>
            </w:r>
            <w:proofErr w:type="spellStart"/>
            <w:r>
              <w:rPr>
                <w:rFonts w:ascii="Arial" w:eastAsia="Arial" w:hAnsi="Arial" w:cs="Arial"/>
                <w:sz w:val="17"/>
                <w:szCs w:val="17"/>
              </w:rPr>
              <w:t>Chemistik</w:t>
            </w:r>
            <w:proofErr w:type="spellEnd"/>
            <w:r>
              <w:rPr>
                <w:rFonts w:ascii="Arial" w:eastAsia="Arial" w:hAnsi="Arial" w:cs="Arial"/>
                <w:sz w:val="17"/>
                <w:szCs w:val="17"/>
              </w:rPr>
              <w:t xml:space="preserve"> commitments. Hedges on written output — 'a note, not a full proposal'.</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7D5917" w14:textId="77777777" w:rsidR="000052C6" w:rsidRDefault="00000000">
            <w:pPr>
              <w:spacing w:before="80" w:after="80"/>
            </w:pPr>
            <w:r>
              <w:rPr>
                <w:rFonts w:ascii="Arial" w:eastAsia="Arial" w:hAnsi="Arial" w:cs="Arial"/>
                <w:color w:val="1F3864"/>
                <w:sz w:val="17"/>
                <w:szCs w:val="17"/>
              </w:rPr>
              <w:t>Result Orientation — Goal Focused Execution GAP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CF7C8F" w14:textId="77777777" w:rsidR="000052C6" w:rsidRDefault="00000000">
            <w:pPr>
              <w:spacing w:before="80" w:after="80"/>
            </w:pPr>
            <w:r>
              <w:rPr>
                <w:rFonts w:ascii="Arial" w:eastAsia="Arial" w:hAnsi="Arial" w:cs="Arial"/>
                <w:i/>
                <w:iCs/>
                <w:color w:val="555555"/>
                <w:sz w:val="17"/>
                <w:szCs w:val="17"/>
              </w:rPr>
              <w:t>Partial — assessors should notice what Sunil forgets as much as what he says</w:t>
            </w:r>
          </w:p>
        </w:tc>
      </w:tr>
    </w:tbl>
    <w:p w14:paraId="6CA9C298" w14:textId="77777777" w:rsidR="000052C6" w:rsidRDefault="000052C6">
      <w:pPr>
        <w:spacing w:after="120"/>
      </w:pPr>
    </w:p>
    <w:p w14:paraId="479B3E6D" w14:textId="77777777" w:rsidR="000052C6" w:rsidRDefault="00000000">
      <w:r>
        <w:br w:type="page"/>
      </w:r>
    </w:p>
    <w:p w14:paraId="29B6BA15" w14:textId="77777777" w:rsidR="000052C6" w:rsidRDefault="00000000">
      <w:pPr>
        <w:shd w:val="clear" w:color="auto" w:fill="1F3864"/>
        <w:spacing w:before="320"/>
        <w:ind w:left="160" w:right="160"/>
      </w:pPr>
      <w:proofErr w:type="spellStart"/>
      <w:r>
        <w:rPr>
          <w:rFonts w:ascii="Arial" w:eastAsia="Arial" w:hAnsi="Arial" w:cs="Arial"/>
          <w:b/>
          <w:bCs/>
          <w:color w:val="FFFFFF"/>
          <w:sz w:val="26"/>
          <w:szCs w:val="26"/>
        </w:rPr>
        <w:lastRenderedPageBreak/>
        <w:t>ElevenLabs</w:t>
      </w:r>
      <w:proofErr w:type="spellEnd"/>
      <w:r>
        <w:rPr>
          <w:rFonts w:ascii="Arial" w:eastAsia="Arial" w:hAnsi="Arial" w:cs="Arial"/>
          <w:b/>
          <w:bCs/>
          <w:color w:val="FFFFFF"/>
          <w:sz w:val="26"/>
          <w:szCs w:val="26"/>
        </w:rPr>
        <w:t xml:space="preserve"> / Azure  —  Paste Format</w:t>
      </w:r>
    </w:p>
    <w:p w14:paraId="620D9357" w14:textId="77777777" w:rsidR="000052C6" w:rsidRDefault="000052C6">
      <w:pPr>
        <w:spacing w:after="60"/>
      </w:pPr>
    </w:p>
    <w:p w14:paraId="3DDA5708" w14:textId="77777777" w:rsidR="000052C6" w:rsidRDefault="00000000">
      <w:pPr>
        <w:spacing w:before="80" w:after="80"/>
      </w:pPr>
      <w:r>
        <w:rPr>
          <w:rFonts w:ascii="Arial" w:eastAsia="Arial" w:hAnsi="Arial" w:cs="Arial"/>
          <w:b/>
          <w:bCs/>
          <w:color w:val="C55A11"/>
        </w:rPr>
        <w:t xml:space="preserve">Instructions: </w:t>
      </w:r>
      <w:r>
        <w:rPr>
          <w:rFonts w:ascii="Arial" w:eastAsia="Arial" w:hAnsi="Arial" w:cs="Arial"/>
          <w:sz w:val="18"/>
          <w:szCs w:val="18"/>
        </w:rPr>
        <w:t xml:space="preserve">Copy the block below into </w:t>
      </w:r>
      <w:proofErr w:type="spellStart"/>
      <w:r>
        <w:rPr>
          <w:rFonts w:ascii="Arial" w:eastAsia="Arial" w:hAnsi="Arial" w:cs="Arial"/>
          <w:sz w:val="18"/>
          <w:szCs w:val="18"/>
        </w:rPr>
        <w:t>ElevenLabs</w:t>
      </w:r>
      <w:proofErr w:type="spellEnd"/>
      <w:r>
        <w:rPr>
          <w:rFonts w:ascii="Arial" w:eastAsia="Arial" w:hAnsi="Arial" w:cs="Arial"/>
          <w:sz w:val="18"/>
          <w:szCs w:val="18"/>
        </w:rPr>
        <w:t xml:space="preserve"> Projects or Azure Audio Content Creation. Assign Voice A to SUNIL, Voice B to SANDEEP. Keep all '...' and '—' markers — they drive the pause SSML. Remove [ ] stage directions only.</w:t>
      </w:r>
    </w:p>
    <w:p w14:paraId="7C49B35B" w14:textId="77777777" w:rsidR="000052C6" w:rsidRDefault="000052C6">
      <w:pPr>
        <w:spacing w:after="60"/>
      </w:pPr>
    </w:p>
    <w:p w14:paraId="3272A804"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Sunil. Good morning. Sit down. I have another vendor at noon so let us not waste time.</w:t>
      </w:r>
    </w:p>
    <w:p w14:paraId="73A461F7"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Good morning, Sandeep. Yes — thank you for making the time. I will keep it focused. Look, before I say anything else — I think it is important for me to just... acknowledge what has happened. The price increases, the delays, the site support issues — those were real and I am not here to explain them away. That is on us.</w:t>
      </w:r>
    </w:p>
    <w:p w14:paraId="044F29A2"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Frankly we are very disappointed. The relationship was going well and then in the last eighteen months it just — fell apart. Three price hikes, two three week delays, site engineers not responding. That is not what a strategic partner looks like. So what are you here to do today?</w:t>
      </w:r>
    </w:p>
    <w:p w14:paraId="6BFCEAB7"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I — yes. Look, I am not here to give you a pitch, Sandeep. I think what I want to do is... be straight with you about what went wrong and then tell you what we are prepared to commit to. Not just words. Something more concrete than that. And if at the end you feel it is not enough — I will understand. But I would like the chance to make the case.</w:t>
      </w:r>
    </w:p>
    <w:p w14:paraId="60C55787"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 xml:space="preserve">Let me be direct. Management has mandated an eight to ten percent reduction in construction material costs across all new projects. Softening demand, borrowing costs — you know the situation. Apex </w:t>
      </w:r>
      <w:proofErr w:type="spellStart"/>
      <w:r>
        <w:rPr>
          <w:rFonts w:ascii="Courier New" w:eastAsia="Courier New" w:hAnsi="Courier New" w:cs="Courier New"/>
          <w:sz w:val="19"/>
          <w:szCs w:val="19"/>
        </w:rPr>
        <w:t>BuildChem</w:t>
      </w:r>
      <w:proofErr w:type="spellEnd"/>
      <w:r>
        <w:rPr>
          <w:rFonts w:ascii="Courier New" w:eastAsia="Courier New" w:hAnsi="Courier New" w:cs="Courier New"/>
          <w:sz w:val="19"/>
          <w:szCs w:val="19"/>
        </w:rPr>
        <w:t xml:space="preserve"> is offering us fourteen to eighteen percent lower prices, dedicated site engineers, seventy five day credit, five day delivery. Tell me why I should continue with </w:t>
      </w:r>
      <w:proofErr w:type="spellStart"/>
      <w:r>
        <w:rPr>
          <w:rFonts w:ascii="Courier New" w:eastAsia="Courier New" w:hAnsi="Courier New" w:cs="Courier New"/>
          <w:sz w:val="19"/>
          <w:szCs w:val="19"/>
        </w:rPr>
        <w:t>Chemistik</w:t>
      </w:r>
      <w:proofErr w:type="spellEnd"/>
      <w:r>
        <w:rPr>
          <w:rFonts w:ascii="Courier New" w:eastAsia="Courier New" w:hAnsi="Courier New" w:cs="Courier New"/>
          <w:sz w:val="19"/>
          <w:szCs w:val="19"/>
        </w:rPr>
        <w:t>.</w:t>
      </w:r>
    </w:p>
    <w:p w14:paraId="0DBBC936"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Right. I — okay. So the cost pressure — I hear that, I genuinely do. And I am not going to sit here and pretend the price increases were not significant. They were. But — and I want to show you something from the Phase One work we did together — the Lakeview project. Your own site data. The product we used — the premium grout range — the wastage figures were actually quite strong. I don't have the exact number in front of me but your site team will have it — the reduction in wastage alone brings the effective cost per square foot much closer to what Apex is quoting. The actual gap is not as wide as it looks on paper.</w:t>
      </w:r>
    </w:p>
    <w:p w14:paraId="7822D70F"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We acknowledge the product quality is better. But right now — with margins at fourteen fifteen percent — good enough performance at a lower cost is something we are prepared to accept. That is the reality.</w:t>
      </w:r>
    </w:p>
    <w:p w14:paraId="6BA14E5C"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I — I hear that. And I want to respect what you are saying. But I suppose what concerns me — and maybe this is something we should think about together — for a luxury waterfront project, the risk of... if the product underperforms in wet areas, adhesion, the finish — your end customers will notice. And that — I think that has implications beyond just this project's margin. For Aether's reputation in the premium segment. That is what I would want you to weigh up.</w:t>
      </w:r>
    </w:p>
    <w:p w14:paraId="26481FA0"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The business has gone from eleven crore to under five crore annualised. That is a significant drop. What went wrong on your side and what exactly are you going to do about it?</w:t>
      </w:r>
    </w:p>
    <w:p w14:paraId="37F20EDF"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Yeah. Look — two things, maybe three. The main one — and I will be honest about this — we did not anticipate the demand spike after the monsoon. September, October. We just — we were not stocked for it and the delays happened as a result. That is the delivery issue. The second thing is the technical support — we grew fast in other regions and the team got stretched. Your site engineers were not getting the response time they needed and that is... that is just not acceptable for an account of this size. And the third — and this is probably the one I feel most accountable for personally — I was not close enough to this account. Something should have flagged earlier and it did not because there was no one senior watching it closely enough. That was a gap on our side.</w:t>
      </w:r>
    </w:p>
    <w:p w14:paraId="5C31615E"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We have heard this kind of thing before, Sunil. Commitments that do not hold. Business dropped while people were promising to fix it. What makes this time different? And — specifically — what are you targeting from Lakeview and Horizon?</w:t>
      </w:r>
    </w:p>
    <w:p w14:paraId="6D71439D" w14:textId="77777777" w:rsidR="000052C6" w:rsidRDefault="00000000">
      <w:pPr>
        <w:spacing w:before="40" w:after="40"/>
      </w:pPr>
      <w:r>
        <w:rPr>
          <w:rFonts w:ascii="Courier New" w:eastAsia="Courier New" w:hAnsi="Courier New" w:cs="Courier New"/>
          <w:b/>
          <w:bCs/>
          <w:color w:val="1F3864"/>
          <w:sz w:val="19"/>
          <w:szCs w:val="19"/>
        </w:rPr>
        <w:lastRenderedPageBreak/>
        <w:t xml:space="preserve">SUNIL: </w:t>
      </w:r>
      <w:r>
        <w:rPr>
          <w:rFonts w:ascii="Courier New" w:eastAsia="Courier New" w:hAnsi="Courier New" w:cs="Courier New"/>
          <w:sz w:val="19"/>
          <w:szCs w:val="19"/>
        </w:rPr>
        <w:t>That is — that is a fair challenge. And I think the only honest answer is — I cannot ask you to take my word for it. What I want to do is build something into the contract. A penalty mechanism — if we miss delivery timelines, there is a financial consequence on our side. I do not want to give you a specific number right now without checking internally but — the principle is — we are accountable contractually, not just verbally. On the volume question — look, we are not expecting everything back. What I am thinking is something in the region of sixty percent of the wallet on the premium fixing and waterproofing side. Across both projects. That is — I think that is realistic and it is what we are working towards.</w:t>
      </w:r>
    </w:p>
    <w:p w14:paraId="2D3BD087"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Penalty clauses noted. Let us talk commercial.</w:t>
      </w:r>
    </w:p>
    <w:p w14:paraId="6ABB937F"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Your prices are still significantly higher than Apex — twelve fifteen percent even after the discount you offered. We need price protection for at least twenty four months. What can you offer?</w:t>
      </w:r>
    </w:p>
    <w:p w14:paraId="391661C7"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Okay. So — pricing. What I can say today — and I want to be clear about what I can actually commit to versus what needs to go back — a price freeze I can do. For... I am thinking twenty four months. At the current rates. So no further increases regardless of what happens with input costs. That I can put on the table. And then separately — if the volumes come through — there should be some kind of rebate structure. I am thinking... ten crore annually — if you cross that — there is a backend rebate. I would say around three percent. Quarterly. That effectively brings your cost down as the relationship grows.</w:t>
      </w:r>
    </w:p>
    <w:p w14:paraId="2AB1E5B0"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If we commit to twelve fifteen crore across both projects annually — what is the full package you are putting on the table?</w:t>
      </w:r>
    </w:p>
    <w:p w14:paraId="05C554FA"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Right. So — full package. Price freeze — twenty four months, that is confirmed. The rebate — three percent, we can structure that quarterly. Credit terms — currently you are on forty five days, I can move that. I am thinking... sixty days. I want to say sixty five but I need to check what I can approve at my level so let me keep it at sixty for now. Technical support — dedicated engineer on the project, no extra cost. And delivery — five day turnaround with the penalty mechanism I mentioned. That is — I think that covers the main things.</w:t>
      </w:r>
    </w:p>
    <w:p w14:paraId="7E59AB98"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Sixty days is still below Apex's seventy five. That is a real gap for our cash flow.</w:t>
      </w:r>
    </w:p>
    <w:p w14:paraId="5118EFF0"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Yeah — I know. And honestly seventy five... that is above what I can sign off on here. That would need to go to finance on our side — I do not want to commit to something I cannot deliver. What I can do is — I will take it back, I will push for it, and I will give you an answer within — I would say ten days. I am not going to just let it hang.</w:t>
      </w:r>
    </w:p>
    <w:p w14:paraId="44B99E7B"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Sunil — to be honest with you, we are eighty percent inclined toward Apex. Their pricing, their responsiveness — they have made a strong case. Convince me why we should still be here.</w:t>
      </w:r>
    </w:p>
    <w:p w14:paraId="2001BBCA"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I — look, I understand that. I do. But — we have been working with Aether for... it is six years now, is it not? And the projects we have supplied — the premium ones — your own people, the architects, they were happy with the output. That is not nothing. Apex — I am sure they are competitive on price but they have not done this work with you. We have. And I think — I think for a project of this nature, that relationship, that history — it should count for something. I just — I would ask you not to make the decision purely on the numbers.</w:t>
      </w:r>
    </w:p>
    <w:p w14:paraId="7D8DE575"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If we move forward — what do you need from us and what are you committing to today?</w:t>
      </w:r>
    </w:p>
    <w:p w14:paraId="47A8B8BB"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Right — yes. So from our side — the price freeze, that is confirmed. The credit terms — sixty days, and I will follow up on the seventy five. The technical support person on site — that is something I can arrange. And — look, I will send you a note today. Not a full proposal but something written, just so you have the key points. On your side — I think what would help most is just... some kind of confirmation that we are in the conversation. Even informally. So I know we are not being replaced before we have had a chance to show what we can do differently. And — the schedule visibility. If something changes on the project timeline, if we can get early notice — that would make a real difference operationally. That is — I think that is the main thing.</w:t>
      </w:r>
    </w:p>
    <w:p w14:paraId="2EC3C81C" w14:textId="77777777" w:rsidR="000052C6" w:rsidRDefault="00000000">
      <w:pPr>
        <w:spacing w:before="40" w:after="40"/>
      </w:pPr>
      <w:r>
        <w:rPr>
          <w:rFonts w:ascii="Courier New" w:eastAsia="Courier New" w:hAnsi="Courier New" w:cs="Courier New"/>
          <w:b/>
          <w:bCs/>
          <w:color w:val="C55A11"/>
          <w:sz w:val="19"/>
          <w:szCs w:val="19"/>
        </w:rPr>
        <w:t xml:space="preserve">SANDEEP: </w:t>
      </w:r>
      <w:r>
        <w:rPr>
          <w:rFonts w:ascii="Courier New" w:eastAsia="Courier New" w:hAnsi="Courier New" w:cs="Courier New"/>
          <w:sz w:val="19"/>
          <w:szCs w:val="19"/>
        </w:rPr>
        <w:t>More structured than I expected today, Sunil. Give me a week — I will take it to the team.</w:t>
      </w:r>
    </w:p>
    <w:p w14:paraId="27E09C69" w14:textId="77777777" w:rsidR="000052C6" w:rsidRDefault="00000000">
      <w:pPr>
        <w:spacing w:before="40" w:after="40"/>
      </w:pPr>
      <w:r>
        <w:rPr>
          <w:rFonts w:ascii="Courier New" w:eastAsia="Courier New" w:hAnsi="Courier New" w:cs="Courier New"/>
          <w:b/>
          <w:bCs/>
          <w:color w:val="1F3864"/>
          <w:sz w:val="19"/>
          <w:szCs w:val="19"/>
        </w:rPr>
        <w:t xml:space="preserve">SUNIL: </w:t>
      </w:r>
      <w:r>
        <w:rPr>
          <w:rFonts w:ascii="Courier New" w:eastAsia="Courier New" w:hAnsi="Courier New" w:cs="Courier New"/>
          <w:sz w:val="19"/>
          <w:szCs w:val="19"/>
        </w:rPr>
        <w:t>Of course. I appreciate the time, Sandeep. Really. Thank you.</w:t>
      </w:r>
    </w:p>
    <w:p w14:paraId="6EDD317F" w14:textId="77777777" w:rsidR="000052C6" w:rsidRDefault="000052C6">
      <w:pPr>
        <w:spacing w:after="120"/>
      </w:pPr>
    </w:p>
    <w:p w14:paraId="36C0CEAC" w14:textId="77777777" w:rsidR="000052C6" w:rsidRDefault="00000000">
      <w:pPr>
        <w:spacing w:before="80" w:after="80"/>
      </w:pPr>
      <w:r>
        <w:rPr>
          <w:rFonts w:ascii="Arial" w:eastAsia="Arial" w:hAnsi="Arial" w:cs="Arial"/>
          <w:b/>
          <w:bCs/>
          <w:sz w:val="18"/>
          <w:szCs w:val="18"/>
        </w:rPr>
        <w:t xml:space="preserve">Total: </w:t>
      </w:r>
      <w:r>
        <w:rPr>
          <w:rFonts w:ascii="Arial" w:eastAsia="Arial" w:hAnsi="Arial" w:cs="Arial"/>
          <w:sz w:val="18"/>
          <w:szCs w:val="18"/>
        </w:rPr>
        <w:t>24 dialogue turns across 5 sections. Estimated audio duration: 10–12 minutes. Sunil's lines include deliberate hesitations, self-corrections, vague number references, and a notably weaker Section 5 — he forgets commitments and closes with reduced conviction. These are intentional features of a realistic 30-minute-prep candidate and must be preserved in the audio.</w:t>
      </w:r>
    </w:p>
    <w:sectPr w:rsidR="000052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F2A1D"/>
    <w:multiLevelType w:val="hybridMultilevel"/>
    <w:tmpl w:val="CA4A300C"/>
    <w:lvl w:ilvl="0" w:tplc="BC9AFFB4">
      <w:start w:val="1"/>
      <w:numFmt w:val="bullet"/>
      <w:lvlText w:val="●"/>
      <w:lvlJc w:val="left"/>
      <w:pPr>
        <w:ind w:left="720" w:hanging="360"/>
      </w:pPr>
    </w:lvl>
    <w:lvl w:ilvl="1" w:tplc="48AA355C">
      <w:start w:val="1"/>
      <w:numFmt w:val="bullet"/>
      <w:lvlText w:val="○"/>
      <w:lvlJc w:val="left"/>
      <w:pPr>
        <w:ind w:left="1440" w:hanging="360"/>
      </w:pPr>
    </w:lvl>
    <w:lvl w:ilvl="2" w:tplc="8216EFF2">
      <w:start w:val="1"/>
      <w:numFmt w:val="bullet"/>
      <w:lvlText w:val="■"/>
      <w:lvlJc w:val="left"/>
      <w:pPr>
        <w:ind w:left="2160" w:hanging="360"/>
      </w:pPr>
    </w:lvl>
    <w:lvl w:ilvl="3" w:tplc="D4B23D6E">
      <w:start w:val="1"/>
      <w:numFmt w:val="bullet"/>
      <w:lvlText w:val="●"/>
      <w:lvlJc w:val="left"/>
      <w:pPr>
        <w:ind w:left="2880" w:hanging="360"/>
      </w:pPr>
    </w:lvl>
    <w:lvl w:ilvl="4" w:tplc="223A57E0">
      <w:start w:val="1"/>
      <w:numFmt w:val="bullet"/>
      <w:lvlText w:val="○"/>
      <w:lvlJc w:val="left"/>
      <w:pPr>
        <w:ind w:left="3600" w:hanging="360"/>
      </w:pPr>
    </w:lvl>
    <w:lvl w:ilvl="5" w:tplc="80129EB2">
      <w:start w:val="1"/>
      <w:numFmt w:val="bullet"/>
      <w:lvlText w:val="■"/>
      <w:lvlJc w:val="left"/>
      <w:pPr>
        <w:ind w:left="4320" w:hanging="360"/>
      </w:pPr>
    </w:lvl>
    <w:lvl w:ilvl="6" w:tplc="B81EE8C4">
      <w:start w:val="1"/>
      <w:numFmt w:val="bullet"/>
      <w:lvlText w:val="●"/>
      <w:lvlJc w:val="left"/>
      <w:pPr>
        <w:ind w:left="5040" w:hanging="360"/>
      </w:pPr>
    </w:lvl>
    <w:lvl w:ilvl="7" w:tplc="6854DD10">
      <w:start w:val="1"/>
      <w:numFmt w:val="bullet"/>
      <w:lvlText w:val="●"/>
      <w:lvlJc w:val="left"/>
      <w:pPr>
        <w:ind w:left="5760" w:hanging="360"/>
      </w:pPr>
    </w:lvl>
    <w:lvl w:ilvl="8" w:tplc="59A2FEA4">
      <w:start w:val="1"/>
      <w:numFmt w:val="bullet"/>
      <w:lvlText w:val="●"/>
      <w:lvlJc w:val="left"/>
      <w:pPr>
        <w:ind w:left="6480" w:hanging="360"/>
      </w:pPr>
    </w:lvl>
  </w:abstractNum>
  <w:num w:numId="1" w16cid:durableId="2122063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2C6"/>
    <w:rsid w:val="000052C6"/>
    <w:rsid w:val="00CA64FD"/>
    <w:rsid w:val="00D32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0D9BE3"/>
  <w15:docId w15:val="{8D639C31-7C2E-CE46-A754-4BD2F9C8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4483</Words>
  <Characters>25559</Characters>
  <Application>Microsoft Office Word</Application>
  <DocSecurity>0</DocSecurity>
  <Lines>212</Lines>
  <Paragraphs>59</Paragraphs>
  <ScaleCrop>false</ScaleCrop>
  <Company/>
  <LinksUpToDate>false</LinksUpToDate>
  <CharactersWithSpaces>29983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Vidhyarthi, S (Bangalore)</cp:lastModifiedBy>
  <cp:revision>2</cp:revision>
  <dcterms:created xsi:type="dcterms:W3CDTF">2026-05-22T10:58:00Z</dcterms:created>
  <dcterms:modified xsi:type="dcterms:W3CDTF">2026-05-22T10:58:00Z</dcterms:modified>
</cp:coreProperties>
</file>