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142A" w14:textId="2C65746D" w:rsidR="00AE0E17" w:rsidRDefault="00833F81">
      <w:r>
        <w:rPr>
          <w:noProof/>
        </w:rPr>
        <w:drawing>
          <wp:inline distT="0" distB="0" distL="0" distR="0" wp14:anchorId="4B3054A3" wp14:editId="0467F3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4F"/>
    <w:rsid w:val="00341C4F"/>
    <w:rsid w:val="00833F81"/>
    <w:rsid w:val="00AE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D56C5-AE62-490F-9813-919C4072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Raja</dc:creator>
  <cp:keywords/>
  <dc:description/>
  <cp:lastModifiedBy>Senthil Raja</cp:lastModifiedBy>
  <cp:revision>2</cp:revision>
  <dcterms:created xsi:type="dcterms:W3CDTF">2021-10-14T13:29:00Z</dcterms:created>
  <dcterms:modified xsi:type="dcterms:W3CDTF">2021-10-14T13:29:00Z</dcterms:modified>
</cp:coreProperties>
</file>