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31711" w14:textId="77777777" w:rsidR="008076D3" w:rsidRDefault="008076D3" w:rsidP="008076D3">
      <w:pPr>
        <w:pStyle w:val="Heading1"/>
        <w:keepNext w:val="0"/>
        <w:keepLines w:val="0"/>
        <w:widowControl w:val="0"/>
        <w:spacing w:before="0" w:after="200"/>
        <w:jc w:val="center"/>
        <w:rPr>
          <w:rFonts w:ascii="Times New Roman" w:eastAsia="Times New Roman" w:hAnsi="Times New Roman" w:cs="Times New Roman"/>
          <w:b/>
          <w:color w:val="006600"/>
          <w:sz w:val="24"/>
          <w:szCs w:val="24"/>
        </w:rPr>
      </w:pPr>
      <w:bookmarkStart w:id="0" w:name="_z9bn56wapgwl" w:colFirst="0" w:colLast="0"/>
      <w:bookmarkEnd w:id="0"/>
      <w:r>
        <w:rPr>
          <w:rFonts w:ascii="Times New Roman" w:eastAsia="Times New Roman" w:hAnsi="Times New Roman" w:cs="Times New Roman"/>
          <w:b/>
          <w:color w:val="006600"/>
          <w:sz w:val="24"/>
          <w:szCs w:val="24"/>
        </w:rPr>
        <w:t>BCSC 0020.: Object-Oriented Concepts Using Java</w:t>
      </w:r>
    </w:p>
    <w:p w14:paraId="4CB8C91B" w14:textId="77777777" w:rsidR="008076D3" w:rsidRDefault="008076D3" w:rsidP="008076D3">
      <w:pPr>
        <w:pStyle w:val="Heading1"/>
        <w:keepNext w:val="0"/>
        <w:keepLines w:val="0"/>
        <w:widowControl w:val="0"/>
        <w:spacing w:before="0" w:after="20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1" w:name="_azn9ktc75g27" w:colFirst="0" w:colLast="0"/>
      <w:bookmarkEnd w:id="1"/>
      <w:r>
        <w:rPr>
          <w:rFonts w:ascii="Times New Roman" w:eastAsia="Times New Roman" w:hAnsi="Times New Roman" w:cs="Times New Roman"/>
          <w:b/>
          <w:color w:val="0066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The course enables students to understand virtualization technology, Applications along with cloud computing concepts and services and to study different cloud architecture &amp; deployment models.</w:t>
      </w:r>
    </w:p>
    <w:p w14:paraId="6807FA28" w14:textId="77777777" w:rsidR="008076D3" w:rsidRDefault="008076D3" w:rsidP="008076D3">
      <w:pPr>
        <w:pStyle w:val="Heading1"/>
        <w:keepNext w:val="0"/>
        <w:keepLines w:val="0"/>
        <w:widowControl w:val="0"/>
        <w:spacing w:before="91" w:after="0" w:line="240" w:lineRule="auto"/>
        <w:ind w:right="840"/>
        <w:rPr>
          <w:rFonts w:ascii="Cambria" w:eastAsia="Cambria" w:hAnsi="Cambria" w:cs="Cambria"/>
          <w:b/>
          <w:sz w:val="20"/>
          <w:szCs w:val="20"/>
        </w:rPr>
      </w:pPr>
    </w:p>
    <w:tbl>
      <w:tblPr>
        <w:tblW w:w="10414" w:type="dxa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8126"/>
        <w:gridCol w:w="1284"/>
      </w:tblGrid>
      <w:tr w:rsidR="008076D3" w14:paraId="2A863252" w14:textId="77777777" w:rsidTr="00CB2C69">
        <w:trPr>
          <w:trHeight w:val="232"/>
        </w:trPr>
        <w:tc>
          <w:tcPr>
            <w:tcW w:w="1004" w:type="dxa"/>
          </w:tcPr>
          <w:p w14:paraId="1514B936" w14:textId="77777777" w:rsidR="008076D3" w:rsidRDefault="008076D3" w:rsidP="00B55803">
            <w:pPr>
              <w:widowControl w:val="0"/>
              <w:spacing w:line="240" w:lineRule="auto"/>
              <w:ind w:left="208" w:right="-15" w:hanging="197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Module No.</w:t>
            </w:r>
          </w:p>
        </w:tc>
        <w:tc>
          <w:tcPr>
            <w:tcW w:w="8126" w:type="dxa"/>
          </w:tcPr>
          <w:p w14:paraId="5711F693" w14:textId="77777777" w:rsidR="008076D3" w:rsidRDefault="008076D3" w:rsidP="00B55803">
            <w:pPr>
              <w:widowControl w:val="0"/>
              <w:spacing w:before="7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672D5AD0" w14:textId="77777777" w:rsidR="008076D3" w:rsidRDefault="008076D3" w:rsidP="00B55803">
            <w:pPr>
              <w:widowControl w:val="0"/>
              <w:spacing w:line="240" w:lineRule="auto"/>
              <w:ind w:left="3586" w:right="357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Content</w:t>
            </w:r>
          </w:p>
        </w:tc>
        <w:tc>
          <w:tcPr>
            <w:tcW w:w="1284" w:type="dxa"/>
          </w:tcPr>
          <w:p w14:paraId="5201CF9A" w14:textId="77777777" w:rsidR="008076D3" w:rsidRDefault="008076D3" w:rsidP="00B55803">
            <w:pPr>
              <w:widowControl w:val="0"/>
              <w:spacing w:line="240" w:lineRule="auto"/>
              <w:ind w:left="201" w:right="40" w:hanging="14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Teaching Hours</w:t>
            </w:r>
          </w:p>
        </w:tc>
      </w:tr>
      <w:tr w:rsidR="008076D3" w14:paraId="0AFC49F0" w14:textId="77777777" w:rsidTr="00CB2C69">
        <w:trPr>
          <w:trHeight w:val="1455"/>
        </w:trPr>
        <w:tc>
          <w:tcPr>
            <w:tcW w:w="1004" w:type="dxa"/>
          </w:tcPr>
          <w:p w14:paraId="7945326D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EAC7A1A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9D5370C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33ADAE16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8FC5CF5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7486EA1C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76D01C78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8E121CE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5FDA9933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03430A9" w14:textId="77777777" w:rsidR="008076D3" w:rsidRDefault="008076D3" w:rsidP="00B55803">
            <w:pPr>
              <w:widowControl w:val="0"/>
              <w:spacing w:before="11" w:line="240" w:lineRule="auto"/>
              <w:rPr>
                <w:rFonts w:ascii="Cambria" w:eastAsia="Cambria" w:hAnsi="Cambria" w:cs="Cambria"/>
                <w:b/>
                <w:sz w:val="16"/>
                <w:szCs w:val="16"/>
              </w:rPr>
            </w:pPr>
          </w:p>
          <w:p w14:paraId="4D3BBC41" w14:textId="77777777" w:rsidR="008076D3" w:rsidRDefault="008076D3" w:rsidP="00B55803">
            <w:pPr>
              <w:widowControl w:val="0"/>
              <w:spacing w:line="240" w:lineRule="auto"/>
              <w:ind w:left="1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</w:t>
            </w:r>
          </w:p>
        </w:tc>
        <w:tc>
          <w:tcPr>
            <w:tcW w:w="8126" w:type="dxa"/>
          </w:tcPr>
          <w:p w14:paraId="290BE1B8" w14:textId="77777777" w:rsidR="008076D3" w:rsidRDefault="008076D3" w:rsidP="003A7B9F">
            <w:pPr>
              <w:widowControl w:val="0"/>
              <w:spacing w:line="240" w:lineRule="auto"/>
              <w:jc w:val="both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Basics of Java: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Overview, Structure of a Java program, Identifier, Keywords, Variables, Data types, Formatted Input, and Output.</w:t>
            </w:r>
          </w:p>
          <w:p w14:paraId="542B6F99" w14:textId="77777777" w:rsidR="003A7B9F" w:rsidRDefault="008076D3" w:rsidP="003A7B9F">
            <w:pPr>
              <w:widowControl w:val="0"/>
              <w:spacing w:before="1" w:line="240" w:lineRule="auto"/>
              <w:jc w:val="both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Operators and Expression: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Assignment, Arithmetic, Relational, Logical, Bitwise, Conditional.</w:t>
            </w:r>
          </w:p>
          <w:p w14:paraId="70480C27" w14:textId="05CAE7CE" w:rsidR="003A7B9F" w:rsidRDefault="008076D3" w:rsidP="003A7B9F">
            <w:pPr>
              <w:widowControl w:val="0"/>
              <w:spacing w:before="1" w:line="240" w:lineRule="auto"/>
              <w:jc w:val="both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Decision and Case Control Structure: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if, if-else, nested if-else</w:t>
            </w:r>
          </w:p>
          <w:p w14:paraId="17699A71" w14:textId="435007CD" w:rsidR="003A7B9F" w:rsidRDefault="008076D3" w:rsidP="003A7B9F">
            <w:pPr>
              <w:widowControl w:val="0"/>
              <w:spacing w:before="1" w:line="240" w:lineRule="auto"/>
              <w:jc w:val="both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Loop Control Structure: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For loop, while loop, do-while loop, nesting of loops, break, and continue.</w:t>
            </w:r>
          </w:p>
          <w:p w14:paraId="552CC8D1" w14:textId="6844C783" w:rsidR="008076D3" w:rsidRPr="003A7B9F" w:rsidRDefault="008076D3" w:rsidP="003A7B9F">
            <w:pPr>
              <w:widowControl w:val="0"/>
              <w:spacing w:before="1" w:line="240" w:lineRule="auto"/>
              <w:jc w:val="both"/>
              <w:rPr>
                <w:rFonts w:ascii="Cambria" w:eastAsia="Cambria" w:hAnsi="Cambria" w:cs="Cambria"/>
                <w:color w:val="1A1C25"/>
                <w:sz w:val="12"/>
                <w:szCs w:val="12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>Data Types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Roboto" w:eastAsia="Roboto" w:hAnsi="Roboto" w:cs="Roboto"/>
                <w:color w:val="1A1C25"/>
                <w:sz w:val="20"/>
                <w:szCs w:val="20"/>
                <w:highlight w:val="white"/>
              </w:rPr>
              <w:t>Primitive data types and non-primitive data types</w:t>
            </w:r>
            <w:r w:rsidR="003A7B9F">
              <w:rPr>
                <w:rFonts w:ascii="Cambria" w:eastAsia="Cambria" w:hAnsi="Cambria" w:cs="Cambria"/>
                <w:color w:val="1A1C25"/>
                <w:sz w:val="12"/>
                <w:szCs w:val="12"/>
                <w:highlight w:val="white"/>
              </w:rPr>
              <w:t xml:space="preserve"> </w:t>
            </w:r>
          </w:p>
          <w:p w14:paraId="3DFC953E" w14:textId="31A6E334" w:rsidR="003A7B9F" w:rsidRDefault="008076D3" w:rsidP="003A7B9F">
            <w:pPr>
              <w:widowControl w:val="0"/>
              <w:spacing w:line="240" w:lineRule="auto"/>
              <w:jc w:val="both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Type Conversion: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Type Promotion in expression, Conversion by Assignment, and Casting Arithmetic expression.</w:t>
            </w:r>
          </w:p>
          <w:p w14:paraId="134B3EF3" w14:textId="77777777" w:rsidR="00CF2845" w:rsidRDefault="00CF2845" w:rsidP="00CF2845">
            <w:pPr>
              <w:widowControl w:val="0"/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Java Technology &amp; Environment: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Understanding the compilation process of the JVM, JVM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vs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JDK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vs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JRE, Key Features of Java, and Structure of a Simple Java Program.</w:t>
            </w:r>
          </w:p>
          <w:p w14:paraId="39BEC515" w14:textId="77777777" w:rsidR="00CF2845" w:rsidRDefault="00CF2845" w:rsidP="00CF2845">
            <w:pPr>
              <w:widowControl w:val="0"/>
              <w:spacing w:before="2" w:line="240" w:lineRule="auto"/>
              <w:ind w:right="10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Accepting User Input in Java Programs: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using the Scanner class, using command line arguments.</w:t>
            </w:r>
          </w:p>
          <w:p w14:paraId="38F111F9" w14:textId="6E405C8B" w:rsidR="00CF2845" w:rsidRDefault="00CF2845" w:rsidP="00CF2845">
            <w:pPr>
              <w:widowControl w:val="0"/>
              <w:spacing w:line="240" w:lineRule="auto"/>
              <w:ind w:right="102"/>
              <w:jc w:val="both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Creating and Using Methods: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Signature of a method, Types of Methods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, ,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Static and Non-Static Methods. </w:t>
            </w:r>
          </w:p>
          <w:p w14:paraId="32B33D7E" w14:textId="6A6709F8" w:rsidR="008076D3" w:rsidRDefault="008076D3" w:rsidP="003A7B9F">
            <w:pPr>
              <w:widowControl w:val="0"/>
              <w:tabs>
                <w:tab w:val="left" w:pos="1034"/>
                <w:tab w:val="left" w:pos="2367"/>
                <w:tab w:val="left" w:pos="4014"/>
                <w:tab w:val="left" w:pos="4541"/>
                <w:tab w:val="left" w:pos="6203"/>
              </w:tabs>
              <w:spacing w:line="240" w:lineRule="auto"/>
              <w:ind w:right="133"/>
              <w:jc w:val="both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>Arrays:</w:t>
            </w: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ab/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Introduction,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ab/>
              <w:t xml:space="preserve">one-dimensional, Array-Declaration, Initialization, </w:t>
            </w:r>
          </w:p>
          <w:p w14:paraId="1B9B05B2" w14:textId="1FC2AC25" w:rsidR="008076D3" w:rsidRDefault="008076D3" w:rsidP="003A7B9F">
            <w:pPr>
              <w:widowControl w:val="0"/>
              <w:spacing w:line="240" w:lineRule="auto"/>
              <w:jc w:val="both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Operations on Arrays: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Insertion, Deletion, Basic Implementation bases Question</w:t>
            </w:r>
          </w:p>
          <w:p w14:paraId="214AE776" w14:textId="4ADAE313" w:rsidR="00811EE8" w:rsidRDefault="00811EE8" w:rsidP="003A7B9F">
            <w:pPr>
              <w:widowControl w:val="0"/>
              <w:spacing w:line="240" w:lineRule="auto"/>
              <w:jc w:val="both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>Two Dimensional Arrays: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 xml:space="preserve"> Introduction, Spiral print wave print etc..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br/>
            </w:r>
            <w:r w:rsidRPr="00811EE8">
              <w:rPr>
                <w:rFonts w:ascii="Cambria" w:eastAsia="Cambria" w:hAnsi="Cambria" w:cs="Cambria"/>
                <w:b/>
                <w:bCs/>
                <w:color w:val="1A1C25"/>
                <w:sz w:val="20"/>
                <w:szCs w:val="20"/>
                <w:highlight w:val="white"/>
              </w:rPr>
              <w:t>String and String builder</w:t>
            </w:r>
            <w:r>
              <w:rPr>
                <w:rFonts w:ascii="Cambria" w:eastAsia="Cambria" w:hAnsi="Cambria" w:cs="Cambria"/>
                <w:b/>
                <w:bCs/>
                <w:color w:val="1A1C25"/>
                <w:sz w:val="20"/>
                <w:szCs w:val="20"/>
                <w:highlight w:val="white"/>
              </w:rPr>
              <w:t xml:space="preserve">: </w:t>
            </w:r>
            <w:r w:rsidRPr="00811EE8"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concept of new keyword, String</w:t>
            </w:r>
            <w:r w:rsidRPr="00811EE8">
              <w:rPr>
                <w:rFonts w:ascii="Cambria" w:eastAsia="Cambria" w:hAnsi="Cambria" w:cs="Cambria"/>
                <w:color w:val="1A1C25"/>
                <w:sz w:val="20"/>
                <w:szCs w:val="20"/>
              </w:rPr>
              <w:t xml:space="preserve"> pool concept and immutable concept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</w:rPr>
              <w:t>, etc.</w:t>
            </w:r>
          </w:p>
        </w:tc>
        <w:tc>
          <w:tcPr>
            <w:tcW w:w="1284" w:type="dxa"/>
          </w:tcPr>
          <w:p w14:paraId="519E67CB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4500ACFD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45F9425F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067415E6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E78D4CC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C887172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49750C5D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A681F7B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778C8766" w14:textId="77777777" w:rsidR="008076D3" w:rsidRDefault="008076D3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5334C76" w14:textId="77777777" w:rsidR="008076D3" w:rsidRDefault="008076D3" w:rsidP="00B55803">
            <w:pPr>
              <w:widowControl w:val="0"/>
              <w:spacing w:before="11" w:line="240" w:lineRule="auto"/>
              <w:rPr>
                <w:rFonts w:ascii="Cambria" w:eastAsia="Cambria" w:hAnsi="Cambria" w:cs="Cambria"/>
                <w:b/>
                <w:sz w:val="16"/>
                <w:szCs w:val="16"/>
              </w:rPr>
            </w:pPr>
          </w:p>
          <w:p w14:paraId="7C09472B" w14:textId="4BEC1756" w:rsidR="008076D3" w:rsidRDefault="00623835" w:rsidP="00B55803">
            <w:pPr>
              <w:widowControl w:val="0"/>
              <w:spacing w:line="240" w:lineRule="auto"/>
              <w:ind w:right="360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30</w:t>
            </w:r>
          </w:p>
        </w:tc>
      </w:tr>
      <w:tr w:rsidR="00811EE8" w14:paraId="4EBDC3FE" w14:textId="77777777" w:rsidTr="00A87706">
        <w:trPr>
          <w:trHeight w:val="65"/>
        </w:trPr>
        <w:tc>
          <w:tcPr>
            <w:tcW w:w="1004" w:type="dxa"/>
          </w:tcPr>
          <w:p w14:paraId="0BAD45B2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1577869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3B31734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88E1588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DDCF4F9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0AEC3E2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B9D7D43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03DB23BF" w14:textId="77777777" w:rsidR="00811EE8" w:rsidRDefault="00811EE8" w:rsidP="008076D3">
            <w:pPr>
              <w:widowControl w:val="0"/>
              <w:spacing w:before="150" w:line="240" w:lineRule="auto"/>
              <w:ind w:right="253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II</w:t>
            </w:r>
          </w:p>
        </w:tc>
        <w:tc>
          <w:tcPr>
            <w:tcW w:w="8126" w:type="dxa"/>
          </w:tcPr>
          <w:p w14:paraId="29C1C57A" w14:textId="77777777" w:rsidR="00E606F8" w:rsidRDefault="00811EE8" w:rsidP="003A7B9F">
            <w:pPr>
              <w:widowControl w:val="0"/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Object-Oriented Programming: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Features of Object-Oriented Programming, Introduction to Object-Oriented Java Programming.</w:t>
            </w:r>
          </w:p>
          <w:p w14:paraId="5FA00F73" w14:textId="61049138" w:rsidR="00811EE8" w:rsidRDefault="00811EE8" w:rsidP="003A7B9F">
            <w:pPr>
              <w:widowControl w:val="0"/>
              <w:spacing w:line="240" w:lineRule="auto"/>
              <w:ind w:right="10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Describing and Using Objects &amp; Classes: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Declare the structure of a Java class, declare members of a class (fields and methods), declare and use Java Objects, the lifecycle of an Object (creation, assignment, dereferencing, and garbage collection), Constructors of a class, Overloading Constructors, Constructor chaining using ‘this’ and ‘super’ keyword.</w:t>
            </w:r>
          </w:p>
          <w:p w14:paraId="1A7D9415" w14:textId="77777777" w:rsidR="00811EE8" w:rsidRDefault="00811EE8" w:rsidP="003A7B9F">
            <w:pPr>
              <w:widowControl w:val="0"/>
              <w:spacing w:line="240" w:lineRule="auto"/>
              <w:ind w:right="103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Using Java Packages: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create and import Java packages and static imports, abstract program logic to packages, create executable main class, running the executable class inside a package.</w:t>
            </w:r>
          </w:p>
          <w:p w14:paraId="3E7DC6D9" w14:textId="276006ED" w:rsidR="00E606F8" w:rsidRPr="00E606F8" w:rsidRDefault="00E606F8" w:rsidP="003A7B9F">
            <w:pPr>
              <w:widowControl w:val="0"/>
              <w:shd w:val="clear" w:color="auto" w:fill="FFFFFF" w:themeFill="background1"/>
              <w:spacing w:line="240" w:lineRule="auto"/>
              <w:jc w:val="both"/>
              <w:rPr>
                <w:rFonts w:ascii="docs-Cambria" w:hAnsi="docs-Cambri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11EE8">
              <w:rPr>
                <w:rFonts w:ascii="docs-Cambria" w:hAnsi="docs-Cambria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Access Modifier</w:t>
            </w:r>
            <w:r w:rsidRPr="00811EE8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: public</w:t>
            </w:r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811EE8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 private</w:t>
            </w:r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811EE8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 protected, default.</w:t>
            </w:r>
          </w:p>
          <w:p w14:paraId="5736060C" w14:textId="77777777" w:rsidR="00811EE8" w:rsidRDefault="00811EE8" w:rsidP="003A7B9F">
            <w:pPr>
              <w:widowControl w:val="0"/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Applying Encapsulation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: Using access modifiers with/in a class, principles of encapsulation</w:t>
            </w:r>
            <w:r w:rsidR="00E606F8">
              <w:rPr>
                <w:rFonts w:ascii="Cambria" w:eastAsia="Cambria" w:hAnsi="Cambria" w:cs="Cambria"/>
                <w:sz w:val="20"/>
                <w:szCs w:val="20"/>
              </w:rPr>
              <w:t xml:space="preserve"> Getter and Setter</w:t>
            </w:r>
          </w:p>
          <w:p w14:paraId="4E92EA9A" w14:textId="77777777" w:rsidR="00A10DCB" w:rsidRDefault="00A10DCB" w:rsidP="00A10DCB">
            <w:pPr>
              <w:widowControl w:val="0"/>
              <w:shd w:val="clear" w:color="auto" w:fill="FFFFFF" w:themeFill="background1"/>
              <w:spacing w:line="240" w:lineRule="auto"/>
              <w:jc w:val="both"/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</w:pPr>
            <w:r w:rsidRPr="00811EE8">
              <w:rPr>
                <w:rFonts w:ascii="docs-Cambria" w:hAnsi="docs-Cambri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 Handling</w:t>
            </w:r>
            <w:r>
              <w:rPr>
                <w:rFonts w:ascii="docs-Cambria" w:hAnsi="docs-Cambri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: </w:t>
            </w:r>
            <w:r w:rsidRPr="00811EE8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Throw and Throws keyword try catch </w:t>
            </w:r>
            <w:proofErr w:type="gramStart"/>
            <w:r w:rsidRPr="00811EE8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block.</w:t>
            </w:r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,</w:t>
            </w:r>
            <w:proofErr w:type="gramEnd"/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 Exception </w:t>
            </w:r>
            <w:proofErr w:type="spellStart"/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vs</w:t>
            </w:r>
            <w:proofErr w:type="spellEnd"/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 Error, throw </w:t>
            </w:r>
            <w:proofErr w:type="spellStart"/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vs</w:t>
            </w:r>
            <w:proofErr w:type="spellEnd"/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 throws. </w:t>
            </w:r>
            <w:proofErr w:type="gramStart"/>
            <w:r w:rsidRPr="00F716C6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finally</w:t>
            </w:r>
            <w:proofErr w:type="gramEnd"/>
            <w:r w:rsidRPr="00F716C6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, keyword </w:t>
            </w:r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and finally blocks. Checked unchecked Exception.</w:t>
            </w:r>
          </w:p>
          <w:p w14:paraId="753EF387" w14:textId="77777777" w:rsidR="00A10DCB" w:rsidRPr="00623835" w:rsidRDefault="00A10DCB" w:rsidP="00A87706">
            <w:pPr>
              <w:widowControl w:val="0"/>
              <w:shd w:val="clear" w:color="auto" w:fill="FFFFFF" w:themeFill="background1"/>
              <w:spacing w:line="240" w:lineRule="auto"/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docs-Cambria" w:hAnsi="docs-Cambri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Inheritance: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Inheritance concept,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Sigle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Inheritance, multi-level Inheritance, multiple Inheritance Method Overriding, Method Overloading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vs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Method Overriding, Variable number Argument etc. </w:t>
            </w:r>
            <w:r>
              <w:rPr>
                <w:rFonts w:ascii="docs-Cambria" w:hAnsi="docs-Cambria"/>
                <w:b/>
                <w:bCs/>
                <w:color w:val="000000"/>
                <w:sz w:val="23"/>
                <w:szCs w:val="23"/>
                <w:shd w:val="clear" w:color="auto" w:fill="FFFFFF"/>
              </w:rPr>
              <w:br/>
              <w:t xml:space="preserve">Abstract:  </w:t>
            </w:r>
            <w:r w:rsidRPr="00F716C6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Abstract class and Abstract Method </w:t>
            </w:r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constructor concept in abstract class</w:t>
            </w:r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br/>
            </w:r>
            <w:r w:rsidRPr="00F716C6">
              <w:rPr>
                <w:rFonts w:ascii="docs-Cambria" w:hAnsi="docs-Cambria"/>
                <w:b/>
                <w:bCs/>
                <w:color w:val="000000"/>
                <w:sz w:val="23"/>
                <w:szCs w:val="23"/>
                <w:shd w:val="clear" w:color="auto" w:fill="FFFFFF"/>
              </w:rPr>
              <w:t>Interface</w:t>
            </w:r>
            <w:r>
              <w:rPr>
                <w:rFonts w:ascii="docs-Cambria" w:hAnsi="docs-Cambri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: </w:t>
            </w:r>
            <w:r w:rsidRPr="00F716C6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concept of interface</w:t>
            </w:r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, implantation of interface, final key word, final class, final variable final method, static </w:t>
            </w:r>
            <w:proofErr w:type="spellStart"/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vs</w:t>
            </w:r>
            <w:proofErr w:type="spellEnd"/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 xml:space="preserve"> final private method in interface, non-</w:t>
            </w:r>
            <w:r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lastRenderedPageBreak/>
              <w:t xml:space="preserve">abstract method in interface  </w:t>
            </w:r>
            <w:r w:rsidRPr="00F716C6">
              <w:rPr>
                <w:rFonts w:ascii="docs-Cambria" w:hAnsi="docs-Cambri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23835">
              <w:rPr>
                <w:rFonts w:ascii="docs-Cambria" w:hAnsi="docs-Cambria"/>
                <w:color w:val="000000"/>
                <w:sz w:val="23"/>
                <w:szCs w:val="23"/>
                <w:shd w:val="clear" w:color="auto" w:fill="FFFFFF"/>
              </w:rPr>
              <w:t>comparable interface and comparator interface</w:t>
            </w:r>
          </w:p>
          <w:p w14:paraId="03719C8E" w14:textId="480AB4A1" w:rsidR="00A10DCB" w:rsidRDefault="00A10DCB" w:rsidP="003A7B9F">
            <w:pPr>
              <w:widowControl w:val="0"/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84" w:type="dxa"/>
          </w:tcPr>
          <w:p w14:paraId="388F9C7F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787394B7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051D35DB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4CA7D252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5D3C83BB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75968502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A798308" w14:textId="77777777" w:rsidR="00811EE8" w:rsidRDefault="00811EE8" w:rsidP="00B55803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2A49390" w14:textId="40E99D27" w:rsidR="00811EE8" w:rsidRDefault="00A10DCB" w:rsidP="00B55803">
            <w:pPr>
              <w:widowControl w:val="0"/>
              <w:spacing w:before="150" w:line="240" w:lineRule="auto"/>
              <w:ind w:right="360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</w:t>
            </w:r>
          </w:p>
        </w:tc>
      </w:tr>
    </w:tbl>
    <w:p w14:paraId="6114C874" w14:textId="77777777" w:rsidR="008076D3" w:rsidRDefault="008076D3" w:rsidP="008076D3">
      <w:pPr>
        <w:widowControl w:val="0"/>
        <w:spacing w:line="240" w:lineRule="auto"/>
        <w:rPr>
          <w:rFonts w:ascii="Cambria" w:eastAsia="Cambria" w:hAnsi="Cambria" w:cs="Cambria"/>
          <w:b/>
          <w:color w:val="006600"/>
        </w:rPr>
      </w:pPr>
    </w:p>
    <w:p w14:paraId="755AFA88" w14:textId="77777777" w:rsidR="008076D3" w:rsidRDefault="008076D3" w:rsidP="008076D3">
      <w:pPr>
        <w:widowControl w:val="0"/>
        <w:spacing w:line="240" w:lineRule="auto"/>
        <w:rPr>
          <w:rFonts w:ascii="Cambria" w:eastAsia="Cambria" w:hAnsi="Cambria" w:cs="Cambria"/>
          <w:b/>
          <w:color w:val="006600"/>
        </w:rPr>
      </w:pPr>
      <w:bookmarkStart w:id="2" w:name="_GoBack"/>
      <w:bookmarkEnd w:id="2"/>
    </w:p>
    <w:p w14:paraId="3E4A1EEE" w14:textId="2A56B82E" w:rsidR="008076D3" w:rsidRDefault="008076D3" w:rsidP="008076D3">
      <w:pPr>
        <w:widowControl w:val="0"/>
        <w:spacing w:line="240" w:lineRule="auto"/>
        <w:rPr>
          <w:rFonts w:ascii="Cambria" w:eastAsia="Cambria" w:hAnsi="Cambria" w:cs="Cambria"/>
          <w:b/>
          <w:color w:val="006600"/>
        </w:rPr>
      </w:pPr>
      <w:r>
        <w:rPr>
          <w:rFonts w:ascii="Cambria" w:eastAsia="Cambria" w:hAnsi="Cambria" w:cs="Cambria"/>
          <w:b/>
          <w:color w:val="006600"/>
        </w:rPr>
        <w:t xml:space="preserve">Reference Books/ </w:t>
      </w:r>
      <w:r w:rsidR="003A7B9F">
        <w:rPr>
          <w:rFonts w:ascii="Cambria" w:eastAsia="Cambria" w:hAnsi="Cambria" w:cs="Cambria"/>
          <w:b/>
          <w:color w:val="006600"/>
        </w:rPr>
        <w:t>Textbooks</w:t>
      </w:r>
      <w:r>
        <w:rPr>
          <w:rFonts w:ascii="Cambria" w:eastAsia="Cambria" w:hAnsi="Cambria" w:cs="Cambria"/>
          <w:b/>
          <w:color w:val="006600"/>
        </w:rPr>
        <w:t xml:space="preserve"> / Cases:</w:t>
      </w:r>
    </w:p>
    <w:p w14:paraId="3C915D1D" w14:textId="77777777" w:rsidR="008076D3" w:rsidRDefault="008076D3" w:rsidP="008076D3">
      <w:pPr>
        <w:widowControl w:val="0"/>
        <w:spacing w:line="240" w:lineRule="auto"/>
      </w:pPr>
      <w:r>
        <w:t>The Complete Reference Java by Herbert Shildt 3</w:t>
      </w:r>
      <w:r w:rsidRPr="001B44FD">
        <w:rPr>
          <w:vertAlign w:val="superscript"/>
        </w:rPr>
        <w:t>rd</w:t>
      </w:r>
      <w:r>
        <w:t xml:space="preserve"> Edition, Tata McGraw Hill</w:t>
      </w:r>
    </w:p>
    <w:p w14:paraId="2FADF468" w14:textId="77777777" w:rsidR="008076D3" w:rsidRDefault="008076D3" w:rsidP="008076D3">
      <w:pPr>
        <w:jc w:val="both"/>
        <w:rPr>
          <w:rFonts w:ascii="Cambria" w:eastAsia="Cambria" w:hAnsi="Cambria" w:cs="Cambria"/>
          <w:b/>
          <w:color w:val="006600"/>
        </w:rPr>
      </w:pPr>
    </w:p>
    <w:p w14:paraId="3F860F93" w14:textId="77777777" w:rsidR="008076D3" w:rsidRDefault="008076D3" w:rsidP="008076D3">
      <w:pPr>
        <w:jc w:val="both"/>
        <w:rPr>
          <w:rFonts w:ascii="Cambria" w:eastAsia="Cambria" w:hAnsi="Cambria" w:cs="Cambria"/>
          <w:b/>
          <w:color w:val="006600"/>
        </w:rPr>
      </w:pPr>
    </w:p>
    <w:p w14:paraId="1510536C" w14:textId="77777777" w:rsidR="008076D3" w:rsidRDefault="008076D3" w:rsidP="008076D3">
      <w:pPr>
        <w:jc w:val="both"/>
        <w:rPr>
          <w:rFonts w:ascii="Cambria" w:eastAsia="Cambria" w:hAnsi="Cambria" w:cs="Cambria"/>
          <w:b/>
          <w:color w:val="006600"/>
        </w:rPr>
      </w:pPr>
      <w:r>
        <w:rPr>
          <w:rFonts w:ascii="Cambria" w:eastAsia="Cambria" w:hAnsi="Cambria" w:cs="Cambria"/>
          <w:b/>
          <w:color w:val="006600"/>
        </w:rPr>
        <w:t>Intended Outcomes:</w:t>
      </w:r>
    </w:p>
    <w:p w14:paraId="2E5D019F" w14:textId="77777777" w:rsidR="008076D3" w:rsidRDefault="008076D3" w:rsidP="008076D3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Students should thoroughly understand object-oriented programming principles and techniques such as encapsulation, polymorphism, and inheritance and use them to develop rather complex programs using classes and objects in JAVA.</w:t>
      </w:r>
    </w:p>
    <w:p w14:paraId="4113EAC2" w14:textId="77777777" w:rsidR="008076D3" w:rsidRDefault="008076D3" w:rsidP="008076D3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2. Students should be able to implement polymorphism features like function overloading. </w:t>
      </w:r>
    </w:p>
    <w:p w14:paraId="3421DE95" w14:textId="77777777" w:rsidR="008076D3" w:rsidRDefault="008076D3" w:rsidP="008076D3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Students will be able to program more advanced JAVA features such as the composition of objects, dynamic memory allocation, and inheritance. </w:t>
      </w:r>
    </w:p>
    <w:p w14:paraId="1264C642" w14:textId="77777777" w:rsidR="008076D3" w:rsidRDefault="008076D3" w:rsidP="008076D3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4. Students should thoroughly understand the fundamental features of an object-oriented language Java and learn to implement interfaces, abstract classes, packages, etc. </w:t>
      </w:r>
    </w:p>
    <w:p w14:paraId="3F169A6F" w14:textId="77777777" w:rsidR="008076D3" w:rsidRDefault="008076D3" w:rsidP="008076D3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5. Students should be able to implement Exception Handling and Multithreading in Java. </w:t>
      </w:r>
    </w:p>
    <w:p w14:paraId="612F6099" w14:textId="77777777" w:rsidR="008076D3" w:rsidRDefault="008076D3" w:rsidP="008076D3">
      <w:pPr>
        <w:widowControl w:val="0"/>
        <w:spacing w:before="119" w:line="240" w:lineRule="auto"/>
        <w:ind w:left="300"/>
        <w:jc w:val="both"/>
        <w:rPr>
          <w:rFonts w:ascii="Times New Roman" w:eastAsia="Times New Roman" w:hAnsi="Times New Roman" w:cs="Times New Roman"/>
          <w:b/>
          <w:color w:val="006600"/>
          <w:sz w:val="30"/>
          <w:szCs w:val="30"/>
        </w:rPr>
      </w:pPr>
    </w:p>
    <w:p w14:paraId="7199CA56" w14:textId="77777777" w:rsidR="008076D3" w:rsidRDefault="008076D3" w:rsidP="008076D3"/>
    <w:p w14:paraId="312AAB2E" w14:textId="77777777" w:rsidR="008076D3" w:rsidRDefault="008076D3"/>
    <w:sectPr w:rsidR="008076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ocs-Cambri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D3"/>
    <w:rsid w:val="003A7B9F"/>
    <w:rsid w:val="00623835"/>
    <w:rsid w:val="008076D3"/>
    <w:rsid w:val="00811EE8"/>
    <w:rsid w:val="00A10DCB"/>
    <w:rsid w:val="00A64926"/>
    <w:rsid w:val="00A87706"/>
    <w:rsid w:val="00CB2C69"/>
    <w:rsid w:val="00CF2845"/>
    <w:rsid w:val="00E606F8"/>
    <w:rsid w:val="00F7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6D3"/>
    <w:pPr>
      <w:spacing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6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8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D3"/>
    <w:rPr>
      <w:rFonts w:ascii="Arial" w:eastAsia="Arial" w:hAnsi="Arial" w:cs="Arial"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8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A7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6D3"/>
    <w:pPr>
      <w:spacing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6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8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D3"/>
    <w:rPr>
      <w:rFonts w:ascii="Arial" w:eastAsia="Arial" w:hAnsi="Arial" w:cs="Arial"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8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A7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sandeep chhoker</cp:lastModifiedBy>
  <cp:revision>10</cp:revision>
  <dcterms:created xsi:type="dcterms:W3CDTF">2023-08-16T14:00:00Z</dcterms:created>
  <dcterms:modified xsi:type="dcterms:W3CDTF">2023-08-19T04:56:00Z</dcterms:modified>
</cp:coreProperties>
</file>