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High-Level Design Document</w:t>
      </w:r>
    </w:p>
    <w:p>
      <w:pPr>
        <w:pStyle w:val="Heading2"/>
        <w:spacing w:lineRule="auto"/>
      </w:pPr>
      <w:r>
        <w:rPr/>
        <w:t xml:space="preserve">IDP Studio — Multi-Tenant Scoped Extraction &amp; Intelligent Form Automation Engine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HLD-IDP-001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September 2026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automation_engine/modules/idp_studio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Engineering Team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 Engineers · Solution Architects · Technical Managers · Clients</w:t>
            </w:r>
          </w:p>
        </w:tc>
      </w:tr>
    </w:tbl>
    <w:p>
      <w:pPr>
        <w:spacing w:lineRule="auto"/>
      </w:pPr>
      <w:r>
        <w:rPr/>
      </w:r>
    </w:p>
    <w:p>
      <w:pPr>
        <w:pStyle w:val="Heading2"/>
        <w:spacing w:lineRule="auto"/>
      </w:pPr>
      <w:r>
        <w:rPr/>
        <w:t xml:space="preserve">Table of Contents</w:t>
      </w:r>
    </w:p>
    <w:p>
      <w:pPr>
        <w:numPr>
          <w:ilvl w:val="0"/>
          <w:numId w:val="1"/>
        </w:numPr>
        <w:spacing w:lineRule="auto"/>
      </w:pPr>
      <w:hyperlink r:id="rId5">
        <w:r>
          <w:rPr>
            <w:rStyle w:val="Hyperlink"/>
          </w:rPr>
          <w:t xml:space="preserve">Executive Summary</w:t>
        </w:r>
      </w:hyperlink>
    </w:p>
    <w:p>
      <w:pPr>
        <w:numPr>
          <w:ilvl w:val="0"/>
          <w:numId w:val="1"/>
        </w:numPr>
        <w:spacing w:lineRule="auto"/>
      </w:pPr>
      <w:hyperlink r:id="rId6">
        <w:r>
          <w:rPr>
            <w:rStyle w:val="Hyperlink"/>
          </w:rPr>
          <w:t xml:space="preserve">Problem Statement</w:t>
        </w:r>
      </w:hyperlink>
    </w:p>
    <w:p>
      <w:pPr>
        <w:numPr>
          <w:ilvl w:val="0"/>
          <w:numId w:val="1"/>
        </w:numPr>
        <w:spacing w:lineRule="auto"/>
      </w:pPr>
      <w:hyperlink r:id="rId7">
        <w:r>
          <w:rPr>
            <w:rStyle w:val="Hyperlink"/>
          </w:rPr>
          <w:t xml:space="preserve">Existing Architecture &amp; Limitations</w:t>
        </w:r>
      </w:hyperlink>
    </w:p>
    <w:p>
      <w:pPr>
        <w:numPr>
          <w:ilvl w:val="0"/>
          <w:numId w:val="1"/>
        </w:numPr>
        <w:spacing w:lineRule="auto"/>
      </w:pPr>
      <w:hyperlink r:id="rId8">
        <w:r>
          <w:rPr>
            <w:rStyle w:val="Hyperlink"/>
          </w:rPr>
          <w:t xml:space="preserve">Proposed Architecture</w:t>
        </w:r>
      </w:hyperlink>
    </w:p>
    <w:p>
      <w:pPr>
        <w:numPr>
          <w:ilvl w:val="0"/>
          <w:numId w:val="1"/>
        </w:numPr>
        <w:spacing w:lineRule="auto"/>
      </w:pPr>
      <w:hyperlink r:id="rId9">
        <w:r>
          <w:rPr>
            <w:rStyle w:val="Hyperlink"/>
          </w:rPr>
          <w:t xml:space="preserve">Detailed Architecture Diagram</w:t>
        </w:r>
      </w:hyperlink>
    </w:p>
    <w:p>
      <w:pPr>
        <w:numPr>
          <w:ilvl w:val="0"/>
          <w:numId w:val="1"/>
        </w:numPr>
        <w:spacing w:lineRule="auto"/>
      </w:pPr>
      <w:hyperlink r:id="rId10">
        <w:r>
          <w:rPr>
            <w:rStyle w:val="Hyperlink"/>
          </w:rPr>
          <w:t xml:space="preserve">End-to-End Data Flow</w:t>
        </w:r>
      </w:hyperlink>
    </w:p>
    <w:p>
      <w:pPr>
        <w:numPr>
          <w:ilvl w:val="0"/>
          <w:numId w:val="1"/>
        </w:numPr>
        <w:spacing w:lineRule="auto"/>
      </w:pPr>
      <w:hyperlink r:id="rId11">
        <w:r>
          <w:rPr>
            <w:rStyle w:val="Hyperlink"/>
          </w:rPr>
          <w:t xml:space="preserve">Component-wise Technical Explanation</w:t>
        </w:r>
      </w:hyperlink>
    </w:p>
    <w:p>
      <w:pPr>
        <w:numPr>
          <w:ilvl w:val="0"/>
          <w:numId w:val="1"/>
        </w:numPr>
        <w:spacing w:lineRule="auto"/>
      </w:pPr>
      <w:hyperlink r:id="rId12">
        <w:r>
          <w:rPr>
            <w:rStyle w:val="Hyperlink"/>
          </w:rPr>
          <w:t xml:space="preserve">Step-by-Step Processing Flow</w:t>
        </w:r>
      </w:hyperlink>
    </w:p>
    <w:p>
      <w:pPr>
        <w:numPr>
          <w:ilvl w:val="0"/>
          <w:numId w:val="1"/>
        </w:numPr>
        <w:spacing w:lineRule="auto"/>
      </w:pPr>
      <w:hyperlink r:id="rId13">
        <w:r>
          <w:rPr>
            <w:rStyle w:val="Hyperlink"/>
          </w:rPr>
          <w:t xml:space="preserve">AI/ML Architecture</w:t>
        </w:r>
      </w:hyperlink>
    </w:p>
    <w:p>
      <w:pPr>
        <w:numPr>
          <w:ilvl w:val="0"/>
          <w:numId w:val="1"/>
        </w:numPr>
        <w:spacing w:lineRule="auto"/>
      </w:pPr>
      <w:hyperlink r:id="rId14">
        <w:r>
          <w:rPr>
            <w:rStyle w:val="Hyperlink"/>
          </w:rPr>
          <w:t xml:space="preserve">Infrastructure &amp; Deployment</w:t>
        </w:r>
      </w:hyperlink>
    </w:p>
    <w:p>
      <w:pPr>
        <w:numPr>
          <w:ilvl w:val="0"/>
          <w:numId w:val="1"/>
        </w:numPr>
        <w:spacing w:lineRule="auto"/>
      </w:pPr>
      <w:hyperlink r:id="rId15">
        <w:r>
          <w:rPr>
            <w:rStyle w:val="Hyperlink"/>
          </w:rPr>
          <w:t xml:space="preserve">Error Handling &amp; Observability</w:t>
        </w:r>
      </w:hyperlink>
    </w:p>
    <w:p>
      <w:pPr>
        <w:numPr>
          <w:ilvl w:val="0"/>
          <w:numId w:val="1"/>
        </w:numPr>
        <w:spacing w:lineRule="auto"/>
      </w:pPr>
      <w:hyperlink r:id="rId16">
        <w:r>
          <w:rPr>
            <w:rStyle w:val="Hyperlink"/>
          </w:rPr>
          <w:t xml:space="preserve">Scalability &amp; Performance</w:t>
        </w:r>
      </w:hyperlink>
    </w:p>
    <w:p>
      <w:pPr>
        <w:numPr>
          <w:ilvl w:val="0"/>
          <w:numId w:val="1"/>
        </w:numPr>
        <w:spacing w:lineRule="auto"/>
      </w:pPr>
      <w:hyperlink r:id="rId17">
        <w:r>
          <w:rPr>
            <w:rStyle w:val="Hyperlink"/>
          </w:rPr>
          <w:t xml:space="preserve">Security</w:t>
        </w:r>
      </w:hyperlink>
    </w:p>
    <w:p>
      <w:pPr>
        <w:numPr>
          <w:ilvl w:val="0"/>
          <w:numId w:val="1"/>
        </w:numPr>
        <w:spacing w:lineRule="auto"/>
      </w:pPr>
      <w:hyperlink r:id="rId18">
        <w:r>
          <w:rPr>
            <w:rStyle w:val="Hyperlink"/>
          </w:rPr>
          <w:t xml:space="preserve">Before vs. After</w:t>
        </w:r>
      </w:hyperlink>
    </w:p>
    <w:p>
      <w:pPr>
        <w:numPr>
          <w:ilvl w:val="0"/>
          <w:numId w:val="1"/>
        </w:numPr>
        <w:spacing w:lineRule="auto"/>
      </w:pPr>
      <w:hyperlink r:id="rId19">
        <w:r>
          <w:rPr>
            <w:rStyle w:val="Hyperlink"/>
          </w:rPr>
          <w:t xml:space="preserve">Technical Advantages &amp; Impact</w:t>
        </w:r>
      </w:hyperlink>
    </w:p>
    <w:p>
      <w:pPr>
        <w:numPr>
          <w:ilvl w:val="0"/>
          <w:numId w:val="1"/>
        </w:numPr>
        <w:spacing w:lineRule="auto"/>
      </w:pPr>
      <w:hyperlink r:id="rId20">
        <w:r>
          <w:rPr>
            <w:rStyle w:val="Hyperlink"/>
          </w:rPr>
          <w:t xml:space="preserve">Future Improvements</w:t>
        </w:r>
      </w:hyperlink>
    </w:p>
    <w:p>
      <w:pPr>
        <w:pStyle w:val="Heading2"/>
        <w:spacing w:lineRule="auto"/>
      </w:pPr>
      <w:r>
        <w:rPr/>
        <w:t xml:space="preserve">1. Executive Summary</w:t>
      </w:r>
    </w:p>
    <w:p>
      <w:pPr>
        <w:spacing w:lineRule="auto"/>
      </w:pPr>
      <w:r>
        <w:rPr/>
        <w:t xml:space="preserve">The IDP Studio is an Intelligent Document Processing platform built to automate the extraction and filing of data from unstructured legal/financial PDF documents into structured government regulatory forms (MCA — Ministry of Corporate Affairs, India).</w:t>
      </w:r>
    </w:p>
    <w:p>
      <w:pPr>
        <w:spacing w:lineRule="auto"/>
      </w:pPr>
      <w:r>
        <w:rPr/>
        <w:t xml:space="preserve">This document describes the engineering design of a </w:t>
      </w:r>
      <w:r>
        <w:rPr>
          <w:b/>
        </w:rPr>
        <w:t xml:space="preserve">Multi-Tenant Scoped Extraction Engine</w:t>
      </w:r>
      <w:r>
        <w:rPr/>
        <w:t xml:space="preserve"> — a major architectural upgrade that transforms the system from a flat, single-rule extraction model into a </w:t>
      </w:r>
      <w:r>
        <w:rPr>
          <w:b/>
        </w:rPr>
        <w:t xml:space="preserve">3-Tier Hierarchical Knowledge Cascade</w:t>
      </w:r>
      <w:r>
        <w:rPr/>
        <w:t xml:space="preserve"> with </w:t>
      </w:r>
      <w:r>
        <w:rPr>
          <w:b/>
        </w:rPr>
        <w:t xml:space="preserve">AI-powered statutory branch detection</w:t>
      </w:r>
      <w:r>
        <w:rPr/>
        <w:t xml:space="preserve">, </w:t>
      </w:r>
      <w:r>
        <w:rPr>
          <w:b/>
        </w:rPr>
        <w:t xml:space="preserve">data-driven keyword harvesting</w:t>
      </w:r>
      <w:r>
        <w:rPr/>
        <w:t xml:space="preserve">, and a </w:t>
      </w:r>
      <w:r>
        <w:rPr>
          <w:b/>
        </w:rPr>
        <w:t xml:space="preserve">Human-in-the-Loop (HITL) decision gate</w:t>
      </w:r>
      <w:r>
        <w:rPr/>
        <w:t xml:space="preserve">.</w:t>
      </w:r>
    </w:p>
    <w:p>
      <w:pPr>
        <w:pStyle w:val="Heading3"/>
        <w:spacing w:lineRule="auto"/>
      </w:pPr>
      <w:r>
        <w:rPr/>
        <w:t xml:space="preserve">Core Architectural Pillars</w:t>
      </w:r>
    </w:p>
    <w:p>
      <w:pPr>
        <w:spacing w:lineRule="auto"/>
      </w:pPr>
      <w:r>
        <w:rPr>
          <w:rFonts w:ascii="Courier" w:hAnsi="Courier"/>
        </w:rPr>
        <w:t xml:space="preserve">┌─────────────────────────────────────────────────────────────────────────────────────────┐ │                            THE FOUR CORE ARCHITECTURAL PILLARS                          │ │                                                                                         │ │  1. 3-Tier Hierarchical Scoping     : Global Base → Scenario Archetype → Company Override │ │  2. Data-Driven Keyword Harvesting  : Lexicon learned from real-world mappings, not code  │ │  3. Upfront HITL Decision Gate      : AI recommends statutory branch; 1-click human verify│ │  4. Deterministic DAG Tree Pruning  : Activates relevant fields; hides 100% irrelevant    │ └─────────────────────────────────────────────────────────────────────────────────────────┘ </w:t>
      </w:r>
    </w:p>
    <w:p>
      <w:pPr>
        <w:spacing w:lineRule="auto"/>
      </w:pPr>
      <w:r>
        <w:rPr/>
        <w:t xml:space="preserve">A hard engineering constraint governs this entire design: </w:t>
      </w:r>
      <w:r>
        <w:rPr>
          <w:b/>
        </w:rPr>
        <w:t xml:space="preserve">dom_learner/</w:t>
      </w:r>
      <w:r>
        <w:rPr>
          <w:b/>
        </w:rPr>
        <w:t xml:space="preserve"> is 100% untouched.</w:t>
      </w:r>
      <w:r>
        <w:rPr/>
        <w:t xml:space="preserve"> All new intelligence is layered </w:t>
      </w:r>
      <w:r>
        <w:rPr/>
        <w:t xml:space="preserve">above</w:t>
      </w:r>
      <w:r>
        <w:rPr/>
        <w:t xml:space="preserve"> the existing DOM Learning Engine via read-only SQLite access, ensuring zero regression risk on the foundational extraction subsystem.</w:t>
      </w:r>
    </w:p>
    <w:p>
      <w:pPr>
        <w:pStyle w:val="Heading2"/>
        <w:spacing w:lineRule="auto"/>
      </w:pPr>
      <w:r>
        <w:rPr/>
        <w:t xml:space="preserve">2. Problem Statement</w:t>
      </w:r>
    </w:p>
    <w:p>
      <w:pPr>
        <w:pStyle w:val="Heading3"/>
        <w:spacing w:lineRule="auto"/>
      </w:pPr>
      <w:r>
        <w:rPr/>
        <w:t xml:space="preserve">2.1 Business Context</w:t>
      </w:r>
    </w:p>
    <w:p>
      <w:pPr>
        <w:spacing w:lineRule="auto"/>
      </w:pPr>
      <w:r>
        <w:rPr/>
        <w:t xml:space="preserve">Indian companies are required to file statutory forms with the Ministry of Corporate Affairs (MCA). One critical form is </w:t>
      </w:r>
      <w:r>
        <w:rPr>
          <w:b/>
        </w:rPr>
        <w:t xml:space="preserve">Form ADT-1</w:t>
      </w:r>
      <w:r>
        <w:rPr/>
        <w:t xml:space="preserve"> (Appointment of Statutory Auditor), which must be filed whenever a company appoints or changes its statutory auditor.</w:t>
      </w:r>
    </w:p>
    <w:p>
      <w:pPr>
        <w:spacing w:lineRule="auto"/>
      </w:pPr>
      <w:r>
        <w:rPr/>
        <w:t xml:space="preserve">The complexity arises from the fact that the </w:t>
      </w:r>
      <w:r>
        <w:rPr>
          <w:b/>
        </w:rPr>
        <w:t xml:space="preserve">same form (ADT-1) serves radically different statutory scenarios</w:t>
      </w:r>
      <w:r>
        <w:rPr/>
        <w:t xml:space="preserve"> under the Companies Act, 2013: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Filing Trigger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Regular AGM Appointment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re-appointment for 5 years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Casual Vacancy — Resignation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 resigns mid-term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Casual Vacancy — Death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 passes away mid-term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Government Appointment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Government-owned companies (CAG)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Tribunal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140(5)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NCLT removes auditor by court order</w:t>
            </w:r>
          </w:p>
        </w:tc>
      </w:tr>
    </w:tbl>
    <w:p>
      <w:pPr>
        <w:spacing w:lineRule="auto"/>
      </w:pPr>
      <w:r>
        <w:rPr/>
      </w:r>
    </w:p>
    <w:p>
      <w:pPr>
        <w:spacing w:lineRule="auto"/>
      </w:pPr>
      <w:r>
        <w:rPr/>
        <w:t xml:space="preserve">Each scenario activates a </w:t>
      </w:r>
      <w:r>
        <w:rPr>
          <w:b/>
        </w:rPr>
        <w:t xml:space="preserve">completely different subset of fields</w:t>
      </w:r>
      <w:r>
        <w:rPr/>
        <w:t xml:space="preserve"> in the form. For example:</w:t>
      </w:r>
    </w:p>
    <w:p>
      <w:pPr>
        <w:numPr>
          <w:ilvl w:val="0"/>
          <w:numId w:val="2"/>
        </w:numPr>
        <w:spacing w:lineRule="auto"/>
      </w:pPr>
      <w:r>
        <w:rPr/>
        <w:t xml:space="preserve">AGM Appointment requires: AGM date, tenure years, SRN of MGT-14.</w:t>
      </w:r>
    </w:p>
    <w:p>
      <w:pPr>
        <w:numPr>
          <w:ilvl w:val="0"/>
          <w:numId w:val="2"/>
        </w:numPr>
        <w:spacing w:lineRule="auto"/>
      </w:pPr>
      <w:r>
        <w:rPr/>
        <w:t xml:space="preserve">Casual Vacancy requires: Resignation date, SRN of ADT-3, resignation letter attachment.</w:t>
      </w:r>
    </w:p>
    <w:p>
      <w:pPr>
        <w:numPr>
          <w:ilvl w:val="0"/>
          <w:numId w:val="2"/>
        </w:numPr>
        <w:spacing w:lineRule="auto"/>
      </w:pPr>
      <w:r>
        <w:rPr/>
        <w:t xml:space="preserve">These fields are </w:t>
      </w:r>
      <w:r>
        <w:rPr>
          <w:b/>
        </w:rPr>
        <w:t xml:space="preserve">mutually exclusive</w:t>
      </w:r>
      <w:r>
        <w:rPr/>
        <w:t xml:space="preserve"> — filling both simultaneously would create an invalid filing.</w:t>
      </w:r>
    </w:p>
    <w:p>
      <w:pPr>
        <w:pStyle w:val="Heading3"/>
        <w:spacing w:lineRule="auto"/>
      </w:pPr>
      <w:r>
        <w:rPr/>
        <w:t xml:space="preserve">2.2 Scale of the Problem</w:t>
      </w:r>
    </w:p>
    <w:p>
      <w:pPr>
        <w:numPr>
          <w:ilvl w:val="0"/>
          <w:numId w:val="3"/>
        </w:numPr>
        <w:spacing w:lineRule="auto"/>
      </w:pPr>
      <w:r>
        <w:rPr>
          <w:b/>
        </w:rPr>
        <w:t xml:space="preserve">50+ Companies</w:t>
      </w:r>
      <w:r>
        <w:rPr/>
        <w:t xml:space="preserve"> file across these scenarios every quarter.</w:t>
      </w:r>
    </w:p>
    <w:p>
      <w:pPr>
        <w:numPr>
          <w:ilvl w:val="0"/>
          <w:numId w:val="3"/>
        </w:numPr>
        <w:spacing w:lineRule="auto"/>
      </w:pPr>
      <w:r>
        <w:rPr/>
        <w:t xml:space="preserve">Each company has unique letterhead formatting, unique firm naming conventions, and unique secretarial drafting styles.</w:t>
      </w:r>
    </w:p>
    <w:p>
      <w:pPr>
        <w:numPr>
          <w:ilvl w:val="0"/>
          <w:numId w:val="3"/>
        </w:numPr>
        <w:spacing w:lineRule="auto"/>
      </w:pPr>
      <w:r>
        <w:rPr/>
        <w:t xml:space="preserve">Source documents include </w:t>
      </w:r>
      <w:r>
        <w:rPr>
          <w:b/>
        </w:rPr>
        <w:t xml:space="preserve">Board Resolutions</w:t>
      </w:r>
      <w:r>
        <w:rPr/>
        <w:t xml:space="preserve"> (PDFs with complex tables, headers, and operative legal clauses) and </w:t>
      </w:r>
      <w:r>
        <w:rPr>
          <w:b/>
        </w:rPr>
        <w:t xml:space="preserve">Consent/Appointment Letters</w:t>
      </w:r>
      <w:r>
        <w:rPr/>
        <w:t xml:space="preserve"> from audit firms.</w:t>
      </w:r>
    </w:p>
    <w:p>
      <w:pPr>
        <w:numPr>
          <w:ilvl w:val="0"/>
          <w:numId w:val="3"/>
        </w:numPr>
        <w:spacing w:lineRule="auto"/>
      </w:pPr>
      <w:r>
        <w:rPr/>
        <w:t xml:space="preserve">Without context-aware extraction, the system either: </w:t>
      </w:r>
    </w:p>
    <w:p>
      <w:pPr>
        <w:numPr>
          <w:ilvl w:val="1"/>
          <w:numId w:val="4"/>
        </w:numPr>
        <w:spacing w:lineRule="auto"/>
      </w:pPr>
      <w:r>
        <w:rPr/>
        <w:t xml:space="preserve">Fills wrong fields for the wrong scenario, causing </w:t>
      </w:r>
      <w:r>
        <w:rPr>
          <w:b/>
        </w:rPr>
        <w:t xml:space="preserve">MCA rejection</w:t>
      </w:r>
      <w:r>
        <w:rPr/>
        <w:t xml:space="preserve">, or</w:t>
      </w:r>
    </w:p>
    <w:p>
      <w:pPr>
        <w:numPr>
          <w:ilvl w:val="1"/>
          <w:numId w:val="4"/>
        </w:numPr>
        <w:spacing w:lineRule="auto"/>
      </w:pPr>
      <w:r>
        <w:rPr/>
        <w:t xml:space="preserve">Requires </w:t>
      </w:r>
      <w:r>
        <w:rPr>
          <w:b/>
        </w:rPr>
        <w:t xml:space="preserve">100% manual re-entry</w:t>
      </w:r>
      <w:r>
        <w:rPr/>
        <w:t xml:space="preserve"> by an operator, defeating the purpose of automation.</w:t>
      </w:r>
    </w:p>
    <w:p>
      <w:pPr>
        <w:pStyle w:val="Heading3"/>
        <w:spacing w:lineRule="auto"/>
      </w:pPr>
      <w:r>
        <w:rPr/>
        <w:t xml:space="preserve">2.3 The Core Technical Questions</w:t>
      </w:r>
    </w:p>
    <w:p>
      <w:pPr>
        <w:numPr>
          <w:ilvl w:val="0"/>
          <w:numId w:val="5"/>
        </w:numPr>
        <w:spacing w:lineRule="auto"/>
      </w:pPr>
      <w:r>
        <w:rPr/>
        <w:t xml:space="preserve">How does the system know </w:t>
      </w:r>
      <w:r>
        <w:rPr/>
        <w:t xml:space="preserve">which</w:t>
      </w:r>
      <w:r>
        <w:rPr/>
        <w:t xml:space="preserve"> statutory scenario applies to </w:t>
      </w:r>
      <w:r>
        <w:rPr/>
        <w:t xml:space="preserve">this specific</w:t>
      </w:r>
      <w:r>
        <w:rPr/>
        <w:t xml:space="preserve"> Board Resolution?</w:t>
      </w:r>
    </w:p>
    <w:p>
      <w:pPr>
        <w:numPr>
          <w:ilvl w:val="0"/>
          <w:numId w:val="5"/>
        </w:numPr>
        <w:spacing w:lineRule="auto"/>
      </w:pPr>
      <w:r>
        <w:rPr/>
        <w:t xml:space="preserve">How does it know </w:t>
      </w:r>
      <w:r>
        <w:rPr/>
        <w:t xml:space="preserve">which fields</w:t>
      </w:r>
      <w:r>
        <w:rPr/>
        <w:t xml:space="preserve"> to fill vs. hide for that scenario?</w:t>
      </w:r>
    </w:p>
    <w:p>
      <w:pPr>
        <w:numPr>
          <w:ilvl w:val="0"/>
          <w:numId w:val="5"/>
        </w:numPr>
        <w:spacing w:lineRule="auto"/>
      </w:pPr>
      <w:r>
        <w:rPr/>
        <w:t xml:space="preserve">How does it know what phrases to search for in a company's PDF when each company phrases things differently?</w:t>
      </w:r>
    </w:p>
    <w:p>
      <w:pPr>
        <w:numPr>
          <w:ilvl w:val="0"/>
          <w:numId w:val="5"/>
        </w:numPr>
        <w:spacing w:lineRule="auto"/>
      </w:pPr>
      <w:r>
        <w:rPr/>
        <w:t xml:space="preserve">How can extraction rules learned from one company's filing be </w:t>
      </w:r>
      <w:r>
        <w:rPr/>
        <w:t xml:space="preserve">reused</w:t>
      </w:r>
      <w:r>
        <w:rPr/>
        <w:t xml:space="preserve"> for the next company without developer intervention?</w:t>
      </w:r>
    </w:p>
    <w:p>
      <w:pPr>
        <w:pStyle w:val="Heading2"/>
        <w:spacing w:lineRule="auto"/>
      </w:pPr>
      <w:r>
        <w:rPr/>
        <w:t xml:space="preserve">3. Existing Architecture &amp; Limitations</w:t>
      </w:r>
    </w:p>
    <w:p>
      <w:pPr>
        <w:pStyle w:val="Heading3"/>
        <w:spacing w:lineRule="auto"/>
      </w:pPr>
      <w:r>
        <w:rPr/>
        <w:t xml:space="preserve">3.1 Prior System: Flat Rule-Based Extraction</w:t>
      </w:r>
    </w:p>
    <w:p>
      <w:pPr>
        <w:spacing w:lineRule="auto"/>
      </w:pPr>
      <w:r>
        <w:rPr>
          <w:rFonts w:ascii="Courier" w:hAnsi="Courier"/>
        </w:rPr>
        <w:t xml:space="preserve">┌─────────────────────────────────────────────────────────┐ │                  PREVIOUS ARCHITECTURE                  │ │                                                         │ │   PDF Upload  ──►  DOM Learner  ──►  Flat Rule DB       │ │                                         │               │ │                                         ▼               │ │                              Single-scope extraction:   │ │                              "find 'Auditor Name' in    │ │                               ALL documents globally"   │ │                                         │               │ │                                         ▼               │ │                              Fill ALL fields with       │ │                              whatever was found         │ │                              (no scenario awareness)    │ └─────────────────────────────────────────────────────────┘ </w:t>
      </w:r>
    </w:p>
    <w:p>
      <w:pPr>
        <w:pStyle w:val="Heading3"/>
        <w:spacing w:lineRule="auto"/>
      </w:pPr>
      <w:r>
        <w:rPr/>
        <w:t xml:space="preserve">3.2 Documented Limitations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Scenario Awareness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attempts to extract AGM date AND resignation date simultaneously, leaving wrong fields populated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Flat Global Rule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learned for Company A is applied verbatim to Company B, causing mismatches when phrasing differs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Branch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 must manually know which scenario applies before triggering extraction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Hardcoded Keywords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dictionaries defined in Python source code; stale the moment secretarial phrasing evolves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DAG Pruning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form fields rendered regardless of conditional dependencies; UI is always 100% cluttered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Per-Company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mechanism for a company with unique formatting to have its own extraction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rule extracted which value from which source location was invisible to operators</w:t>
            </w:r>
          </w:p>
        </w:tc>
      </w:tr>
    </w:tbl>
    <w:p>
      <w:pPr>
        <w:spacing w:lineRule="auto"/>
      </w:pPr>
      <w:r>
        <w:rPr/>
      </w:r>
    </w:p>
    <w:p>
      <w:pPr>
        <w:pStyle w:val="Heading3"/>
        <w:spacing w:lineRule="auto"/>
      </w:pPr>
      <w:r>
        <w:rPr/>
        <w:t xml:space="preserve">3.3 Existing DOM Learner (Read-Only Foundation)</w:t>
      </w:r>
    </w:p>
    <w:p>
      <w:pPr>
        <w:spacing w:lineRule="auto"/>
      </w:pPr>
      <w:r>
        <w:rPr/>
        <w:t xml:space="preserve">The </w:t>
      </w:r>
      <w:r>
        <w:rPr/>
        <w:t xml:space="preserve">dom_learner/</w:t>
      </w:r>
      <w:r>
        <w:rPr/>
        <w:t xml:space="preserve"> subsystem is a mature PDF structural parser that learns the DOM tree of a document layout and stores </w:t>
      </w:r>
      <w:r>
        <w:rPr/>
        <w:t xml:space="preserve">dom_path</w:t>
      </w:r>
      <w:r>
        <w:rPr/>
        <w:t xml:space="preserve"> → </w:t>
      </w:r>
      <w:r>
        <w:rPr/>
        <w:t xml:space="preserve">field_value</w:t>
      </w:r>
      <w:r>
        <w:rPr/>
        <w:t xml:space="preserve"> mappings in SQLite. It is battle-tested and must not be modified.</w:t>
      </w:r>
    </w:p>
    <w:p>
      <w:pPr>
        <w:spacing w:lineRule="auto"/>
      </w:pPr>
      <w:r>
        <w:rPr>
          <w:rFonts w:ascii="Courier" w:hAnsi="Courier"/>
        </w:rPr>
        <w:t xml:space="preserve">dom_learner/ ├── engine/          ← Parses PDF DOM trees, finds structural paths ├── parser/          ← Extracts text via structural DOM traversal ├── exporters/       ← Writes idp_dom_extraction_rules to SQLite └── models/          ← Rule representation models </w:t>
      </w:r>
    </w:p>
    <w:p>
      <w:pPr>
        <w:spacing w:lineRule="auto"/>
      </w:pPr>
      <w:r>
        <w:rPr>
          <w:b/>
        </w:rPr>
        <w:t xml:space="preserve">Key constraint:</w:t>
      </w:r>
      <w:r>
        <w:rPr/>
        <w:t xml:space="preserve"> IDP Studio reads </w:t>
      </w:r>
      <w:r>
        <w:rPr/>
        <w:t xml:space="preserve">idp_dom_extraction_rules</w:t>
      </w:r>
      <w:r>
        <w:rPr/>
        <w:t xml:space="preserve"> via raw SQL / ORM only. No files inside </w:t>
      </w:r>
      <w:r>
        <w:rPr/>
        <w:t xml:space="preserve">dom_learner/</w:t>
      </w:r>
      <w:r>
        <w:rPr/>
        <w:t xml:space="preserve"> are touched.</w:t>
      </w:r>
    </w:p>
    <w:p>
      <w:pPr>
        <w:pStyle w:val="Heading2"/>
        <w:spacing w:lineRule="auto"/>
      </w:pPr>
      <w:r>
        <w:rPr/>
        <w:t xml:space="preserve">4. Proposed Architecture</w:t>
      </w:r>
    </w:p>
    <w:p>
      <w:pPr>
        <w:pStyle w:val="Heading3"/>
        <w:spacing w:lineRule="auto"/>
      </w:pPr>
      <w:r>
        <w:rPr/>
        <w:t xml:space="preserve">4.1 The 3-Tier Hierarchical Scoping Model</w:t>
      </w:r>
    </w:p>
    <w:p>
      <w:pPr>
        <w:spacing w:lineRule="auto"/>
      </w:pPr>
      <w:r>
        <w:rPr/>
        <w:t xml:space="preserve">The proposed solution introduces three concentric tiers of knowledge, each overriding the tier below it:</w:t>
      </w:r>
    </w:p>
    <w:p>
      <w:pPr>
        <w:spacing w:lineRule="auto"/>
      </w:pPr>
      <w:r>
        <w:rPr>
          <w:rFonts w:ascii="Courier" w:hAnsi="Courier"/>
        </w:rPr>
        <w:t xml:space="preserve">                  ┌──────────────────────────────┐                   │    TIER 3: COMPANY OVERRIDE   │  Priority 3 (Highest)                   │  scope_type = 'COMPANY'        │  scope_id = Company CIN                   │  e.g., U72200DL2020PTC123456   │  (proprietary letterhead coords,                   └──────────────┬───────────────┘   custom firm name aliases)                                  │ shadows ▼                   ┌──────────────┴───────────────┐                   │  TIER 2: SCENARIO ARCHETYPE   │  Priority 2                   │  scope_type = 'SCENARIO'       │  scope_id = scenario_key                   │  e.g., 'casual_vacancy'        │  (shared legal pathway rules                   └──────────────┬───────────────┘   for all companies using this                                  │ shadows ▼          statutory scenario)                   ┌──────────────┴───────────────┐                   │    TIER 1: GLOBAL BASE         │  Priority 1 (Lowest)                   │  scope_type = 'GLOBAL'         │  scope_id = 'default'                   │  Official MCA Form Definitions │  (standard field definitions,                   └──────────────────────────────┘   canonical extraction patterns) </w:t>
      </w:r>
    </w:p>
    <w:p>
      <w:pPr>
        <w:pStyle w:val="Heading3"/>
        <w:spacing w:lineRule="auto"/>
      </w:pPr>
      <w:r>
        <w:rPr/>
        <w:t xml:space="preserve">4.2 Shadowing Resolution (Priority-Based Cascade)</w:t>
      </w:r>
    </w:p>
    <w:p>
      <w:pPr>
        <w:spacing w:lineRule="auto"/>
      </w:pPr>
      <w:r>
        <w:rPr/>
        <w:t xml:space="preserve">For every field extraction, the engine applies </w:t>
      </w:r>
      <w:r>
        <w:rPr/>
        <w:t xml:space="preserve">priority DESC</w:t>
      </w:r>
      <w:r>
        <w:rPr/>
        <w:t xml:space="preserve"> ordering and deduplicates by </w:t>
      </w:r>
      <w:r>
        <w:rPr/>
        <w:t xml:space="preserve">form_field</w:t>
      </w:r>
      <w:r>
        <w:rPr/>
        <w:t xml:space="preserve">. The first match wins:</w:t>
      </w:r>
    </w:p>
    <w:p>
      <w:pPr>
        <w:spacing w:lineRule="auto"/>
      </w:pPr>
      <w:r>
        <w:rPr/>
        <w:drawing>
          <wp:inline distB="0" distL="0" distR="0" distT="0">
            <wp:extent cx="2857500" cy="4410075"/>
            <wp:effectExtent b="0" l="0" r="0" t="0"/>
            <wp:docPr id="1" name="image-OMEaRY0fE1Z7K1EZO65kP.png"/>
            <a:graphic>
              <a:graphicData uri="http://schemas.openxmlformats.org/drawingml/2006/picture">
                <pic:pic>
                  <pic:nvPicPr>
                    <pic:cNvPr id="1" name="image-OMEaRY0fE1Z7K1EZO65kP.png" descr=""/>
                    <pic:cNvPicPr/>
                  </pic:nvPicPr>
                  <pic:blipFill>
                    <a:blip r:embed="rId21" cstate="print"/>
                    <a:srcRect b="0" l="0" r="0" t="0"/>
                    <a:stretch>
                      <a:fillRect/>
                    </a:stretch>
                  </pic:blipFill>
                  <pic:spPr>
                    <a:xfrm>
                      <a:off x="0" y="0"/>
                      <a:ext cx="2857500" cy="4410075"/>
                    </a:xfrm>
                    <a:prstGeom prst="rect"/>
                  </pic:spPr>
                </pic:pic>
              </a:graphicData>
            </a:graphic>
          </wp:inline>
        </w:drawing>
      </w:r>
    </w:p>
    <w:p>
      <w:pPr>
        <w:pStyle w:val="Heading3"/>
        <w:spacing w:lineRule="auto"/>
      </w:pPr>
      <w:r>
        <w:rPr/>
        <w:t xml:space="preserve">4.3 Upfront HITL Decision Gate</w:t>
      </w:r>
    </w:p>
    <w:p>
      <w:pPr>
        <w:spacing w:lineRule="auto"/>
      </w:pPr>
      <w:r>
        <w:rPr/>
        <w:t xml:space="preserve">Before any heavy extraction runs, the AI analyses the Board Resolution and presents a pre-filled statutory branch recommendation to the operator. The human either confirms or corrects in one click. This eliminates all downstream ambiguity.</w:t>
      </w:r>
    </w:p>
    <w:p>
      <w:pPr>
        <w:spacing w:lineRule="auto"/>
      </w:pPr>
      <w:r>
        <w:rPr>
          <w:rFonts w:ascii="Courier" w:hAnsi="Courier"/>
        </w:rPr>
        <w:t xml:space="preserve">┌────────────────────────────────────────────────────────────────────┐ │  Confirm Statutory Filing Branch                                   │ │                                                                    │ │  ○ Appointment / Re-appointment in AGM (Sec 139(1))                │ │                                                                    │ │  ● Casual Vacancy (Sec 139(8))   [✓ AI Detected — 98% Confidence] │ │    └─ Evidence: "RESOLVED THAT pursuant to Section 139(8)...       │ │                 fill the casual vacancy caused by resignation       │ │                 of M/s ABC &amp; Co, Chartered Accountants"            │ │                                                                    │ │  ○ Auditor appointed by Tribunal (Sec 140(5))                      │ │  ○ Auditor appointed by Central Government (Sec 139(5))            │ │                                                                    │ │                  [ Confirm Branch &amp; Extract Data → ]               │ └────────────────────────────────────────────────────────────────────┘ </w:t>
      </w:r>
    </w:p>
    <w:p>
      <w:pPr>
        <w:pStyle w:val="Heading2"/>
        <w:spacing w:lineRule="auto"/>
      </w:pPr>
      <w:r>
        <w:rPr/>
        <w:t xml:space="preserve">5. Detailed Architecture Diagram</w:t>
      </w:r>
    </w:p>
    <w:p>
      <w:pPr>
        <w:pStyle w:val="Heading3"/>
        <w:spacing w:lineRule="auto"/>
      </w:pPr>
      <w:r>
        <w:rPr/>
        <w:t xml:space="preserve">5.1 Full System Topology</w:t>
      </w:r>
    </w:p>
    <w:p>
      <w:pPr>
        <w:spacing w:lineRule="auto"/>
      </w:pPr>
      <w:r>
        <w:rPr/>
        <w:drawing>
          <wp:inline distB="0" distL="0" distR="0" distT="0">
            <wp:extent cx="2857500" cy="8305800"/>
            <wp:effectExtent b="0" l="0" r="0" t="0"/>
            <wp:docPr id="2" name="image-4D8zX182pHBtNdm-oQFCp.png"/>
            <a:graphic>
              <a:graphicData uri="http://schemas.openxmlformats.org/drawingml/2006/picture">
                <pic:pic>
                  <pic:nvPicPr>
                    <pic:cNvPr id="2" name="image-4D8zX182pHBtNdm-oQFCp.png" descr=""/>
                    <pic:cNvPicPr/>
                  </pic:nvPicPr>
                  <pic:blipFill>
                    <a:blip r:embed="rId22" cstate="print"/>
                    <a:srcRect b="0" l="0" r="0" t="0"/>
                    <a:stretch>
                      <a:fillRect/>
                    </a:stretch>
                  </pic:blipFill>
                  <pic:spPr>
                    <a:xfrm>
                      <a:off x="0" y="0"/>
                      <a:ext cx="2857500" cy="8305800"/>
                    </a:xfrm>
                    <a:prstGeom prst="rect"/>
                  </pic:spPr>
                </pic:pic>
              </a:graphicData>
            </a:graphic>
          </wp:inline>
        </w:drawing>
      </w:r>
    </w:p>
    <w:p>
      <w:pPr>
        <w:pStyle w:val="Heading3"/>
        <w:spacing w:lineRule="auto"/>
      </w:pPr>
      <w:r>
        <w:rPr/>
        <w:t xml:space="preserve">5.2 Database Schema</w:t>
      </w:r>
    </w:p>
    <w:p>
      <w:pPr>
        <w:spacing w:lineRule="auto"/>
      </w:pPr>
      <w:r>
        <w:rPr/>
        <w:drawing>
          <wp:inline distB="0" distL="0" distR="0" distT="0">
            <wp:extent cx="2857500" cy="1981200"/>
            <wp:effectExtent b="0" l="0" r="0" t="0"/>
            <wp:docPr id="3" name="image-YkTsfOsJo5piiI87IL3M1.png"/>
            <a:graphic>
              <a:graphicData uri="http://schemas.openxmlformats.org/drawingml/2006/picture">
                <pic:pic>
                  <pic:nvPicPr>
                    <pic:cNvPr id="3" name="image-YkTsfOsJo5piiI87IL3M1.png" descr=""/>
                    <pic:cNvPicPr/>
                  </pic:nvPicPr>
                  <pic:blipFill>
                    <a:blip r:embed="rId23" cstate="print"/>
                    <a:srcRect b="0" l="0" r="0" t="0"/>
                    <a:stretch>
                      <a:fillRect/>
                    </a:stretch>
                  </pic:blipFill>
                  <pic:spPr>
                    <a:xfrm>
                      <a:off x="0" y="0"/>
                      <a:ext cx="2857500" cy="1981200"/>
                    </a:xfrm>
                    <a:prstGeom prst="rect"/>
                  </pic:spPr>
                </pic:pic>
              </a:graphicData>
            </a:graphic>
          </wp:inline>
        </w:drawing>
      </w:r>
    </w:p>
    <w:p>
      <w:pPr>
        <w:pStyle w:val="Heading2"/>
        <w:spacing w:lineRule="auto"/>
      </w:pPr>
      <w:r>
        <w:rPr/>
        <w:t xml:space="preserve">6. End-to-End Data Flow</w:t>
      </w:r>
    </w:p>
    <w:p>
      <w:pPr>
        <w:pStyle w:val="Heading3"/>
        <w:spacing w:lineRule="auto"/>
      </w:pPr>
      <w:r>
        <w:rPr/>
        <w:t xml:space="preserve">6.1 Sequence Diagram</w:t>
      </w:r>
    </w:p>
    <w:p>
      <w:pPr>
        <w:spacing w:lineRule="auto"/>
      </w:pPr>
      <w:r>
        <w:rPr/>
        <w:drawing>
          <wp:inline distB="0" distL="0" distR="0" distT="0">
            <wp:extent cx="2857500" cy="2009775"/>
            <wp:effectExtent b="0" l="0" r="0" t="0"/>
            <wp:docPr id="4" name="image-szp9kww1iJ2NjaFI5mCUJ.png"/>
            <a:graphic>
              <a:graphicData uri="http://schemas.openxmlformats.org/drawingml/2006/picture">
                <pic:pic>
                  <pic:nvPicPr>
                    <pic:cNvPr id="4" name="image-szp9kww1iJ2NjaFI5mCUJ.png" descr=""/>
                    <pic:cNvPicPr/>
                  </pic:nvPicPr>
                  <pic:blipFill>
                    <a:blip r:embed="rId24" cstate="print"/>
                    <a:srcRect b="0" l="0" r="0" t="0"/>
                    <a:stretch>
                      <a:fillRect/>
                    </a:stretch>
                  </pic:blipFill>
                  <pic:spPr>
                    <a:xfrm>
                      <a:off x="0" y="0"/>
                      <a:ext cx="2857500" cy="2009775"/>
                    </a:xfrm>
                    <a:prstGeom prst="rect"/>
                  </pic:spPr>
                </pic:pic>
              </a:graphicData>
            </a:graphic>
          </wp:inline>
        </w:drawing>
      </w:r>
    </w:p>
    <w:p>
      <w:pPr>
        <w:pStyle w:val="Heading3"/>
        <w:spacing w:lineRule="auto"/>
      </w:pPr>
      <w:r>
        <w:rPr/>
        <w:t xml:space="preserve">6.2 Data Transformation at Each Stage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PDF bytes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pdfplumber</w:t>
            </w:r>
          </w:p>
          <w:p>
            <w:pPr>
              <w:spacing w:lineRule="auto"/>
            </w:pPr>
            <w:r>
              <w:rPr/>
              <w:t xml:space="preserve"> text extraction, bounding box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 text + page coordinates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text + filename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pattern matching against doc-type signatures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document_type</w:t>
            </w:r>
          </w:p>
          <w:p>
            <w:pPr>
              <w:spacing w:lineRule="auto"/>
            </w:pPr>
            <w:r>
              <w:rPr/>
              <w:t xml:space="preserve"> enum string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Branch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Board Resolution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Regex operative clause isolation + statutory section matching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recommended_branch, confidence, evidence_snippet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Lexicon Harvest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template_name +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query across GLOBAL+SCENARIO scopes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form_field: [anchor_phrase, ...]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Rule Cascade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 + company_id +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Priority-ordered query + deduplication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form_field: SchemaAliasRule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DAG Pruning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schema + confirmed_branch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depends_on</w:t>
            </w:r>
          </w:p>
          <w:p>
            <w:pPr>
              <w:spacing w:lineRule="auto"/>
            </w:pPr>
            <w:r>
              <w:rPr/>
              <w:t xml:space="preserve"> condition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field_id: is_active: bool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fields + evidence + lexicon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qwen2.5:14b semantic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field_id: { value, confidence, quote }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raw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coercion, regex enforcement, canonical option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Validated field values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Validated mappings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field filter + citation bundling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form payload with audit trail</w:t>
            </w:r>
          </w:p>
        </w:tc>
      </w:tr>
    </w:tbl>
    <w:p>
      <w:pPr>
        <w:spacing w:lineRule="auto"/>
      </w:pPr>
      <w:r>
        <w:rPr/>
      </w:r>
    </w:p>
    <w:p>
      <w:pPr>
        <w:pStyle w:val="Heading2"/>
        <w:spacing w:lineRule="auto"/>
      </w:pPr>
      <w:r>
        <w:rPr/>
        <w:t xml:space="preserve">7. Component-wise Technical Explanation</w:t>
      </w:r>
    </w:p>
    <w:p>
      <w:pPr>
        <w:pStyle w:val="Heading3"/>
        <w:spacing w:lineRule="auto"/>
      </w:pPr>
      <w:r>
        <w:rPr/>
        <w:t xml:space="preserve">7.1 </w:t>
      </w:r>
      <w:r>
        <w:rPr/>
        <w:t xml:space="preserve">extractors/classifier.py</w:t>
      </w:r>
      <w:r>
        <w:rPr/>
        <w:t xml:space="preserve"> — Document Classifier &amp; Branch Detector</w:t>
      </w:r>
    </w:p>
    <w:p>
      <w:pPr>
        <w:spacing w:lineRule="auto"/>
      </w:pPr>
      <w:r>
        <w:rPr>
          <w:b/>
        </w:rPr>
        <w:t xml:space="preserve">Purpose:</w:t>
      </w:r>
      <w:r>
        <w:rPr/>
        <w:t xml:space="preserve"> Two-function classifier that determines </w:t>
      </w:r>
      <w:r>
        <w:rPr/>
        <w:t xml:space="preserve">what type</w:t>
      </w:r>
      <w:r>
        <w:rPr/>
        <w:t xml:space="preserve"> of document was uploaded and </w:t>
      </w:r>
      <w:r>
        <w:rPr/>
        <w:t xml:space="preserve">which legal scenario</w:t>
      </w:r>
      <w:r>
        <w:rPr/>
        <w:t xml:space="preserve"> applies.</w:t>
      </w:r>
    </w:p>
    <w:p>
      <w:pPr>
        <w:pStyle w:val="Heading4"/>
        <w:spacing w:lineRule="auto"/>
      </w:pPr>
      <w:r>
        <w:rPr/>
        <w:t xml:space="preserve">Function 1: </w:t>
      </w:r>
      <w:r>
        <w:rPr/>
        <w:t xml:space="preserve">classify_document(filename, text) → str</w:t>
      </w:r>
    </w:p>
    <w:p>
      <w:pPr>
        <w:spacing w:lineRule="auto"/>
      </w:pPr>
      <w:r>
        <w:rPr/>
        <w:t xml:space="preserve">Applies a cascaded keyword matching strategy in order of specificity:</w:t>
      </w:r>
    </w:p>
    <w:p>
      <w:pPr>
        <w:numPr>
          <w:ilvl w:val="0"/>
          <w:numId w:val="6"/>
        </w:numPr>
        <w:spacing w:lineRule="auto"/>
      </w:pPr>
      <w:r>
        <w:rPr/>
        <w:t xml:space="preserve">Checks filename patterns (</w:t>
      </w:r>
      <w:r>
        <w:rPr/>
        <w:t xml:space="preserve">ctc</w:t>
      </w:r>
      <w:r>
        <w:rPr/>
        <w:t xml:space="preserve">, </w:t>
      </w:r>
      <w:r>
        <w:rPr/>
        <w:t xml:space="preserve">board resolution</w:t>
      </w:r>
      <w:r>
        <w:rPr/>
        <w:t xml:space="preserve">, </w:t>
      </w:r>
      <w:r>
        <w:rPr/>
        <w:t xml:space="preserve">consent</w:t>
      </w:r>
      <w:r>
        <w:rPr/>
        <w:t xml:space="preserve">, </w:t>
      </w:r>
      <w:r>
        <w:rPr/>
        <w:t xml:space="preserve">certificate</w:t>
      </w:r>
      <w:r>
        <w:rPr/>
        <w:t xml:space="preserve">)</w:t>
      </w:r>
    </w:p>
    <w:p>
      <w:pPr>
        <w:numPr>
          <w:ilvl w:val="0"/>
          <w:numId w:val="6"/>
        </w:numPr>
        <w:spacing w:lineRule="auto"/>
      </w:pPr>
      <w:r>
        <w:rPr/>
        <w:t xml:space="preserve">Falls back to full-text keyword scan against doc-type signature lists</w:t>
      </w:r>
    </w:p>
    <w:p>
      <w:pPr>
        <w:numPr>
          <w:ilvl w:val="0"/>
          <w:numId w:val="6"/>
        </w:numPr>
        <w:spacing w:lineRule="auto"/>
      </w:pPr>
      <w:r>
        <w:rPr/>
        <w:t xml:space="preserve">Returns one of: </w:t>
      </w:r>
      <w:r>
        <w:rPr/>
        <w:t xml:space="preserve">board_resolution</w:t>
      </w:r>
      <w:r>
        <w:rPr/>
        <w:t xml:space="preserve">, </w:t>
      </w:r>
      <w:r>
        <w:rPr/>
        <w:t xml:space="preserve">consent_letter</w:t>
      </w:r>
      <w:r>
        <w:rPr/>
        <w:t xml:space="preserve">, </w:t>
      </w:r>
      <w:r>
        <w:rPr/>
        <w:t xml:space="preserve">auditor_certificate</w:t>
      </w:r>
      <w:r>
        <w:rPr/>
        <w:t xml:space="preserve">, </w:t>
      </w:r>
      <w:r>
        <w:rPr/>
        <w:t xml:space="preserve">generic</w:t>
      </w:r>
    </w:p>
    <w:p>
      <w:pPr>
        <w:pStyle w:val="Heading4"/>
        <w:spacing w:lineRule="auto"/>
      </w:pPr>
      <w:r>
        <w:rPr/>
        <w:t xml:space="preserve">Function 2: </w:t>
      </w:r>
      <w:r>
        <w:rPr/>
        <w:t xml:space="preserve">detect_operative_statutory_branch(text) → Dict</w:t>
      </w:r>
    </w:p>
    <w:p>
      <w:pPr>
        <w:spacing w:lineRule="auto"/>
      </w:pPr>
      <w:r>
        <w:rPr/>
        <w:t xml:space="preserve">This is the core AI pre-detection function. It implements the </w:t>
      </w:r>
      <w:r>
        <w:rPr>
          <w:b/>
        </w:rPr>
        <w:t xml:space="preserve">ICSI Secretarial Standard SS-1</w:t>
      </w:r>
      <w:r>
        <w:rPr/>
        <w:t xml:space="preserve"> principle:</w:t>
      </w:r>
    </w:p>
    <w:p>
      <w:pPr>
        <w:ind w:left="284"/>
        <w:jc w:val="both"/>
        <w:spacing w:lineRule="auto"/>
      </w:pPr>
      <w:r>
        <w:rPr/>
        <w:t xml:space="preserve">Only the Operative Clause (text after "RESOLVED THAT") carries statutory force. Historical recitals ("WHEREAS...") are informational only.</w:t>
      </w:r>
    </w:p>
    <w:p>
      <w:pPr>
        <w:spacing w:lineRule="auto"/>
      </w:pPr>
      <w:r>
        <w:rPr>
          <w:b/>
        </w:rPr>
        <w:t xml:space="preserve">Algorithm:</w:t>
      </w:r>
    </w:p>
    <w:p>
      <w:pPr>
        <w:spacing w:lineRule="auto"/>
      </w:pPr>
      <w:r>
        <w:rPr>
          <w:rFonts w:ascii="Courier" w:hAnsi="Courier"/>
        </w:rPr>
        <w:t xml:space="preserve"># 1. Isolate operative clause via regex</w:t>
      </w:r>
      <w:r>
        <w:rPr>
          <w:rFonts w:ascii="Courier" w:hAnsi="Courier"/>
        </w:rPr>
        <w:t xml:space="preserve">match</w:t>
      </w:r>
      <w:r>
        <w:rPr>
          <w:rFonts w:ascii="Courier" w:hAnsi="Courier"/>
        </w:rPr>
        <w:t xml:space="preserve"> = re.search(</w:t>
      </w:r>
      <w:r>
        <w:rPr>
          <w:rFonts w:ascii="Courier" w:hAnsi="Courier"/>
        </w:rPr>
        <w:t xml:space="preserve">r"RESOLVED\s+THAT.*?(?=RESOLVED\s+FURTHER|\.\s+[A-Z]|\Z)"</w:t>
      </w:r>
      <w:r>
        <w:rPr>
          <w:rFonts w:ascii="Courier" w:hAnsi="Courier"/>
        </w:rPr>
        <w:t xml:space="preserve">, text, re.DOTALL) operative_clause = </w:t>
      </w:r>
      <w:r>
        <w:rPr>
          <w:rFonts w:ascii="Courier" w:hAnsi="Courier"/>
        </w:rPr>
        <w:t xml:space="preserve">match</w:t>
      </w:r>
      <w:r>
        <w:rPr>
          <w:rFonts w:ascii="Courier" w:hAnsi="Courier"/>
        </w:rPr>
        <w:t xml:space="preserve">.group(</w:t>
      </w:r>
      <w:r>
        <w:rPr>
          <w:rFonts w:ascii="Courier" w:hAnsi="Courier"/>
        </w:rPr>
        <w:t xml:space="preserve">0</w:t>
      </w:r>
      <w:r>
        <w:rPr>
          <w:rFonts w:ascii="Courier" w:hAnsi="Courier"/>
        </w:rPr>
        <w:t xml:space="preserve">)  </w:t>
      </w:r>
      <w:r>
        <w:rPr>
          <w:rFonts w:ascii="Courier" w:hAnsi="Courier"/>
        </w:rPr>
        <w:t xml:space="preserve"># 2. Precedence evaluation (highest → lowest)</w:t>
      </w:r>
      <w:r>
        <w:rPr>
          <w:rFonts w:ascii="Courier" w:hAnsi="Courier"/>
        </w:rPr>
        <w:t xml:space="preserve">if</w:t>
      </w:r>
      <w:r>
        <w:rPr>
          <w:rFonts w:ascii="Courier" w:hAnsi="Courier"/>
        </w:rPr>
        <w:t xml:space="preserve"> re.search(</w:t>
      </w:r>
      <w:r>
        <w:rPr>
          <w:rFonts w:ascii="Courier" w:hAnsi="Courier"/>
        </w:rPr>
        <w:t xml:space="preserve">r"140\(5\)|tribunal|nclt"</w:t>
      </w:r>
      <w:r>
        <w:rPr>
          <w:rFonts w:ascii="Courier" w:hAnsi="Courier"/>
        </w:rPr>
        <w:t xml:space="preserve">, operative_clause):    </w:t>
      </w:r>
      <w:r>
        <w:rPr>
          <w:rFonts w:ascii="Courier" w:hAnsi="Courier"/>
        </w:rPr>
        <w:t xml:space="preserve"># Sec 140(5) → Tribunal</w:t>
      </w:r>
      <w:r>
        <w:rPr>
          <w:rFonts w:ascii="Courier" w:hAnsi="Courier"/>
        </w:rPr>
        <w:t xml:space="preserve">if</w:t>
      </w:r>
      <w:r>
        <w:rPr>
          <w:rFonts w:ascii="Courier" w:hAnsi="Courier"/>
        </w:rPr>
        <w:t xml:space="preserve"> re.search(</w:t>
      </w:r>
      <w:r>
        <w:rPr>
          <w:rFonts w:ascii="Courier" w:hAnsi="Courier"/>
        </w:rPr>
        <w:t xml:space="preserve">r"139\(5\)|cag|central\s+government"</w:t>
      </w:r>
      <w:r>
        <w:rPr>
          <w:rFonts w:ascii="Courier" w:hAnsi="Courier"/>
        </w:rPr>
        <w:t xml:space="preserve">, ...):       </w:t>
      </w:r>
      <w:r>
        <w:rPr>
          <w:rFonts w:ascii="Courier" w:hAnsi="Courier"/>
        </w:rPr>
        <w:t xml:space="preserve"># Sec 139(5) → CAG</w:t>
      </w:r>
      <w:r>
        <w:rPr>
          <w:rFonts w:ascii="Courier" w:hAnsi="Courier"/>
        </w:rPr>
        <w:t xml:space="preserve">if</w:t>
      </w:r>
      <w:r>
        <w:rPr>
          <w:rFonts w:ascii="Courier" w:hAnsi="Courier"/>
        </w:rPr>
        <w:t xml:space="preserve"> re.search(</w:t>
      </w:r>
      <w:r>
        <w:rPr>
          <w:rFonts w:ascii="Courier" w:hAnsi="Courier"/>
        </w:rPr>
        <w:t xml:space="preserve">r"139\(8\)|casual\s+vacancy|resignation"</w:t>
      </w:r>
      <w:r>
        <w:rPr>
          <w:rFonts w:ascii="Courier" w:hAnsi="Courier"/>
        </w:rPr>
        <w:t xml:space="preserve">, ...):   </w:t>
      </w:r>
      <w:r>
        <w:rPr>
          <w:rFonts w:ascii="Courier" w:hAnsi="Courier"/>
        </w:rPr>
        <w:t xml:space="preserve"># Sec 139(8) → Casual Vacancy</w:t>
      </w:r>
      <w:r>
        <w:rPr>
          <w:rFonts w:ascii="Courier" w:hAnsi="Courier"/>
        </w:rPr>
        <w:t xml:space="preserve">else</w:t>
      </w:r>
      <w:r>
        <w:rPr>
          <w:rFonts w:ascii="Courier" w:hAnsi="Courier"/>
        </w:rPr>
        <w:t xml:space="preserve">:                                                            </w:t>
      </w:r>
      <w:r>
        <w:rPr>
          <w:rFonts w:ascii="Courier" w:hAnsi="Courier"/>
        </w:rPr>
        <w:t xml:space="preserve"># Sec 139(1) → AGM (baseline)</w:t>
      </w:r>
    </w:p>
    <w:p>
      <w:pPr>
        <w:spacing w:lineRule="auto"/>
      </w:pPr>
      <w:r>
        <w:rPr>
          <w:b/>
        </w:rPr>
        <w:t xml:space="preserve">Precedence Matrix:</w:t>
      </w:r>
    </w:p>
    <w:p>
      <w:pPr>
        <w:spacing w:lineRule="auto"/>
      </w:pPr>
      <w:r>
        <w:rPr/>
        <w:drawing>
          <wp:inline distB="0" distL="0" distR="0" distT="0">
            <wp:extent cx="2857500" cy="4162425"/>
            <wp:effectExtent b="0" l="0" r="0" t="0"/>
            <wp:docPr id="5" name="image-8CyxGpKCvhn1VZYqGdRL4.png"/>
            <a:graphic>
              <a:graphicData uri="http://schemas.openxmlformats.org/drawingml/2006/picture">
                <pic:pic>
                  <pic:nvPicPr>
                    <pic:cNvPr id="5" name="image-8CyxGpKCvhn1VZYqGdRL4.png" descr=""/>
                    <pic:cNvPicPr/>
                  </pic:nvPicPr>
                  <pic:blipFill>
                    <a:blip r:embed="rId25" cstate="print"/>
                    <a:srcRect b="0" l="0" r="0" t="0"/>
                    <a:stretch>
                      <a:fillRect/>
                    </a:stretch>
                  </pic:blipFill>
                  <pic:spPr>
                    <a:xfrm>
                      <a:off x="0" y="0"/>
                      <a:ext cx="2857500" cy="4162425"/>
                    </a:xfrm>
                    <a:prstGeom prst="rect"/>
                  </pic:spPr>
                </pic:pic>
              </a:graphicData>
            </a:graphic>
          </wp:inline>
        </w:drawing>
      </w:r>
    </w:p>
    <w:p>
      <w:pPr>
        <w:pStyle w:val="Heading3"/>
        <w:spacing w:lineRule="auto"/>
      </w:pPr>
      <w:r>
        <w:rPr/>
        <w:t xml:space="preserve">7.2 </w:t>
      </w:r>
      <w:r>
        <w:rPr/>
        <w:t xml:space="preserve">extractors/spatial.py</w:t>
      </w:r>
      <w:r>
        <w:rPr/>
        <w:t xml:space="preserve"> — Multi-Tenant Rule Cascade &amp; Lexicon Harvester</w:t>
      </w:r>
    </w:p>
    <w:p>
      <w:pPr>
        <w:spacing w:lineRule="auto"/>
      </w:pPr>
      <w:r>
        <w:rPr/>
        <w:t xml:space="preserve">This module is the </w:t>
      </w:r>
      <w:r>
        <w:rPr>
          <w:b/>
        </w:rPr>
        <w:t xml:space="preserve">intelligence hub</w:t>
      </w:r>
      <w:r>
        <w:rPr/>
        <w:t xml:space="preserve"> of the extraction pipeline. It contains two critical functions.</w:t>
      </w:r>
    </w:p>
    <w:p>
      <w:pPr>
        <w:pStyle w:val="Heading4"/>
        <w:spacing w:lineRule="auto"/>
      </w:pPr>
      <w:r>
        <w:rPr/>
        <w:t xml:space="preserve">Function 1: </w:t>
      </w:r>
      <w:r>
        <w:rPr/>
        <w:t xml:space="preserve">get_effective_rules(template_name, company_id, scenario) → Dict</w:t>
      </w:r>
    </w:p>
    <w:p>
      <w:pPr>
        <w:spacing w:lineRule="auto"/>
      </w:pPr>
      <w:r>
        <w:rPr/>
        <w:t xml:space="preserve">Fetches all rules visible in the current context (company + scenario) and performs priority-based deduplication:</w:t>
      </w:r>
    </w:p>
    <w:p>
      <w:pPr>
        <w:spacing w:lineRule="auto"/>
      </w:pPr>
      <w:r>
        <w:rPr>
          <w:rFonts w:ascii="Courier" w:hAnsi="Courier"/>
        </w:rPr>
        <w:t xml:space="preserve"># Build scope filter (OR conditions)</w:t>
      </w:r>
      <w:r>
        <w:rPr>
          <w:rFonts w:ascii="Courier" w:hAnsi="Courier"/>
        </w:rPr>
        <w:t xml:space="preserve"> scope_conditions = [SchemaAliasRule.scope_type == </w:t>
      </w:r>
      <w:r>
        <w:rPr>
          <w:rFonts w:ascii="Courier" w:hAnsi="Courier"/>
        </w:rPr>
        <w:t xml:space="preserve">"GLOBAL"</w:t>
      </w:r>
      <w:r>
        <w:rPr>
          <w:rFonts w:ascii="Courier" w:hAnsi="Courier"/>
        </w:rPr>
        <w:t xml:space="preserve">] </w:t>
      </w:r>
      <w:r>
        <w:rPr>
          <w:rFonts w:ascii="Courier" w:hAnsi="Courier"/>
        </w:rPr>
        <w:t xml:space="preserve">if</w:t>
      </w:r>
      <w:r>
        <w:rPr>
          <w:rFonts w:ascii="Courier" w:hAnsi="Courier"/>
        </w:rPr>
        <w:t xml:space="preserve"> scenario:     scope_conditions.append((scope_type == </w:t>
      </w:r>
      <w:r>
        <w:rPr>
          <w:rFonts w:ascii="Courier" w:hAnsi="Courier"/>
        </w:rPr>
        <w:t xml:space="preserve">"SCENARIO"</w:t>
      </w:r>
      <w:r>
        <w:rPr>
          <w:rFonts w:ascii="Courier" w:hAnsi="Courier"/>
        </w:rPr>
        <w:t xml:space="preserve">) &amp; (scope_id == scenario)) </w:t>
      </w:r>
      <w:r>
        <w:rPr>
          <w:rFonts w:ascii="Courier" w:hAnsi="Courier"/>
        </w:rPr>
        <w:t xml:space="preserve">if</w:t>
      </w:r>
      <w:r>
        <w:rPr>
          <w:rFonts w:ascii="Courier" w:hAnsi="Courier"/>
        </w:rPr>
        <w:t xml:space="preserve"> company_id:     scope_conditions.append((scope_type == </w:t>
      </w:r>
      <w:r>
        <w:rPr>
          <w:rFonts w:ascii="Courier" w:hAnsi="Courier"/>
        </w:rPr>
        <w:t xml:space="preserve">"COMPANY"</w:t>
      </w:r>
      <w:r>
        <w:rPr>
          <w:rFonts w:ascii="Courier" w:hAnsi="Courier"/>
        </w:rPr>
        <w:t xml:space="preserve">) &amp; (scope_id == company_id))  </w:t>
      </w:r>
      <w:r>
        <w:rPr>
          <w:rFonts w:ascii="Courier" w:hAnsi="Courier"/>
        </w:rPr>
        <w:t xml:space="preserve"># Priority-sorted query (Company=3 wins over Scenario=2 wins over Global=1)</w:t>
      </w:r>
      <w:r>
        <w:rPr>
          <w:rFonts w:ascii="Courier" w:hAnsi="Courier"/>
        </w:rPr>
        <w:t xml:space="preserve"> rules = query.</w:t>
      </w:r>
      <w:r>
        <w:rPr>
          <w:rFonts w:ascii="Courier" w:hAnsi="Courier"/>
        </w:rPr>
        <w:t xml:space="preserve">filter</w:t>
      </w:r>
      <w:r>
        <w:rPr>
          <w:rFonts w:ascii="Courier" w:hAnsi="Courier"/>
        </w:rPr>
        <w:t xml:space="preserve">(or_(*scope_conditions)).order_by(priority.desc()).</w:t>
      </w:r>
      <w:r>
        <w:rPr>
          <w:rFonts w:ascii="Courier" w:hAnsi="Courier"/>
        </w:rPr>
        <w:t xml:space="preserve">all</w:t>
      </w:r>
      <w:r>
        <w:rPr>
          <w:rFonts w:ascii="Courier" w:hAnsi="Courier"/>
        </w:rPr>
        <w:t xml:space="preserve">()  </w:t>
      </w:r>
      <w:r>
        <w:rPr>
          <w:rFonts w:ascii="Courier" w:hAnsi="Courier"/>
        </w:rPr>
        <w:t xml:space="preserve"># Deduplication: first occurrence per form_field wins</w:t>
      </w:r>
      <w:r>
        <w:rPr>
          <w:rFonts w:ascii="Courier" w:hAnsi="Courier"/>
        </w:rPr>
        <w:t xml:space="preserve"> effective = {} </w:t>
      </w:r>
      <w:r>
        <w:rPr>
          <w:rFonts w:ascii="Courier" w:hAnsi="Courier"/>
        </w:rPr>
        <w:t xml:space="preserve">for</w:t>
      </w:r>
      <w:r>
        <w:rPr>
          <w:rFonts w:ascii="Courier" w:hAnsi="Courier"/>
        </w:rPr>
        <w:t xml:space="preserve"> r </w:t>
      </w:r>
      <w:r>
        <w:rPr>
          <w:rFonts w:ascii="Courier" w:hAnsi="Courier"/>
        </w:rPr>
        <w:t xml:space="preserve">in</w:t>
      </w:r>
      <w:r>
        <w:rPr>
          <w:rFonts w:ascii="Courier" w:hAnsi="Courier"/>
        </w:rPr>
        <w:t xml:space="preserve"> rules:     </w:t>
      </w:r>
      <w:r>
        <w:rPr>
          <w:rFonts w:ascii="Courier" w:hAnsi="Courier"/>
        </w:rPr>
        <w:t xml:space="preserve">if</w:t>
      </w:r>
      <w:r>
        <w:rPr>
          <w:rFonts w:ascii="Courier" w:hAnsi="Courier"/>
        </w:rPr>
        <w:t xml:space="preserve"> r.form_field </w:t>
      </w:r>
      <w:r>
        <w:rPr>
          <w:rFonts w:ascii="Courier" w:hAnsi="Courier"/>
        </w:rPr>
        <w:t xml:space="preserve">not</w:t>
      </w:r>
      <w:r>
        <w:rPr>
          <w:rFonts w:ascii="Courier" w:hAnsi="Courier"/>
        </w:rPr>
        <w:t xml:space="preserve">in</w:t>
      </w:r>
      <w:r>
        <w:rPr>
          <w:rFonts w:ascii="Courier" w:hAnsi="Courier"/>
        </w:rPr>
        <w:t xml:space="preserve"> effective:  </w:t>
      </w:r>
      <w:r>
        <w:rPr>
          <w:rFonts w:ascii="Courier" w:hAnsi="Courier"/>
        </w:rPr>
        <w:t xml:space="preserve"># higher priority already captured</w:t>
      </w:r>
      <w:r>
        <w:rPr>
          <w:rFonts w:ascii="Courier" w:hAnsi="Courier"/>
        </w:rPr>
        <w:t xml:space="preserve">         effective[r.form_field] = r </w:t>
      </w:r>
    </w:p>
    <w:p>
      <w:pPr>
        <w:pStyle w:val="Heading4"/>
        <w:spacing w:lineRule="auto"/>
      </w:pPr>
      <w:r>
        <w:rPr/>
        <w:t xml:space="preserve">Function 2: </w:t>
      </w:r>
      <w:r>
        <w:rPr/>
        <w:t xml:space="preserve">get_scenario_lexicon(template_name, scenario) → Dict</w:t>
      </w:r>
    </w:p>
    <w:p>
      <w:pPr>
        <w:spacing w:lineRule="auto"/>
      </w:pPr>
      <w:r>
        <w:rPr/>
        <w:t xml:space="preserve">Harvests real-world anchor phrases from </w:t>
      </w:r>
      <w:r>
        <w:rPr>
          <w:b/>
        </w:rPr>
        <w:t xml:space="preserve">two sources simultaneously</w:t>
      </w:r>
      <w:r>
        <w:rPr/>
        <w:t xml:space="preserve">:</w:t>
      </w:r>
    </w:p>
    <w:p>
      <w:pPr>
        <w:numPr>
          <w:ilvl w:val="0"/>
          <w:numId w:val="7"/>
        </w:numPr>
        <w:spacing w:lineRule="auto"/>
      </w:pPr>
      <w:r>
        <w:rPr/>
        <w:t xml:space="preserve">SchemaAliasRule.extracted_key</w:t>
      </w:r>
      <w:r>
        <w:rPr/>
        <w:t xml:space="preserve"> — The literal text label the operator highlighted when mapping this field</w:t>
      </w:r>
    </w:p>
    <w:p>
      <w:pPr>
        <w:numPr>
          <w:ilvl w:val="0"/>
          <w:numId w:val="7"/>
        </w:numPr>
        <w:spacing w:lineRule="auto"/>
      </w:pPr>
      <w:r>
        <w:rPr/>
        <w:t xml:space="preserve">SchemaAliasRule.spatial_meta_json.anchor_text</w:t>
      </w:r>
      <w:r>
        <w:rPr/>
        <w:t xml:space="preserve"> — The contextual heading near the mapped value</w:t>
      </w:r>
    </w:p>
    <w:p>
      <w:pPr>
        <w:numPr>
          <w:ilvl w:val="0"/>
          <w:numId w:val="7"/>
        </w:numPr>
        <w:spacing w:lineRule="auto"/>
      </w:pPr>
      <w:r>
        <w:rPr/>
        <w:t xml:space="preserve">DomExtractionRule.variable_name</w:t>
      </w:r>
      <w:r>
        <w:rPr/>
        <w:t xml:space="preserve"> — The semantic label from the DOM learning phase</w:t>
      </w:r>
    </w:p>
    <w:p>
      <w:pPr>
        <w:spacing w:lineRule="auto"/>
      </w:pPr>
      <w:r>
        <w:rPr/>
        <w:t xml:space="preserve">All harvested phrases are deduplicated and returned as a dict:</w:t>
      </w:r>
    </w:p>
    <w:p>
      <w:pPr>
        <w:spacing w:lineRule="auto"/>
      </w:pPr>
      <w:r>
        <w:rPr>
          <w:rFonts w:ascii="Courier" w:hAnsi="Courier"/>
        </w:rPr>
        <w:t xml:space="preserve">{   </w:t>
      </w:r>
      <w:r>
        <w:rPr>
          <w:rFonts w:ascii="Courier" w:hAnsi="Courier"/>
        </w:rPr>
        <w:t xml:space="preserve">"date_of_casual_vacancy"</w:t>
      </w:r>
      <w:r>
        <w:rPr>
          <w:rFonts w:ascii="Courier" w:hAnsi="Courier"/>
        </w:rPr>
        <w:t xml:space="preserve">: [</w:t>
      </w:r>
      <w:r>
        <w:rPr>
          <w:rFonts w:ascii="Courier" w:hAnsi="Courier"/>
        </w:rPr>
        <w:t xml:space="preserve">"Date of cessation of statutory auditor"</w:t>
      </w:r>
      <w:r>
        <w:rPr>
          <w:rFonts w:ascii="Courier" w:hAnsi="Courier"/>
        </w:rPr>
        <w:t xml:space="preserve">,                                </w:t>
      </w:r>
      <w:r>
        <w:rPr>
          <w:rFonts w:ascii="Courier" w:hAnsi="Courier"/>
        </w:rPr>
        <w:t xml:space="preserve">"Date of cessation"</w:t>
      </w:r>
      <w:r>
        <w:rPr>
          <w:rFonts w:ascii="Courier" w:hAnsi="Courier"/>
        </w:rPr>
        <w:t xml:space="preserve">],   </w:t>
      </w:r>
      <w:r>
        <w:rPr>
          <w:rFonts w:ascii="Courier" w:hAnsi="Courier"/>
        </w:rPr>
        <w:t xml:space="preserve">"srn_of_adt3"</w:t>
      </w:r>
      <w:r>
        <w:rPr>
          <w:rFonts w:ascii="Courier" w:hAnsi="Courier"/>
        </w:rPr>
        <w:t xml:space="preserve">:            [</w:t>
      </w:r>
      <w:r>
        <w:rPr>
          <w:rFonts w:ascii="Courier" w:hAnsi="Courier"/>
        </w:rPr>
        <w:t xml:space="preserve">"SRN of Form ADT-3"</w:t>
      </w:r>
      <w:r>
        <w:rPr>
          <w:rFonts w:ascii="Courier" w:hAnsi="Courier"/>
        </w:rPr>
        <w:t xml:space="preserve">, </w:t>
      </w:r>
      <w:r>
        <w:rPr>
          <w:rFonts w:ascii="Courier" w:hAnsi="Courier"/>
        </w:rPr>
        <w:t xml:space="preserve">"Form ADT-3 SRN"</w:t>
      </w:r>
      <w:r>
        <w:rPr>
          <w:rFonts w:ascii="Courier" w:hAnsi="Courier"/>
        </w:rPr>
        <w:t xml:space="preserve">],   </w:t>
      </w:r>
      <w:r>
        <w:rPr>
          <w:rFonts w:ascii="Courier" w:hAnsi="Courier"/>
        </w:rPr>
        <w:t xml:space="preserve">"auditor_firm_name"</w:t>
      </w:r>
      <w:r>
        <w:rPr>
          <w:rFonts w:ascii="Courier" w:hAnsi="Courier"/>
        </w:rPr>
        <w:t xml:space="preserve">:      [</w:t>
      </w:r>
      <w:r>
        <w:rPr>
          <w:rFonts w:ascii="Courier" w:hAnsi="Courier"/>
        </w:rPr>
        <w:t xml:space="preserve">"Name of Audit Firm"</w:t>
      </w:r>
      <w:r>
        <w:rPr>
          <w:rFonts w:ascii="Courier" w:hAnsi="Courier"/>
        </w:rPr>
        <w:t xml:space="preserve">, </w:t>
      </w:r>
      <w:r>
        <w:rPr>
          <w:rFonts w:ascii="Courier" w:hAnsi="Courier"/>
        </w:rPr>
        <w:t xml:space="preserve">"M/s XYZ &amp; Co"</w:t>
      </w:r>
      <w:r>
        <w:rPr>
          <w:rFonts w:ascii="Courier" w:hAnsi="Courier"/>
        </w:rPr>
        <w:t xml:space="preserve">] } </w:t>
      </w:r>
    </w:p>
    <w:p>
      <w:pPr>
        <w:spacing w:lineRule="auto"/>
      </w:pPr>
      <w:r>
        <w:rPr/>
        <w:t xml:space="preserve">This lexicon is injected directly into the LLM prompt as </w:t>
      </w:r>
      <w:r>
        <w:rPr>
          <w:b/>
        </w:rPr>
        <w:t xml:space="preserve">search anchors</w:t>
      </w:r>
      <w:r>
        <w:rPr/>
        <w:t xml:space="preserve">, meaning the LLM is guided to look for the exact phrases previously observed in real documents — not generic English phrases.</w:t>
      </w:r>
    </w:p>
    <w:p>
      <w:pPr>
        <w:pStyle w:val="Heading3"/>
        <w:spacing w:lineRule="auto"/>
      </w:pPr>
      <w:r>
        <w:rPr/>
        <w:t xml:space="preserve">7.3 </w:t>
      </w:r>
      <w:r>
        <w:rPr/>
        <w:t xml:space="preserve">forms/filler.py</w:t>
      </w:r>
      <w:r>
        <w:rPr/>
        <w:t xml:space="preserve"> — Dynamic Form Filler with DAG Pruning</w:t>
      </w:r>
    </w:p>
    <w:p>
      <w:pPr>
        <w:spacing w:lineRule="auto"/>
      </w:pPr>
      <w:r>
        <w:rPr>
          <w:b/>
        </w:rPr>
        <w:t xml:space="preserve">Purpose:</w:t>
      </w:r>
      <w:r>
        <w:rPr/>
        <w:t xml:space="preserve"> The orchestrator that coordinates LLM semantic mapping, HITL injection, and deterministic DAG-based validation.</w:t>
      </w:r>
    </w:p>
    <w:p>
      <w:pPr>
        <w:pStyle w:val="Heading4"/>
        <w:spacing w:lineRule="auto"/>
      </w:pPr>
      <w:r>
        <w:rPr/>
        <w:t xml:space="preserve">DAG Pruning Engine</w:t>
      </w:r>
    </w:p>
    <w:p>
      <w:pPr>
        <w:spacing w:lineRule="auto"/>
      </w:pPr>
      <w:r>
        <w:rPr/>
        <w:t xml:space="preserve">Once the confirmed branch is known, the form schema's </w:t>
      </w:r>
      <w:r>
        <w:rPr/>
        <w:t xml:space="preserve">depends_on</w:t>
      </w:r>
      <w:r>
        <w:rPr/>
        <w:t xml:space="preserve"> conditions are evaluated:</w:t>
      </w:r>
    </w:p>
    <w:p>
      <w:pPr>
        <w:spacing w:lineRule="auto"/>
      </w:pPr>
      <w:r>
        <w:rPr/>
        <w:drawing>
          <wp:inline distB="0" distL="0" distR="0" distT="0">
            <wp:extent cx="2857500" cy="2609850"/>
            <wp:effectExtent b="0" l="0" r="0" t="0"/>
            <wp:docPr id="6" name="image-RrLVzoaGrof8YHUpKrpVq.png"/>
            <a:graphic>
              <a:graphicData uri="http://schemas.openxmlformats.org/drawingml/2006/picture">
                <pic:pic>
                  <pic:nvPicPr>
                    <pic:cNvPr id="6" name="image-RrLVzoaGrof8YHUpKrpVq.png" descr=""/>
                    <pic:cNvPicPr/>
                  </pic:nvPicPr>
                  <pic:blipFill>
                    <a:blip r:embed="rId26" cstate="print"/>
                    <a:srcRect b="0" l="0" r="0" t="0"/>
                    <a:stretch>
                      <a:fillRect/>
                    </a:stretch>
                  </pic:blipFill>
                  <pic:spPr>
                    <a:xfrm>
                      <a:off x="0" y="0"/>
                      <a:ext cx="2857500" cy="2609850"/>
                    </a:xfrm>
                    <a:prstGeom prst="rect"/>
                  </pic:spPr>
                </pic:pic>
              </a:graphicData>
            </a:graphic>
          </wp:inline>
        </w:drawing>
      </w:r>
    </w:p>
    <w:p>
      <w:pPr>
        <w:pStyle w:val="Heading4"/>
        <w:spacing w:lineRule="auto"/>
      </w:pPr>
      <w:r>
        <w:rPr/>
        <w:t xml:space="preserve">HITL Value Injection (Deterministic Override)</w:t>
      </w:r>
    </w:p>
    <w:p>
      <w:pPr>
        <w:spacing w:lineRule="auto"/>
      </w:pPr>
      <w:r>
        <w:rPr/>
        <w:t xml:space="preserve">Before calling the LLM, confirmed branch values are injected directly — the LLM does </w:t>
      </w:r>
      <w:r>
        <w:rPr>
          <w:b/>
        </w:rPr>
        <w:t xml:space="preserve">not</w:t>
      </w:r>
      <w:r>
        <w:rPr/>
        <w:t xml:space="preserve"> re-decide what was already verified by the human:</w:t>
      </w:r>
    </w:p>
    <w:p>
      <w:pPr>
        <w:spacing w:lineRule="auto"/>
      </w:pPr>
      <w:r>
        <w:rPr>
          <w:rFonts w:ascii="Courier" w:hAnsi="Courier"/>
        </w:rPr>
        <w:t xml:space="preserve">if</w:t>
      </w:r>
      <w:r>
        <w:rPr>
          <w:rFonts w:ascii="Courier" w:hAnsi="Courier"/>
        </w:rPr>
        <w:t xml:space="preserve"> context.get(</w:t>
      </w:r>
      <w:r>
        <w:rPr>
          <w:rFonts w:ascii="Courier" w:hAnsi="Courier"/>
        </w:rPr>
        <w:t xml:space="preserve">"confirmed_branch"</w:t>
      </w:r>
      <w:r>
        <w:rPr>
          <w:rFonts w:ascii="Courier" w:hAnsi="Courier"/>
        </w:rPr>
        <w:t xml:space="preserve">):     </w:t>
      </w:r>
      <w:r>
        <w:rPr>
          <w:rFonts w:ascii="Courier" w:hAnsi="Courier"/>
        </w:rPr>
        <w:t xml:space="preserve">for</w:t>
      </w:r>
      <w:r>
        <w:rPr>
          <w:rFonts w:ascii="Courier" w:hAnsi="Courier"/>
        </w:rPr>
        <w:t xml:space="preserve"> f </w:t>
      </w:r>
      <w:r>
        <w:rPr>
          <w:rFonts w:ascii="Courier" w:hAnsi="Courier"/>
        </w:rPr>
        <w:t xml:space="preserve">in</w:t>
      </w:r>
      <w:r>
        <w:rPr>
          <w:rFonts w:ascii="Courier" w:hAnsi="Courier"/>
        </w:rPr>
        <w:t xml:space="preserve"> fields:         </w:t>
      </w:r>
      <w:r>
        <w:rPr>
          <w:rFonts w:ascii="Courier" w:hAnsi="Courier"/>
        </w:rPr>
        <w:t xml:space="preserve">if</w:t>
      </w:r>
      <w:r>
        <w:rPr>
          <w:rFonts w:ascii="Courier" w:hAnsi="Courier"/>
        </w:rPr>
        <w:t xml:space="preserve">"nature_of_appointment"</w:t>
      </w:r>
      <w:r>
        <w:rPr>
          <w:rFonts w:ascii="Courier" w:hAnsi="Courier"/>
        </w:rPr>
        <w:t xml:space="preserve">in</w:t>
      </w:r>
      <w:r>
        <w:rPr>
          <w:rFonts w:ascii="Courier" w:hAnsi="Courier"/>
        </w:rPr>
        <w:t xml:space="preserve"> f[</w:t>
      </w:r>
      <w:r>
        <w:rPr>
          <w:rFonts w:ascii="Courier" w:hAnsi="Courier"/>
        </w:rPr>
        <w:t xml:space="preserve">"id"</w:t>
      </w:r>
      <w:r>
        <w:rPr>
          <w:rFonts w:ascii="Courier" w:hAnsi="Courier"/>
        </w:rPr>
        <w:t xml:space="preserve">].lower():             raw_mappings[f[</w:t>
      </w:r>
      <w:r>
        <w:rPr>
          <w:rFonts w:ascii="Courier" w:hAnsi="Courier"/>
        </w:rPr>
        <w:t xml:space="preserve">"id"</w:t>
      </w:r>
      <w:r>
        <w:rPr>
          <w:rFonts w:ascii="Courier" w:hAnsi="Courier"/>
        </w:rPr>
        <w:t xml:space="preserve">]] = {                 </w:t>
      </w:r>
      <w:r>
        <w:rPr>
          <w:rFonts w:ascii="Courier" w:hAnsi="Courier"/>
        </w:rPr>
        <w:t xml:space="preserve">"value"</w:t>
      </w:r>
      <w:r>
        <w:rPr>
          <w:rFonts w:ascii="Courier" w:hAnsi="Courier"/>
        </w:rPr>
        <w:t xml:space="preserve">: confirmed_branch,                 </w:t>
      </w:r>
      <w:r>
        <w:rPr>
          <w:rFonts w:ascii="Courier" w:hAnsi="Courier"/>
        </w:rPr>
        <w:t xml:space="preserve">"confidence"</w:t>
      </w:r>
      <w:r>
        <w:rPr>
          <w:rFonts w:ascii="Courier" w:hAnsi="Courier"/>
        </w:rPr>
        <w:t xml:space="preserve">: </w:t>
      </w:r>
      <w:r>
        <w:rPr>
          <w:rFonts w:ascii="Courier" w:hAnsi="Courier"/>
        </w:rPr>
        <w:t xml:space="preserve">1.0</w:t>
      </w:r>
      <w:r>
        <w:rPr>
          <w:rFonts w:ascii="Courier" w:hAnsi="Courier"/>
        </w:rPr>
        <w:t xml:space="preserve">,                 </w:t>
      </w:r>
      <w:r>
        <w:rPr>
          <w:rFonts w:ascii="Courier" w:hAnsi="Courier"/>
        </w:rPr>
        <w:t xml:space="preserve">"reasoning"</w:t>
      </w:r>
      <w:r>
        <w:rPr>
          <w:rFonts w:ascii="Courier" w:hAnsi="Courier"/>
        </w:rPr>
        <w:t xml:space="preserve">: </w:t>
      </w:r>
      <w:r>
        <w:rPr>
          <w:rFonts w:ascii="Courier" w:hAnsi="Courier"/>
        </w:rPr>
        <w:t xml:space="preserve">"Confirmed via HITL Decision Gate"</w:t>
      </w:r>
      <w:r>
        <w:rPr>
          <w:rFonts w:ascii="Courier" w:hAnsi="Courier"/>
        </w:rPr>
        <w:t xml:space="preserve">             } </w:t>
      </w:r>
    </w:p>
    <w:p>
      <w:pPr>
        <w:pStyle w:val="Heading4"/>
        <w:spacing w:lineRule="auto"/>
      </w:pPr>
      <w:r>
        <w:rPr/>
        <w:t xml:space="preserve">4-Layer Validation Pipeline</w:t>
      </w:r>
    </w:p>
    <w:p>
      <w:pPr>
        <w:spacing w:lineRule="auto"/>
      </w:pPr>
      <w:r>
        <w:rPr/>
        <w:t xml:space="preserve">After LLM output is received, it passes through four deterministic validation layers: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Coerce to correct 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date → </w:t>
            </w:r>
          </w:p>
          <w:p>
            <w:pPr>
              <w:spacing w:lineRule="auto"/>
            </w:pPr>
            <w:r>
              <w:rPr>
                <w:highlight w:val="lightGray"/>
              </w:rPr>
              <w:t xml:space="preserve">datetime.date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pattern enforcement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DD/MM/YYYY</w:t>
            </w:r>
          </w:p>
          <w:p>
            <w:pPr>
              <w:spacing w:lineRule="auto"/>
            </w:pPr>
            <w:r>
              <w:rPr/>
              <w:t xml:space="preserve"> pattern match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Canonical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 to allowed option set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["Resignation", "Death"]</w:t>
            </w:r>
          </w:p>
          <w:p>
            <w:pPr>
              <w:spacing w:lineRule="auto"/>
            </w:pPr>
            <w:r>
              <w:rPr/>
              <w:t xml:space="preserv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Activate/deactivate based on branch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date_of_agm</w:t>
            </w:r>
          </w:p>
          <w:p>
            <w:pPr>
              <w:spacing w:lineRule="auto"/>
            </w:pPr>
            <w:r>
              <w:rPr/>
              <w:t xml:space="preserve"> → </w:t>
            </w:r>
          </w:p>
          <w:p>
            <w:pPr>
              <w:spacing w:lineRule="auto"/>
            </w:pPr>
            <w:r>
              <w:rPr>
                <w:highlight w:val="lightGray"/>
              </w:rPr>
              <w:t xml:space="preserve">is_active=False</w:t>
            </w:r>
          </w:p>
        </w:tc>
      </w:tr>
    </w:tbl>
    <w:p>
      <w:pPr>
        <w:spacing w:lineRule="auto"/>
      </w:pPr>
      <w:r>
        <w:rPr/>
      </w:r>
    </w:p>
    <w:p>
      <w:pPr>
        <w:pStyle w:val="Heading3"/>
        <w:spacing w:lineRule="auto"/>
      </w:pPr>
      <w:r>
        <w:rPr/>
        <w:t xml:space="preserve">7.4 </w:t>
      </w:r>
      <w:r>
        <w:rPr/>
        <w:t xml:space="preserve">core/db.py</w:t>
      </w:r>
      <w:r>
        <w:rPr/>
        <w:t xml:space="preserve"> — Zero-Downtime Schema Migration</w:t>
      </w:r>
    </w:p>
    <w:p>
      <w:pPr>
        <w:spacing w:lineRule="auto"/>
      </w:pPr>
      <w:r>
        <w:rPr/>
        <w:t xml:space="preserve">On every startup, </w:t>
      </w:r>
      <w:r>
        <w:rPr/>
        <w:t xml:space="preserve">init_db()</w:t>
      </w:r>
      <w:r>
        <w:rPr/>
        <w:t xml:space="preserve"> applies </w:t>
      </w:r>
      <w:r>
        <w:rPr>
          <w:b/>
        </w:rPr>
        <w:t xml:space="preserve">non-destructive auto-migrations</w:t>
      </w:r>
      <w:r>
        <w:rPr/>
        <w:t xml:space="preserve"> using </w:t>
      </w:r>
      <w:r>
        <w:rPr/>
        <w:t xml:space="preserve">PRAGMA table_info</w:t>
      </w:r>
      <w:r>
        <w:rPr/>
        <w:t xml:space="preserve">:</w:t>
      </w:r>
    </w:p>
    <w:p>
      <w:pPr>
        <w:spacing w:lineRule="auto"/>
      </w:pPr>
      <w:r>
        <w:rPr>
          <w:rFonts w:ascii="Courier" w:hAnsi="Courier"/>
        </w:rPr>
        <w:t xml:space="preserve">for</w:t>
      </w:r>
      <w:r>
        <w:rPr>
          <w:rFonts w:ascii="Courier" w:hAnsi="Courier"/>
        </w:rPr>
        <w:t xml:space="preserve"> tbl </w:t>
      </w:r>
      <w:r>
        <w:rPr>
          <w:rFonts w:ascii="Courier" w:hAnsi="Courier"/>
        </w:rPr>
        <w:t xml:space="preserve">in</w:t>
      </w:r>
      <w:r>
        <w:rPr>
          <w:rFonts w:ascii="Courier" w:hAnsi="Courier"/>
        </w:rPr>
        <w:t xml:space="preserve"> [</w:t>
      </w:r>
      <w:r>
        <w:rPr>
          <w:rFonts w:ascii="Courier" w:hAnsi="Courier"/>
        </w:rPr>
        <w:t xml:space="preserve">"idp_schema_alias_rules"</w:t>
      </w:r>
      <w:r>
        <w:rPr>
          <w:rFonts w:ascii="Courier" w:hAnsi="Courier"/>
        </w:rPr>
        <w:t xml:space="preserve">, </w:t>
      </w:r>
      <w:r>
        <w:rPr>
          <w:rFonts w:ascii="Courier" w:hAnsi="Courier"/>
        </w:rPr>
        <w:t xml:space="preserve">"idp_dom_extraction_rules"</w:t>
      </w:r>
      <w:r>
        <w:rPr>
          <w:rFonts w:ascii="Courier" w:hAnsi="Courier"/>
        </w:rPr>
        <w:t xml:space="preserve">]:     res = conn.execute(text(</w:t>
      </w:r>
      <w:r>
        <w:rPr>
          <w:rFonts w:ascii="Courier" w:hAnsi="Courier"/>
        </w:rPr>
        <w:t xml:space="preserve">f"PRAGMA table_info(</w:t>
      </w:r>
      <w:r>
        <w:rPr>
          <w:rFonts w:ascii="Courier" w:hAnsi="Courier"/>
        </w:rPr>
        <w:t xml:space="preserve">{tbl}</w:t>
      </w:r>
      <w:r>
        <w:rPr>
          <w:rFonts w:ascii="Courier" w:hAnsi="Courier"/>
        </w:rPr>
        <w:t xml:space="preserve">)"</w:t>
      </w:r>
      <w:r>
        <w:rPr>
          <w:rFonts w:ascii="Courier" w:hAnsi="Courier"/>
        </w:rPr>
        <w:t xml:space="preserve">)).fetchall()     col_names = [r[</w:t>
      </w:r>
      <w:r>
        <w:rPr>
          <w:rFonts w:ascii="Courier" w:hAnsi="Courier"/>
        </w:rPr>
        <w:t xml:space="preserve">1</w:t>
      </w:r>
      <w:r>
        <w:rPr>
          <w:rFonts w:ascii="Courier" w:hAnsi="Courier"/>
        </w:rPr>
        <w:t xml:space="preserve">] </w:t>
      </w:r>
      <w:r>
        <w:rPr>
          <w:rFonts w:ascii="Courier" w:hAnsi="Courier"/>
        </w:rPr>
        <w:t xml:space="preserve">for</w:t>
      </w:r>
      <w:r>
        <w:rPr>
          <w:rFonts w:ascii="Courier" w:hAnsi="Courier"/>
        </w:rPr>
        <w:t xml:space="preserve"> r </w:t>
      </w:r>
      <w:r>
        <w:rPr>
          <w:rFonts w:ascii="Courier" w:hAnsi="Courier"/>
        </w:rPr>
        <w:t xml:space="preserve">in</w:t>
      </w:r>
      <w:r>
        <w:rPr>
          <w:rFonts w:ascii="Courier" w:hAnsi="Courier"/>
        </w:rPr>
        <w:t xml:space="preserve"> res]          </w:t>
      </w:r>
      <w:r>
        <w:rPr>
          <w:rFonts w:ascii="Courier" w:hAnsi="Courier"/>
        </w:rPr>
        <w:t xml:space="preserve">for</w:t>
      </w:r>
      <w:r>
        <w:rPr>
          <w:rFonts w:ascii="Courier" w:hAnsi="Courier"/>
        </w:rPr>
        <w:t xml:space="preserve"> col, default </w:t>
      </w:r>
      <w:r>
        <w:rPr>
          <w:rFonts w:ascii="Courier" w:hAnsi="Courier"/>
        </w:rPr>
        <w:t xml:space="preserve">in</w:t>
      </w:r>
      <w:r>
        <w:rPr>
          <w:rFonts w:ascii="Courier" w:hAnsi="Courier"/>
        </w:rPr>
        <w:t xml:space="preserve"> [         (</w:t>
      </w:r>
      <w:r>
        <w:rPr>
          <w:rFonts w:ascii="Courier" w:hAnsi="Courier"/>
        </w:rPr>
        <w:t xml:space="preserve">"document_type"</w:t>
      </w:r>
      <w:r>
        <w:rPr>
          <w:rFonts w:ascii="Courier" w:hAnsi="Courier"/>
        </w:rPr>
        <w:t xml:space="preserve">, </w:t>
      </w:r>
      <w:r>
        <w:rPr>
          <w:rFonts w:ascii="Courier" w:hAnsi="Courier"/>
        </w:rPr>
        <w:t xml:space="preserve">"'generic'"</w:t>
      </w:r>
      <w:r>
        <w:rPr>
          <w:rFonts w:ascii="Courier" w:hAnsi="Courier"/>
        </w:rPr>
        <w:t xml:space="preserve">),         (</w:t>
      </w:r>
      <w:r>
        <w:rPr>
          <w:rFonts w:ascii="Courier" w:hAnsi="Courier"/>
        </w:rPr>
        <w:t xml:space="preserve">"scope_type"</w:t>
      </w:r>
      <w:r>
        <w:rPr>
          <w:rFonts w:ascii="Courier" w:hAnsi="Courier"/>
        </w:rPr>
        <w:t xml:space="preserve">, </w:t>
      </w:r>
      <w:r>
        <w:rPr>
          <w:rFonts w:ascii="Courier" w:hAnsi="Courier"/>
        </w:rPr>
        <w:t xml:space="preserve">"'GLOBAL'"</w:t>
      </w:r>
      <w:r>
        <w:rPr>
          <w:rFonts w:ascii="Courier" w:hAnsi="Courier"/>
        </w:rPr>
        <w:t xml:space="preserve">),         (</w:t>
      </w:r>
      <w:r>
        <w:rPr>
          <w:rFonts w:ascii="Courier" w:hAnsi="Courier"/>
        </w:rPr>
        <w:t xml:space="preserve">"scope_id"</w:t>
      </w:r>
      <w:r>
        <w:rPr>
          <w:rFonts w:ascii="Courier" w:hAnsi="Courier"/>
        </w:rPr>
        <w:t xml:space="preserve">, </w:t>
      </w:r>
      <w:r>
        <w:rPr>
          <w:rFonts w:ascii="Courier" w:hAnsi="Courier"/>
        </w:rPr>
        <w:t xml:space="preserve">"'default'"</w:t>
      </w:r>
      <w:r>
        <w:rPr>
          <w:rFonts w:ascii="Courier" w:hAnsi="Courier"/>
        </w:rPr>
        <w:t xml:space="preserve">),         (</w:t>
      </w:r>
      <w:r>
        <w:rPr>
          <w:rFonts w:ascii="Courier" w:hAnsi="Courier"/>
        </w:rPr>
        <w:t xml:space="preserve">"priority"</w:t>
      </w:r>
      <w:r>
        <w:rPr>
          <w:rFonts w:ascii="Courier" w:hAnsi="Courier"/>
        </w:rPr>
        <w:t xml:space="preserve">, </w:t>
      </w:r>
      <w:r>
        <w:rPr>
          <w:rFonts w:ascii="Courier" w:hAnsi="Courier"/>
        </w:rPr>
        <w:t xml:space="preserve">"1"</w:t>
      </w:r>
      <w:r>
        <w:rPr>
          <w:rFonts w:ascii="Courier" w:hAnsi="Courier"/>
        </w:rPr>
        <w:t xml:space="preserve">)     ]:         </w:t>
      </w:r>
      <w:r>
        <w:rPr>
          <w:rFonts w:ascii="Courier" w:hAnsi="Courier"/>
        </w:rPr>
        <w:t xml:space="preserve">if</w:t>
      </w:r>
      <w:r>
        <w:rPr>
          <w:rFonts w:ascii="Courier" w:hAnsi="Courier"/>
        </w:rPr>
        <w:t xml:space="preserve"> col </w:t>
      </w:r>
      <w:r>
        <w:rPr>
          <w:rFonts w:ascii="Courier" w:hAnsi="Courier"/>
        </w:rPr>
        <w:t xml:space="preserve">not</w:t>
      </w:r>
      <w:r>
        <w:rPr>
          <w:rFonts w:ascii="Courier" w:hAnsi="Courier"/>
        </w:rPr>
        <w:t xml:space="preserve">in</w:t>
      </w:r>
      <w:r>
        <w:rPr>
          <w:rFonts w:ascii="Courier" w:hAnsi="Courier"/>
        </w:rPr>
        <w:t xml:space="preserve"> col_names:             conn.execute(text(</w:t>
      </w:r>
      <w:r>
        <w:rPr>
          <w:rFonts w:ascii="Courier" w:hAnsi="Courier"/>
        </w:rPr>
        <w:t xml:space="preserve">f"ALTER TABLE </w:t>
      </w:r>
      <w:r>
        <w:rPr>
          <w:rFonts w:ascii="Courier" w:hAnsi="Courier"/>
        </w:rPr>
        <w:t xml:space="preserve">{tbl}</w:t>
      </w:r>
      <w:r>
        <w:rPr>
          <w:rFonts w:ascii="Courier" w:hAnsi="Courier"/>
        </w:rPr>
        <w:t xml:space="preserve"> ADD COLUMN </w:t>
      </w:r>
      <w:r>
        <w:rPr>
          <w:rFonts w:ascii="Courier" w:hAnsi="Courier"/>
        </w:rPr>
        <w:t xml:space="preserve">{col}</w:t>
      </w:r>
      <w:r>
        <w:rPr>
          <w:rFonts w:ascii="Courier" w:hAnsi="Courier"/>
        </w:rPr>
        <w:t xml:space="preserve"> ... DEFAULT </w:t>
      </w:r>
      <w:r>
        <w:rPr>
          <w:rFonts w:ascii="Courier" w:hAnsi="Courier"/>
        </w:rPr>
        <w:t xml:space="preserve">{default}</w:t>
      </w:r>
      <w:r>
        <w:rPr>
          <w:rFonts w:ascii="Courier" w:hAnsi="Courier"/>
        </w:rPr>
        <w:t xml:space="preserve">"</w:t>
      </w:r>
      <w:r>
        <w:rPr>
          <w:rFonts w:ascii="Courier" w:hAnsi="Courier"/>
        </w:rPr>
        <w:t xml:space="preserve">)) </w:t>
      </w:r>
    </w:p>
    <w:p>
      <w:pPr>
        <w:spacing w:lineRule="auto"/>
      </w:pPr>
      <w:r>
        <w:rPr>
          <w:b/>
        </w:rPr>
        <w:t xml:space="preserve">Result:</w:t>
      </w:r>
      <w:r>
        <w:rPr/>
        <w:t xml:space="preserve"> Existing production data gets new columns with backwards-compatible defaults. Zero data loss. Zero manual migration scripts.</w:t>
      </w:r>
    </w:p>
    <w:p>
      <w:pPr>
        <w:pStyle w:val="Heading3"/>
        <w:spacing w:lineRule="auto"/>
      </w:pPr>
      <w:r>
        <w:rPr/>
        <w:t xml:space="preserve">7.5 </w:t>
      </w:r>
      <w:r>
        <w:rPr/>
        <w:t xml:space="preserve">router.py</w:t>
      </w:r>
      <w:r>
        <w:rPr/>
        <w:t xml:space="preserve"> — FastAPI Endpoints</w:t>
      </w:r>
    </w:p>
    <w:p>
      <w:pPr>
        <w:pStyle w:val="Heading4"/>
        <w:spacing w:lineRule="auto"/>
      </w:pPr>
      <w:r>
        <w:rPr/>
        <w:t xml:space="preserve">New Endpoint: </w:t>
      </w:r>
      <w:r>
        <w:rPr/>
        <w:t xml:space="preserve">POST /api/idp/forms/{form_id}/detect_branch</w:t>
      </w:r>
    </w:p>
    <w:p>
      <w:pPr>
        <w:spacing w:lineRule="auto"/>
      </w:pPr>
      <w:r>
        <w:rPr>
          <w:rFonts w:ascii="Courier" w:hAnsi="Courier"/>
        </w:rPr>
        <w:t xml:space="preserve">Input:  UploadFile[] (PDFs)         form_id (path param)  Process:   1. Read PDF bytes   2. Extract text via pdfplumber   3. classify_document(filename, text)   4. detect_operative_statutory_branch(text)  Output: {   "recommended_branch": "Casual Vacancy",   "scenario_key": "casual_vacancy",   "confidence": 0.98,   "section_cited": "Section 139(8)",   "evidence_snippet": "RESOLVED THAT pursuant to Section 139(8)..." } </w:t>
      </w:r>
    </w:p>
    <w:p>
      <w:pPr>
        <w:pStyle w:val="Heading4"/>
        <w:spacing w:lineRule="auto"/>
      </w:pPr>
      <w:r>
        <w:rPr/>
        <w:t xml:space="preserve">Enhanced Endpoint: </w:t>
      </w:r>
      <w:r>
        <w:rPr/>
        <w:t xml:space="preserve">POST /api/idp/forms/{form_id}/autofill</w:t>
      </w:r>
    </w:p>
    <w:p>
      <w:pPr>
        <w:spacing w:lineRule="auto"/>
      </w:pPr>
      <w:r>
        <w:rPr>
          <w:rFonts w:ascii="Courier" w:hAnsi="Courier"/>
        </w:rPr>
        <w:t xml:space="preserve">Input:  UploadFile[] (PDFs)         company_id, scenario, confirmed_branch (Form fields)  Process:   1. get_scenario_lexicon(template, scenario)   2. get_effective_rules(template, company_id, scenario)   3. Run spatial/DOM extraction using effective rules   4. Inject confirmed_branch into raw mappings   5. Run DAG pruning   6. LLM fallback (qwen2.5:14b) for unresolved fields   7. 4-layer validation  Output: FormFillExecutionPayload {   form_id, form_name,   filled_fields: [{ id, label, value, is_active, confidence, quote, source_page }],   execution_time_ms } </w:t>
      </w:r>
    </w:p>
    <w:p>
      <w:pPr>
        <w:pStyle w:val="Heading3"/>
        <w:spacing w:lineRule="auto"/>
      </w:pPr>
      <w:r>
        <w:rPr/>
        <w:t xml:space="preserve">7.6 </w:t>
      </w:r>
      <w:r>
        <w:rPr/>
        <w:t xml:space="preserve">ExtractionBranchGateModal.jsx</w:t>
      </w:r>
      <w:r>
        <w:rPr/>
        <w:t xml:space="preserve"> — HITL Frontend Gate</w:t>
      </w:r>
    </w:p>
    <w:p>
      <w:pPr>
        <w:spacing w:lineRule="auto"/>
      </w:pPr>
      <w:r>
        <w:rPr/>
        <w:t xml:space="preserve">A React modal component that renders before extraction begins:</w:t>
      </w:r>
    </w:p>
    <w:p>
      <w:pPr>
        <w:numPr>
          <w:ilvl w:val="0"/>
          <w:numId w:val="8"/>
        </w:numPr>
        <w:spacing w:lineRule="auto"/>
      </w:pPr>
      <w:r>
        <w:rPr/>
        <w:t xml:space="preserve">Displays all possible statutory branches as radio buttons</w:t>
      </w:r>
    </w:p>
    <w:p>
      <w:pPr>
        <w:numPr>
          <w:ilvl w:val="0"/>
          <w:numId w:val="8"/>
        </w:numPr>
        <w:spacing w:lineRule="auto"/>
      </w:pPr>
      <w:r>
        <w:rPr/>
        <w:t xml:space="preserve">Pre-selects the AI-recommended branch with a confidence badge</w:t>
      </w:r>
    </w:p>
    <w:p>
      <w:pPr>
        <w:numPr>
          <w:ilvl w:val="0"/>
          <w:numId w:val="8"/>
        </w:numPr>
        <w:spacing w:lineRule="auto"/>
      </w:pPr>
      <w:r>
        <w:rPr/>
        <w:t xml:space="preserve">Renders the evidence snippet from the Board Resolution</w:t>
      </w:r>
    </w:p>
    <w:p>
      <w:pPr>
        <w:numPr>
          <w:ilvl w:val="0"/>
          <w:numId w:val="8"/>
        </w:numPr>
        <w:spacing w:lineRule="auto"/>
      </w:pPr>
      <w:r>
        <w:rPr/>
        <w:t xml:space="preserve">Emits </w:t>
      </w:r>
      <w:r>
        <w:rPr/>
        <w:t xml:space="preserve">{ confirmed_branch, sub_reason }</w:t>
      </w:r>
      <w:r>
        <w:rPr/>
        <w:t xml:space="preserve"> to parent on confirm</w:t>
      </w:r>
    </w:p>
    <w:p>
      <w:pPr>
        <w:numPr>
          <w:ilvl w:val="0"/>
          <w:numId w:val="8"/>
        </w:numPr>
        <w:spacing w:lineRule="auto"/>
      </w:pPr>
      <w:r>
        <w:rPr/>
        <w:t xml:space="preserve">Operators can override in one click if AI was wrong</w:t>
      </w:r>
    </w:p>
    <w:p>
      <w:pPr>
        <w:pStyle w:val="Heading3"/>
        <w:spacing w:lineRule="auto"/>
      </w:pPr>
      <w:r>
        <w:rPr/>
        <w:t xml:space="preserve">7.7 </w:t>
      </w:r>
      <w:r>
        <w:rPr/>
        <w:t xml:space="preserve">FormTemplateViewer.jsx</w:t>
      </w:r>
      <w:r>
        <w:rPr/>
        <w:t xml:space="preserve"> — Scope-Aware Rule Saving</w:t>
      </w:r>
    </w:p>
    <w:p>
      <w:pPr>
        <w:spacing w:lineRule="auto"/>
      </w:pPr>
      <w:r>
        <w:rPr/>
        <w:t xml:space="preserve">When an operator maps a field in the UI, the save popover now includes a 3-way scope selector:</w:t>
      </w:r>
    </w:p>
    <w:p>
      <w:pPr>
        <w:spacing w:lineRule="auto"/>
      </w:pPr>
      <w:r>
        <w:rPr>
          <w:rFonts w:ascii="Courier" w:hAnsi="Courier"/>
        </w:rPr>
        <w:t xml:space="preserve">Save Rule As:   ( ) Universal Rule        — applies to ALL companies &amp; scenarios   (●) Scenario Rule         — applies to all companies filing under [Casual Vacancy]   ( ) Company Rule (CIN)    — applies only to [U72200DL2020PTC123456] </w:t>
      </w:r>
    </w:p>
    <w:p>
      <w:pPr>
        <w:spacing w:lineRule="auto"/>
      </w:pPr>
      <w:r>
        <w:rPr/>
        <w:t xml:space="preserve">This single UI control determines </w:t>
      </w:r>
      <w:r>
        <w:rPr/>
        <w:t xml:space="preserve">scope_type</w:t>
      </w:r>
      <w:r>
        <w:rPr/>
        <w:t xml:space="preserve"> and </w:t>
      </w:r>
      <w:r>
        <w:rPr/>
        <w:t xml:space="preserve">scope_id</w:t>
      </w:r>
      <w:r>
        <w:rPr/>
        <w:t xml:space="preserve"> written to DB.</w:t>
      </w:r>
    </w:p>
    <w:p>
      <w:pPr>
        <w:pStyle w:val="Heading3"/>
        <w:spacing w:lineRule="auto"/>
      </w:pPr>
      <w:r>
        <w:rPr/>
        <w:t xml:space="preserve">7.8 </w:t>
      </w:r>
      <w:r>
        <w:rPr/>
        <w:t xml:space="preserve">forms/kit_parser.py</w:t>
      </w:r>
      <w:r>
        <w:rPr/>
        <w:t xml:space="preserve"> — Statutory Instruction Kit Parser &amp; Validator</w:t>
      </w:r>
    </w:p>
    <w:p>
      <w:pPr>
        <w:spacing w:lineRule="auto"/>
      </w:pPr>
      <w:r>
        <w:rPr/>
        <w:t xml:space="preserve">A coordinate-calibrated, statutory-driven PDF parser that transforms raw MCA Instruction Kit PDFs into machine-readable form templates and dependency DAGs without form-specific hardcoding:</w:t>
      </w:r>
    </w:p>
    <w:p>
      <w:pPr>
        <w:numPr>
          <w:ilvl w:val="0"/>
          <w:numId w:val="9"/>
        </w:numPr>
        <w:spacing w:lineRule="auto"/>
      </w:pPr>
      <w:r>
        <w:rPr>
          <w:b/>
        </w:rPr>
        <w:t xml:space="preserve">Dynamic Column Calibration</w:t>
      </w:r>
      <w:r>
        <w:rPr/>
        <w:t xml:space="preserve">: Bounding boxes of </w:t>
      </w:r>
      <w:r>
        <w:rPr/>
        <w:t xml:space="preserve">"Field No."</w:t>
      </w:r>
      <w:r>
        <w:rPr/>
        <w:t xml:space="preserve">, </w:t>
      </w:r>
      <w:r>
        <w:rPr/>
        <w:t xml:space="preserve">"Field Name"</w:t>
      </w:r>
      <w:r>
        <w:rPr/>
        <w:t xml:space="preserve">, and </w:t>
      </w:r>
      <w:r>
        <w:rPr/>
        <w:t xml:space="preserve">"Instructions"</w:t>
      </w:r>
      <w:r>
        <w:rPr/>
        <w:t xml:space="preserve"> are detected per page to adjust horizontal split points dynamically, preventing cross-column text bleed.</w:t>
      </w:r>
    </w:p>
    <w:p>
      <w:pPr>
        <w:numPr>
          <w:ilvl w:val="0"/>
          <w:numId w:val="9"/>
        </w:numPr>
        <w:spacing w:lineRule="auto"/>
      </w:pPr>
      <w:r>
        <w:rPr>
          <w:b/>
        </w:rPr>
        <w:t xml:space="preserve">Strict Part III Order</w:t>
      </w:r>
      <w:r>
        <w:rPr/>
        <w:t xml:space="preserve">: Preserves physical document sequence without numeric sorting (retaining statutory sequences like </w:t>
      </w:r>
      <w:r>
        <w:rPr/>
        <w:t xml:space="preserve">3(b) -&gt; 3(c) -&gt; 3(e) -&gt; 3(d)</w:t>
      </w:r>
      <w:r>
        <w:rPr/>
        <w:t xml:space="preserve">).</w:t>
      </w:r>
    </w:p>
    <w:p>
      <w:pPr>
        <w:numPr>
          <w:ilvl w:val="0"/>
          <w:numId w:val="9"/>
        </w:numPr>
        <w:spacing w:lineRule="auto"/>
      </w:pPr>
      <w:r>
        <w:rPr>
          <w:b/>
        </w:rPr>
        <w:t xml:space="preserve">Statutory Branch Syntax Detection</w:t>
      </w:r>
      <w:r>
        <w:rPr/>
        <w:t xml:space="preserve">: Parses MCA branch triggers directly from instruction text (</w:t>
      </w:r>
      <w:r>
        <w:rPr/>
        <w:t xml:space="preserve">"In case '...' is selected in this field then fields from '...' to '...' shall be displayed"</w:t>
      </w:r>
      <w:r>
        <w:rPr/>
        <w:t xml:space="preserve">).</w:t>
      </w:r>
    </w:p>
    <w:p>
      <w:pPr>
        <w:numPr>
          <w:ilvl w:val="0"/>
          <w:numId w:val="9"/>
        </w:numPr>
        <w:spacing w:lineRule="auto"/>
      </w:pPr>
      <w:r>
        <w:rPr>
          <w:b/>
        </w:rPr>
        <w:t xml:space="preserve">Canonical Scoping</w:t>
      </w:r>
      <w:r>
        <w:rPr/>
        <w:t xml:space="preserve">: Emits </w:t>
      </w:r>
      <w:r>
        <w:rPr/>
        <w:t xml:space="preserve">{form_slug}.{section_slug}.{field_slug}</w:t>
      </w:r>
      <w:r>
        <w:rPr/>
        <w:t xml:space="preserve"> IDs, allowing distinct sections (e.g. Solvency vs. Charge in LLP-8) to reuse field numbers safely without collision.</w:t>
      </w:r>
    </w:p>
    <w:p>
      <w:pPr>
        <w:numPr>
          <w:ilvl w:val="0"/>
          <w:numId w:val="9"/>
        </w:numPr>
        <w:spacing w:lineRule="auto"/>
      </w:pPr>
      <w:r>
        <w:rPr>
          <w:b/>
        </w:rPr>
        <w:t xml:space="preserve">Unnumbered Statutory Rows</w:t>
      </w:r>
      <w:r>
        <w:rPr/>
        <w:t xml:space="preserve">: Captures critical structural rows (e.g. "Attachments", "Certificate", "Category", "Declaration") as first-class form nodes.</w:t>
      </w:r>
    </w:p>
    <w:p>
      <w:pPr>
        <w:numPr>
          <w:ilvl w:val="0"/>
          <w:numId w:val="9"/>
        </w:numPr>
        <w:spacing w:lineRule="auto"/>
      </w:pPr>
      <w:r>
        <w:rPr>
          <w:b/>
        </w:rPr>
        <w:t xml:space="preserve">Embedded </w:t>
      </w:r>
      <w:r>
        <w:rPr>
          <w:b/>
        </w:rPr>
        <w:t xml:space="preserve">ParserValidator</w:t>
      </w:r>
      <w:r>
        <w:rPr/>
        <w:t xml:space="preserve">: Audits parsed templates for duplicate IDs, broken/orphan dependency links, dropped rows, and instruction bleeds before committing to </w:t>
      </w:r>
      <w:r>
        <w:rPr/>
        <w:t xml:space="preserve">idp_templates</w:t>
      </w:r>
      <w:r>
        <w:rPr/>
        <w:t xml:space="preserve">.</w:t>
      </w:r>
    </w:p>
    <w:p>
      <w:pPr>
        <w:pStyle w:val="Heading2"/>
        <w:spacing w:lineRule="auto"/>
      </w:pPr>
      <w:r>
        <w:rPr/>
        <w:t xml:space="preserve">8. Step-by-Step Processing Flow</w:t>
      </w:r>
    </w:p>
    <w:p>
      <w:pPr>
        <w:spacing w:lineRule="auto"/>
      </w:pPr>
      <w:r>
        <w:rPr/>
        <w:drawing>
          <wp:inline distB="0" distL="0" distR="0" distT="0">
            <wp:extent cx="2857500" cy="276225"/>
            <wp:effectExtent b="0" l="0" r="0" t="0"/>
            <wp:docPr id="7" name="image-0hnzLzZQfnuLyVLkzA5Mb.png"/>
            <a:graphic>
              <a:graphicData uri="http://schemas.openxmlformats.org/drawingml/2006/picture">
                <pic:pic>
                  <pic:nvPicPr>
                    <pic:cNvPr id="7" name="image-0hnzLzZQfnuLyVLkzA5Mb.png" descr=""/>
                    <pic:cNvPicPr/>
                  </pic:nvPicPr>
                  <pic:blipFill>
                    <a:blip r:embed="rId27" cstate="print"/>
                    <a:srcRect b="0" l="0" r="0" t="0"/>
                    <a:stretch>
                      <a:fillRect/>
                    </a:stretch>
                  </pic:blipFill>
                  <pic:spPr>
                    <a:xfrm>
                      <a:off x="0" y="0"/>
                      <a:ext cx="2857500" cy="276225"/>
                    </a:xfrm>
                    <a:prstGeom prst="rect"/>
                  </pic:spPr>
                </pic:pic>
              </a:graphicData>
            </a:graphic>
          </wp:inline>
        </w:drawing>
      </w:r>
    </w:p>
    <w:p>
      <w:pPr>
        <w:pStyle w:val="Heading3"/>
        <w:spacing w:lineRule="auto"/>
      </w:pPr>
      <w:r>
        <w:rPr/>
        <w:t xml:space="preserve">Detailed Flow Narrative</w:t>
      </w:r>
    </w:p>
    <w:p>
      <w:pPr>
        <w:spacing w:lineRule="auto"/>
      </w:pPr>
      <w:r>
        <w:rPr>
          <w:b/>
        </w:rPr>
        <w:t xml:space="preserve">Step 1 — Upload:</w:t>
      </w:r>
      <w:r>
        <w:rPr/>
        <w:t xml:space="preserve"> Operator selects source PDFs from the company filing folder. Multiple documents can be uploaded simultaneously (Board Resolution, Consent Letter, Auditor Certificate).</w:t>
      </w:r>
    </w:p>
    <w:p>
      <w:pPr>
        <w:spacing w:lineRule="auto"/>
      </w:pPr>
      <w:r>
        <w:rPr>
          <w:b/>
        </w:rPr>
        <w:t xml:space="preserve">Step 2 — Classification:</w:t>
      </w:r>
      <w:r>
        <w:rPr/>
        <w:t xml:space="preserve"> Each uploaded file is analysed independently. The classifier checks filename patterns first (fast path), then full-text keyword matching. Result: each file gets a </w:t>
      </w:r>
      <w:r>
        <w:rPr/>
        <w:t xml:space="preserve">document_type</w:t>
      </w:r>
      <w:r>
        <w:rPr/>
        <w:t xml:space="preserve"> tag.</w:t>
      </w:r>
    </w:p>
    <w:p>
      <w:pPr>
        <w:spacing w:lineRule="auto"/>
      </w:pPr>
      <w:r>
        <w:rPr>
          <w:b/>
        </w:rPr>
        <w:t xml:space="preserve">Step 3 — Branch Detection:</w:t>
      </w:r>
      <w:r>
        <w:rPr/>
        <w:t xml:space="preserve"> The Board Resolution text is scanned for the operative clause starting with </w:t>
      </w:r>
      <w:r>
        <w:rPr/>
        <w:t xml:space="preserve">"RESOLVED THAT"</w:t>
      </w:r>
      <w:r>
        <w:rPr/>
        <w:t xml:space="preserve">. The regex engine isolates this clause and tests it against four statutory patterns in precedence order. Confidence is set to </w:t>
      </w:r>
      <w:r>
        <w:rPr/>
        <w:t xml:space="preserve">0.98</w:t>
      </w:r>
      <w:r>
        <w:rPr/>
        <w:t xml:space="preserve"> when a section number is explicitly cited; </w:t>
      </w:r>
      <w:r>
        <w:rPr/>
        <w:t xml:space="preserve">0.85</w:t>
      </w:r>
      <w:r>
        <w:rPr/>
        <w:t xml:space="preserve"> when only keyword-based detection occurs.</w:t>
      </w:r>
    </w:p>
    <w:p>
      <w:pPr>
        <w:spacing w:lineRule="auto"/>
      </w:pPr>
      <w:r>
        <w:rPr>
          <w:b/>
        </w:rPr>
        <w:t xml:space="preserve">Step 4 — HITL Gate:</w:t>
      </w:r>
      <w:r>
        <w:rPr/>
        <w:t xml:space="preserve"> The confidence + branch + evidence snippet are sent to the frontend. The </w:t>
      </w:r>
      <w:r>
        <w:rPr/>
        <w:t xml:space="preserve">ExtractionBranchGateModal</w:t>
      </w:r>
      <w:r>
        <w:rPr/>
        <w:t xml:space="preserve"> pre-selects the AI recommendation. In ~95% of cases, the operator simply confirms. In edge cases, they flip the radio button. This costs 1–2 seconds and eliminates all downstream errors.</w:t>
      </w:r>
    </w:p>
    <w:p>
      <w:pPr>
        <w:spacing w:lineRule="auto"/>
      </w:pPr>
      <w:r>
        <w:rPr>
          <w:b/>
        </w:rPr>
        <w:t xml:space="preserve">Step 5 — Lexicon Harvest:</w:t>
      </w:r>
      <w:r>
        <w:rPr/>
        <w:t xml:space="preserve"> Using the confirmed scenario key (e.g., </w:t>
      </w:r>
      <w:r>
        <w:rPr/>
        <w:t xml:space="preserve">casual_vacancy</w:t>
      </w:r>
      <w:r>
        <w:rPr/>
        <w:t xml:space="preserve">), the </w:t>
      </w:r>
      <w:r>
        <w:rPr/>
        <w:t xml:space="preserve">get_scenario_lexicon()</w:t>
      </w:r>
      <w:r>
        <w:rPr/>
        <w:t xml:space="preserve"> function executes a two-source SQL query:</w:t>
      </w:r>
    </w:p>
    <w:p>
      <w:pPr>
        <w:numPr>
          <w:ilvl w:val="0"/>
          <w:numId w:val="10"/>
        </w:numPr>
        <w:spacing w:lineRule="auto"/>
      </w:pPr>
      <w:r>
        <w:rPr/>
        <w:t xml:space="preserve">Source A: </w:t>
      </w:r>
      <w:r>
        <w:rPr/>
        <w:t xml:space="preserve">idp_schema_alias_rules</w:t>
      </w:r>
      <w:r>
        <w:rPr/>
        <w:t xml:space="preserve"> — real phrases from previous human-annotated mappings</w:t>
      </w:r>
    </w:p>
    <w:p>
      <w:pPr>
        <w:numPr>
          <w:ilvl w:val="0"/>
          <w:numId w:val="10"/>
        </w:numPr>
        <w:spacing w:lineRule="auto"/>
      </w:pPr>
      <w:r>
        <w:rPr/>
        <w:t xml:space="preserve">Source B: </w:t>
      </w:r>
      <w:r>
        <w:rPr/>
        <w:t xml:space="preserve">idp_dom_extraction_rules</w:t>
      </w:r>
      <w:r>
        <w:rPr/>
        <w:t xml:space="preserve"> — DOM-path variable names from the DOM learner</w:t>
      </w:r>
    </w:p>
    <w:p>
      <w:pPr>
        <w:spacing w:lineRule="auto"/>
      </w:pPr>
      <w:r>
        <w:rPr>
          <w:b/>
        </w:rPr>
        <w:t xml:space="preserve">Step 6 — Rule Cascade:</w:t>
      </w:r>
      <w:r>
        <w:rPr/>
        <w:t xml:space="preserve"> For every form field, the priority-ordered query fetches the highest-priority applicable rule. Company-specific rules shadow scenario rules, which shadow global rules. This means Company A's letterhead quirk (e.g., they put auditor name in a different column) doesn't contaminate Company B's extraction.</w:t>
      </w:r>
    </w:p>
    <w:p>
      <w:pPr>
        <w:spacing w:lineRule="auto"/>
      </w:pPr>
      <w:r>
        <w:rPr>
          <w:b/>
        </w:rPr>
        <w:t xml:space="preserve">Step 7 — DAG Pruning:</w:t>
      </w:r>
      <w:r>
        <w:rPr/>
        <w:t xml:space="preserve"> The form schema contains </w:t>
      </w:r>
      <w:r>
        <w:rPr/>
        <w:t xml:space="preserve">depends_on</w:t>
      </w:r>
      <w:r>
        <w:rPr/>
        <w:t xml:space="preserve"> conditions. Given the confirmed branch, the pruner evaluates each field's condition. Fields with unmet conditions are marked </w:t>
      </w:r>
      <w:r>
        <w:rPr/>
        <w:t xml:space="preserve">is_active = False</w:t>
      </w:r>
      <w:r>
        <w:rPr/>
        <w:t xml:space="preserve"> and filtered out of both the extraction prompt and the rendered UI.</w:t>
      </w:r>
    </w:p>
    <w:p>
      <w:pPr>
        <w:spacing w:lineRule="auto"/>
      </w:pPr>
      <w:r>
        <w:rPr>
          <w:b/>
        </w:rPr>
        <w:t xml:space="preserve">Step 8 — Spatial Extraction:</w:t>
      </w:r>
      <w:r>
        <w:rPr/>
        <w:t xml:space="preserve"> For each active field, the engine searches the appropriate PDF (board_resolution for company info, consent_letter for auditor info) using the effective rule's </w:t>
      </w:r>
      <w:r>
        <w:rPr/>
        <w:t xml:space="preserve">extracted_key</w:t>
      </w:r>
      <w:r>
        <w:rPr/>
        <w:t xml:space="preserve"> as an anchor phrase. Spatial metadata (bounding box) guides precise value extraction.</w:t>
      </w:r>
    </w:p>
    <w:p>
      <w:pPr>
        <w:spacing w:lineRule="auto"/>
      </w:pPr>
      <w:r>
        <w:rPr>
          <w:b/>
        </w:rPr>
        <w:t xml:space="preserve">Step 9 — LLM Fallback:</w:t>
      </w:r>
      <w:r>
        <w:rPr/>
        <w:t xml:space="preserve"> Any fields not resolved by deterministic rules are sent in a single batched prompt to </w:t>
      </w:r>
      <w:r>
        <w:rPr/>
        <w:t xml:space="preserve">qwen2.5:14b</w:t>
      </w:r>
      <w:r>
        <w:rPr/>
        <w:t xml:space="preserve"> running on local Ollama. The prompt includes: form field definitions, full document text, AND the harvested lexicon as "look for these exact phrases". This dramatically reduces hallucination.</w:t>
      </w:r>
    </w:p>
    <w:p>
      <w:pPr>
        <w:spacing w:lineRule="auto"/>
      </w:pPr>
      <w:r>
        <w:rPr>
          <w:b/>
        </w:rPr>
        <w:t xml:space="preserve">Step 10 — Validation:</w:t>
      </w:r>
      <w:r>
        <w:rPr/>
        <w:t xml:space="preserve"> All values (regardless of source) pass through type checking, regex pattern validation, and canonical option enforcement. A value like </w:t>
      </w:r>
      <w:r>
        <w:rPr/>
        <w:t xml:space="preserve">"15/7/2024"</w:t>
      </w:r>
      <w:r>
        <w:rPr/>
        <w:t xml:space="preserve"> is normalised to </w:t>
      </w:r>
      <w:r>
        <w:rPr/>
        <w:t xml:space="preserve">"15/07/2024"</w:t>
      </w:r>
      <w:r>
        <w:rPr/>
        <w:t xml:space="preserve">.</w:t>
      </w:r>
    </w:p>
    <w:p>
      <w:pPr>
        <w:spacing w:lineRule="auto"/>
      </w:pPr>
      <w:r>
        <w:rPr>
          <w:b/>
        </w:rPr>
        <w:t xml:space="preserve">Step 11 — Output:</w:t>
      </w:r>
      <w:r>
        <w:rPr/>
        <w:t xml:space="preserve"> The form is rendered with only active fields. Each field shows its extracted value, the source document, the source page number, and the exact quoted text from the document. Operators can audit every extraction decision.</w:t>
      </w:r>
    </w:p>
    <w:p>
      <w:pPr>
        <w:spacing w:lineRule="auto"/>
      </w:pPr>
      <w:r>
        <w:rPr>
          <w:b/>
        </w:rPr>
        <w:t xml:space="preserve">Step 12 — Compound Learning:</w:t>
      </w:r>
      <w:r>
        <w:rPr/>
        <w:t xml:space="preserve"> Any correction the operator makes is saved as a new rule in the database. The scope selector lets the operator decide whether this correction should benefit all future filings globally, all companies under this scenario, or only this specific company. The system learns continuously.</w:t>
      </w:r>
    </w:p>
    <w:p>
      <w:pPr>
        <w:pStyle w:val="Heading2"/>
        <w:spacing w:lineRule="auto"/>
      </w:pPr>
      <w:r>
        <w:rPr/>
        <w:t xml:space="preserve">9. AI/ML Architecture</w:t>
      </w:r>
    </w:p>
    <w:p>
      <w:pPr>
        <w:pStyle w:val="Heading3"/>
        <w:spacing w:lineRule="auto"/>
      </w:pPr>
      <w:r>
        <w:rPr/>
        <w:t xml:space="preserve">9.1 The Two AI Systems</w:t>
      </w:r>
    </w:p>
    <w:p>
      <w:pPr>
        <w:spacing w:lineRule="auto"/>
      </w:pPr>
      <w:r>
        <w:rPr/>
        <w:t xml:space="preserve">The solution uses </w:t>
      </w:r>
      <w:r>
        <w:rPr>
          <w:b/>
        </w:rPr>
        <w:t xml:space="preserve">two separate AI systems</w:t>
      </w:r>
      <w:r>
        <w:rPr/>
        <w:t xml:space="preserve"> with distinct responsibilities:</w:t>
      </w:r>
    </w:p>
    <w:p>
      <w:pPr>
        <w:spacing w:lineRule="auto"/>
      </w:pPr>
      <w:r>
        <w:rPr>
          <w:rFonts w:ascii="Courier" w:hAnsi="Courier"/>
        </w:rPr>
        <w:t xml:space="preserve">┌─────────────────────────────────────────────────────────────────────┐ │                      AI/ML SYSTEM DESIGN                            │ │                                                                     │ │  System 1: Deterministic Rule Engine (Python + Regex + SQL)         │ │  ─────────────────────────────────────────────────────────────────  │ │  • Operative clause detection (regex + statutory section matching)  │ │  • Document classification (keyword pattern matching)               │ │  • Priority cascade rule resolution (SQL ORDER BY priority DESC)    │ │  • DAG pruning (boolean dependency evaluation)                      │ │  • 4-layer validation (type, regex, canonical, DAG)                 │ │  • Confidence: deterministic (0.98 when section cited, else 0.85)   │ │                                                                     │ │  System 2: Local LLM (Ollama qwen2.5:14b)                           │ │  ─────────────────────────────────────────────────────────────────  │ │  • Semantic form filling for unresolved fields only                  │ │  • Receives: form schema + document evidence + harvested lexicon    │ │  • Returns: { field_id: { value, confidence, source_quote } }       │ │  • Runs entirely on-premise (air-gapped, no cloud calls)            │ │  • Model: qwen2.5:14b (14 billion parameters, instruction-tuned)    │ └─────────────────────────────────────────────────────────────────────┘ </w:t>
      </w:r>
    </w:p>
    <w:p>
      <w:pPr>
        <w:pStyle w:val="Heading3"/>
        <w:spacing w:lineRule="auto"/>
      </w:pPr>
      <w:r>
        <w:rPr/>
        <w:t xml:space="preserve">9.2 Why Local LLM?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client documents stay on-premise. No PDF data leaves the network.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Regulatory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MCA filings contain sensitive corporate data. Local inference satisfies data residency requirements.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per-token API costs. Inference is free at scale.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GPU inference &lt; 8 seconds per form vs. 1–3 seconds network latency overhead for cloud APIs.</w:t>
            </w:r>
          </w:p>
        </w:tc>
      </w:tr>
    </w:tbl>
    <w:p>
      <w:pPr>
        <w:spacing w:lineRule="auto"/>
      </w:pPr>
      <w:r>
        <w:rPr/>
      </w:r>
    </w:p>
    <w:p>
      <w:pPr>
        <w:pStyle w:val="Heading3"/>
        <w:spacing w:lineRule="auto"/>
      </w:pPr>
      <w:r>
        <w:rPr/>
        <w:t xml:space="preserve">9.3 LLM Prompt Design</w:t>
      </w:r>
    </w:p>
    <w:p>
      <w:pPr>
        <w:spacing w:lineRule="auto"/>
      </w:pPr>
      <w:r>
        <w:rPr/>
        <w:t xml:space="preserve">The prompt to </w:t>
      </w:r>
      <w:r>
        <w:rPr/>
        <w:t xml:space="preserve">qwen2.5:14b</w:t>
      </w:r>
      <w:r>
        <w:rPr/>
        <w:t xml:space="preserve"> is </w:t>
      </w:r>
      <w:r>
        <w:rPr>
          <w:b/>
        </w:rPr>
        <w:t xml:space="preserve">dynamically constructed</w:t>
      </w:r>
      <w:r>
        <w:rPr/>
        <w:t xml:space="preserve"> using the harvested lexicon:</w:t>
      </w:r>
    </w:p>
    <w:p>
      <w:pPr>
        <w:spacing w:lineRule="auto"/>
      </w:pPr>
      <w:r>
        <w:rPr>
          <w:rFonts w:ascii="Courier" w:hAnsi="Courier"/>
        </w:rPr>
        <w:t xml:space="preserve">You are extracting data for MCA Form ADT-1 (Casual Vacancy scenario).  FORM FIELDS TO FILL: [{ id: "date_of_casual_vacancy", label: "Date of Casual Vacancy (DD/MM/YYYY)",     hint: "Look for phrases: ['Date of cessation of statutory auditor', 'Date of cessation']" },  { id: "srn_of_adt3", label: "SRN of Form ADT-3",     hint: "Look for phrases: ['SRN of Form ADT-3', 'Form ADT-3 SRN']" }]  DOCUMENT EVIDENCE (Board Resolution text): [... full document text ...]  RETURN JSON: { field_id: { value, confidence, source_quote } } </w:t>
      </w:r>
    </w:p>
    <w:p>
      <w:pPr>
        <w:spacing w:lineRule="auto"/>
      </w:pPr>
      <w:r>
        <w:rPr/>
        <w:t xml:space="preserve">The </w:t>
      </w:r>
      <w:r>
        <w:rPr/>
        <w:t xml:space="preserve">hint</w:t>
      </w:r>
      <w:r>
        <w:rPr/>
        <w:t xml:space="preserve"> field in each form field definition is populated from </w:t>
      </w:r>
      <w:r>
        <w:rPr/>
        <w:t xml:space="preserve">get_scenario_lexicon()</w:t>
      </w:r>
      <w:r>
        <w:rPr/>
        <w:t xml:space="preserve"> — real phrases from previous human mappings. This transforms the LLM from generic semantic search into a </w:t>
      </w:r>
      <w:r>
        <w:rPr>
          <w:b/>
        </w:rPr>
        <w:t xml:space="preserve">targeted, phrase-anchored extractor</w:t>
      </w:r>
      <w:r>
        <w:rPr/>
        <w:t xml:space="preserve">.</w:t>
      </w:r>
    </w:p>
    <w:p>
      <w:pPr>
        <w:pStyle w:val="Heading3"/>
        <w:spacing w:lineRule="auto"/>
      </w:pPr>
      <w:r>
        <w:rPr/>
        <w:t xml:space="preserve">9.4 Rule Auto-Synthesis Flow (How Rules Are Written)</w:t>
      </w:r>
    </w:p>
    <w:p>
      <w:pPr>
        <w:spacing w:lineRule="auto"/>
      </w:pPr>
      <w:r>
        <w:rPr/>
        <w:drawing>
          <wp:inline distB="0" distL="0" distR="0" distT="0">
            <wp:extent cx="2857500" cy="400050"/>
            <wp:effectExtent b="0" l="0" r="0" t="0"/>
            <wp:docPr id="8" name="image-H8TDi7asNb3ijgFnO2Ieq.png"/>
            <a:graphic>
              <a:graphicData uri="http://schemas.openxmlformats.org/drawingml/2006/picture">
                <pic:pic>
                  <pic:nvPicPr>
                    <pic:cNvPr id="8" name="image-H8TDi7asNb3ijgFnO2Ieq.png" descr=""/>
                    <pic:cNvPicPr/>
                  </pic:nvPicPr>
                  <pic:blipFill>
                    <a:blip r:embed="rId28" cstate="print"/>
                    <a:srcRect b="0" l="0" r="0" t="0"/>
                    <a:stretch>
                      <a:fillRect/>
                    </a:stretch>
                  </pic:blipFill>
                  <pic:spPr>
                    <a:xfrm>
                      <a:off x="0" y="0"/>
                      <a:ext cx="2857500" cy="400050"/>
                    </a:xfrm>
                    <a:prstGeom prst="rect"/>
                  </pic:spPr>
                </pic:pic>
              </a:graphicData>
            </a:graphic>
          </wp:inline>
        </w:drawing>
      </w:r>
    </w:p>
    <w:p>
      <w:pPr>
        <w:spacing w:lineRule="auto"/>
      </w:pPr>
      <w:r>
        <w:rPr/>
        <w:t xml:space="preserve">When the operator reviews and saves a corrected rule, the system captures:</w:t>
      </w:r>
    </w:p>
    <w:p>
      <w:pPr>
        <w:numPr>
          <w:ilvl w:val="0"/>
          <w:numId w:val="11"/>
        </w:numPr>
        <w:spacing w:lineRule="auto"/>
      </w:pPr>
      <w:r>
        <w:rPr/>
        <w:t xml:space="preserve">The exact anchor phrase from the source document (</w:t>
      </w:r>
      <w:r>
        <w:rPr/>
        <w:t xml:space="preserve">extracted_key</w:t>
      </w:r>
      <w:r>
        <w:rPr/>
        <w:t xml:space="preserve">)</w:t>
      </w:r>
    </w:p>
    <w:p>
      <w:pPr>
        <w:numPr>
          <w:ilvl w:val="0"/>
          <w:numId w:val="11"/>
        </w:numPr>
        <w:spacing w:lineRule="auto"/>
      </w:pPr>
      <w:r>
        <w:rPr/>
        <w:t xml:space="preserve">The bounding box coordinates (</w:t>
      </w:r>
      <w:r>
        <w:rPr/>
        <w:t xml:space="preserve">spatial_meta_json</w:t>
      </w:r>
      <w:r>
        <w:rPr/>
        <w:t xml:space="preserve">)</w:t>
      </w:r>
    </w:p>
    <w:p>
      <w:pPr>
        <w:numPr>
          <w:ilvl w:val="0"/>
          <w:numId w:val="11"/>
        </w:numPr>
        <w:spacing w:lineRule="auto"/>
      </w:pPr>
      <w:r>
        <w:rPr/>
        <w:t xml:space="preserve">The scope level chosen by the operator</w:t>
      </w:r>
    </w:p>
    <w:p>
      <w:pPr>
        <w:numPr>
          <w:ilvl w:val="0"/>
          <w:numId w:val="11"/>
        </w:numPr>
        <w:spacing w:lineRule="auto"/>
      </w:pPr>
      <w:r>
        <w:rPr/>
        <w:t xml:space="preserve">The form field it maps to</w:t>
      </w:r>
    </w:p>
    <w:p>
      <w:pPr>
        <w:spacing w:lineRule="auto"/>
      </w:pPr>
      <w:r>
        <w:rPr/>
        <w:t xml:space="preserve">No developer writes code. No keyword dictionary is maintained. The system learns purely from human annotation clicks.</w:t>
      </w:r>
    </w:p>
    <w:p>
      <w:pPr>
        <w:pStyle w:val="Heading2"/>
        <w:spacing w:lineRule="auto"/>
      </w:pPr>
      <w:r>
        <w:rPr/>
        <w:t xml:space="preserve">10. Infrastructure &amp; Deployment</w:t>
      </w:r>
    </w:p>
    <w:p>
      <w:pPr>
        <w:pStyle w:val="Heading3"/>
        <w:spacing w:lineRule="auto"/>
      </w:pPr>
      <w:r>
        <w:rPr/>
        <w:t xml:space="preserve">10.1 System Components</w:t>
      </w:r>
    </w:p>
    <w:p>
      <w:pPr>
        <w:spacing w:lineRule="auto"/>
      </w:pPr>
      <w:r>
        <w:rPr>
          <w:rFonts w:ascii="Courier" w:hAnsi="Courier"/>
        </w:rPr>
        <w:t xml:space="preserve">┌────────────────────────────────────────────────────────────────────────────────┐ │                           DEPLOYMENT TOPOLOGY                                  │ │                                                                                │ │  ┌──────────────────┐     ┌──────────────────┐     ┌───────────────────────┐  │ │  │   React Frontend  │────▶│  FastAPI Backend  │────▶│  SQLite (idp_studio.db│  │ │  │  (Vite / npm)     │     │  (Uvicorn/ASGI)   │     │  ~160 KB, local file) │  │ │  │  Port: 5173       │◀────│  Port: 8000       │     └───────────────────────┘  │ │  └──────────────────┘     └──────────┬───────┘                                │ │                                       │                                        │ │                           ┌───────────▼──────────┐                            │ │                           │  Ollama Server        │                            │ │                           │  Model: qwen2.5:14b   │                            │ │                           │  Port: 11434          │                            │ │                           │  (Internal Network)   │                            │ │                           └──────────────────────┘                            │ │                                                                                │ │  Storage:                                                                      │ │  • idp_studio.db  (SQLite — rules, templates, aliases)                         │ │  • fla_tasks.db   (SQLite — FLA processing pipeline)                           │ │  • automation.db  (SQLite — batch automation state)                            │ └────────────────────────────────────────────────────────────────────────────────┘ </w:t>
      </w:r>
    </w:p>
    <w:p>
      <w:pPr>
        <w:pStyle w:val="Heading3"/>
        <w:spacing w:lineRule="auto"/>
      </w:pPr>
      <w:r>
        <w:rPr/>
        <w:t xml:space="preserve">10.2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Uvicorn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SQLAlchemy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PDF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pdfplumber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qwen2.5:14b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Q4_K_M quant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OCR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Triton Inference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r>
    </w:tbl>
    <w:p>
      <w:pPr>
        <w:spacing w:lineRule="auto"/>
      </w:pPr>
      <w:r>
        <w:rPr/>
      </w:r>
    </w:p>
    <w:p>
      <w:pPr>
        <w:pStyle w:val="Heading3"/>
        <w:spacing w:lineRule="auto"/>
      </w:pPr>
      <w:r>
        <w:rPr/>
        <w:t xml:space="preserve">10.3 Auto-Migration on Startup</w:t>
      </w:r>
    </w:p>
    <w:p>
      <w:pPr>
        <w:spacing w:lineRule="auto"/>
      </w:pPr>
      <w:r>
        <w:rPr/>
        <w:t xml:space="preserve">Zero manual intervention required for schema updates:</w:t>
      </w:r>
    </w:p>
    <w:p>
      <w:pPr>
        <w:spacing w:lineRule="auto"/>
      </w:pPr>
      <w:r>
        <w:rPr>
          <w:rFonts w:ascii="Courier" w:hAnsi="Courier"/>
        </w:rPr>
        <w:t xml:space="preserve">app.startup → init_db()            → Base.metadata.create_all()    (creates new tables)            → PRAGMA table_info checks      (detects missing columns)            → ALTER TABLE ADD COLUMN        (non-destructive migration)            → Auto-tag legacy data          (backfill defaults) </w:t>
      </w:r>
    </w:p>
    <w:p>
      <w:pPr>
        <w:pStyle w:val="Heading2"/>
        <w:spacing w:lineRule="auto"/>
      </w:pPr>
      <w:r>
        <w:rPr/>
        <w:t xml:space="preserve">11. Error Handling &amp; Observability</w:t>
      </w:r>
    </w:p>
    <w:p>
      <w:pPr>
        <w:pStyle w:val="Heading3"/>
        <w:spacing w:lineRule="auto"/>
      </w:pPr>
      <w:r>
        <w:rPr/>
        <w:t xml:space="preserve">11.1 Error Handling Strategy</w:t>
      </w:r>
    </w:p>
    <w:p>
      <w:pPr>
        <w:spacing w:lineRule="auto"/>
      </w:pPr>
      <w:r>
        <w:rPr/>
        <w:drawing>
          <wp:inline distB="0" distL="0" distR="0" distT="0">
            <wp:extent cx="2857500" cy="7810500"/>
            <wp:effectExtent b="0" l="0" r="0" t="0"/>
            <wp:docPr id="9" name="image-w4sazg64fuPkNPn6-6cg9.png"/>
            <a:graphic>
              <a:graphicData uri="http://schemas.openxmlformats.org/drawingml/2006/picture">
                <pic:pic>
                  <pic:nvPicPr>
                    <pic:cNvPr id="9" name="image-w4sazg64fuPkNPn6-6cg9.png" descr=""/>
                    <pic:cNvPicPr/>
                  </pic:nvPicPr>
                  <pic:blipFill>
                    <a:blip r:embed="rId29" cstate="print"/>
                    <a:srcRect b="0" l="0" r="0" t="0"/>
                    <a:stretch>
                      <a:fillRect/>
                    </a:stretch>
                  </pic:blipFill>
                  <pic:spPr>
                    <a:xfrm>
                      <a:off x="0" y="0"/>
                      <a:ext cx="2857500" cy="7810500"/>
                    </a:xfrm>
                    <a:prstGeom prst="rect"/>
                  </pic:spPr>
                </pic:pic>
              </a:graphicData>
            </a:graphic>
          </wp:inline>
        </w:drawing>
      </w:r>
    </w:p>
    <w:p>
      <w:pPr>
        <w:pStyle w:val="Heading3"/>
        <w:spacing w:lineRule="auto"/>
      </w:pPr>
      <w:r>
        <w:rPr/>
        <w:t xml:space="preserve">11.2 Status Badges</w:t>
      </w:r>
    </w:p>
    <w:p>
      <w:pPr>
        <w:spacing w:lineRule="auto"/>
      </w:pPr>
      <w:r>
        <w:rPr/>
        <w:t xml:space="preserve">Every extraction result carries a status badge: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fields extracted via deterministic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or more fields used LLM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 spot-check recommended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parsing failed or LLM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entry required</w:t>
            </w:r>
          </w:p>
        </w:tc>
      </w:tr>
    </w:tbl>
    <w:p>
      <w:pPr>
        <w:spacing w:lineRule="auto"/>
      </w:pPr>
      <w:r>
        <w:rPr/>
      </w:r>
    </w:p>
    <w:p>
      <w:pPr>
        <w:pStyle w:val="Heading3"/>
        <w:spacing w:lineRule="auto"/>
      </w:pPr>
      <w:r>
        <w:rPr/>
        <w:t xml:space="preserve">11.3 Observability Outputs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migration 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 DB] Added 'scope_type' column to idp_schema_alias_rules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 Classifier] Detected: casual_vacancy conf=0.98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cascade miss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 Spatial] No effective rule for field 'date_of_agm'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 Filler] Ollama call: 14 fields, model=qwen2.5:14b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 Filler] Validation failed for date_of_agm: invalid date format</w:t>
            </w:r>
          </w:p>
        </w:tc>
      </w:tr>
    </w:tbl>
    <w:p>
      <w:pPr>
        <w:spacing w:lineRule="auto"/>
      </w:pPr>
      <w:r>
        <w:rPr/>
      </w:r>
    </w:p>
    <w:p>
      <w:pPr>
        <w:pStyle w:val="Heading2"/>
        <w:spacing w:lineRule="auto"/>
      </w:pPr>
      <w:r>
        <w:rPr/>
        <w:t xml:space="preserve">12. Scalability &amp; Performance</w:t>
      </w:r>
    </w:p>
    <w:p>
      <w:pPr>
        <w:pStyle w:val="Heading3"/>
        <w:spacing w:lineRule="auto"/>
      </w:pPr>
      <w:r>
        <w:rPr/>
        <w:t xml:space="preserve">12.1 Current Throughput Profile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Duration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text extraction (5-page BR)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detection (regex)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Lexicon harvest (SQL)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cascade (SQL)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DAG pruning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fill (14 fields, qwen2.5:14b)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E2E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~7–13 seconds</w:t>
            </w:r>
          </w:p>
        </w:tc>
      </w:tr>
    </w:tbl>
    <w:p>
      <w:pPr>
        <w:spacing w:lineRule="auto"/>
      </w:pPr>
      <w:r>
        <w:rPr/>
      </w:r>
    </w:p>
    <w:p>
      <w:pPr>
        <w:pStyle w:val="Heading3"/>
        <w:spacing w:lineRule="auto"/>
      </w:pPr>
      <w:r>
        <w:rPr/>
        <w:t xml:space="preserve">12.2 Scalability Levers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 PostgreSQL migration (ORM is database-agnostic; one connection string change)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Concurrent filings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async endpoints + connection pooling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throughput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 supports multiple concurrent requests; can run N replicas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Knowledge scaling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handles millions of rules efficiently (indexed on </w:t>
            </w:r>
          </w:p>
          <w:p>
            <w:pPr>
              <w:spacing w:lineRule="auto"/>
            </w:pPr>
            <w:r>
              <w:rPr>
                <w:highlight w:val="lightGray"/>
              </w:rPr>
              <w:t xml:space="preserve">template_name</w:t>
            </w:r>
          </w:p>
          <w:p>
            <w:pPr>
              <w:spacing w:lineRule="auto"/>
            </w:pPr>
            <w:r>
              <w:rPr/>
              <w:t xml:space="preserve">, </w:t>
            </w:r>
          </w:p>
          <w:p>
            <w:pPr>
              <w:spacing w:lineRule="auto"/>
            </w:pPr>
            <w:r>
              <w:rPr>
                <w:highlight w:val="lightGray"/>
              </w:rPr>
              <w:t xml:space="preserve">scope_type</w:t>
            </w:r>
          </w:p>
          <w:p>
            <w:pPr>
              <w:spacing w:lineRule="auto"/>
            </w:pPr>
            <w:r>
              <w:rPr/>
              <w:t xml:space="preserve">, </w:t>
            </w:r>
          </w:p>
          <w:p>
            <w:pPr>
              <w:spacing w:lineRule="auto"/>
            </w:pPr>
            <w:r>
              <w:rPr>
                <w:highlight w:val="lightGray"/>
              </w:rPr>
              <w:t xml:space="preserve">scope_id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Batch mode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/batch_extract</w:t>
            </w:r>
          </w:p>
          <w:p>
            <w:pPr>
              <w:spacing w:lineRule="auto"/>
            </w:pPr>
            <w:r>
              <w:rPr/>
              <w:t xml:space="preserve"> endpoint processes multiple companies in parallel</w:t>
            </w:r>
          </w:p>
        </w:tc>
      </w:tr>
    </w:tbl>
    <w:p>
      <w:pPr>
        <w:spacing w:lineRule="auto"/>
      </w:pPr>
      <w:r>
        <w:rPr/>
      </w:r>
    </w:p>
    <w:p>
      <w:pPr>
        <w:pStyle w:val="Heading3"/>
        <w:spacing w:lineRule="auto"/>
      </w:pPr>
      <w:r>
        <w:rPr/>
        <w:t xml:space="preserve">12.3 Performance Optimisation</w:t>
      </w:r>
    </w:p>
    <w:p>
      <w:pPr>
        <w:numPr>
          <w:ilvl w:val="0"/>
          <w:numId w:val="12"/>
        </w:numPr>
        <w:spacing w:lineRule="auto"/>
      </w:pPr>
      <w:r>
        <w:rPr>
          <w:b/>
        </w:rPr>
        <w:t xml:space="preserve">Lexicon caching:</w:t>
      </w:r>
      <w:r>
        <w:rPr/>
        <w:t xml:space="preserve">get_scenario_lexicon()</w:t>
      </w:r>
      <w:r>
        <w:rPr/>
        <w:t xml:space="preserve"> results are stable between form submissions; can be cached in-memory per scenario.</w:t>
      </w:r>
    </w:p>
    <w:p>
      <w:pPr>
        <w:numPr>
          <w:ilvl w:val="0"/>
          <w:numId w:val="12"/>
        </w:numPr>
        <w:spacing w:lineRule="auto"/>
      </w:pPr>
      <w:r>
        <w:rPr>
          <w:b/>
        </w:rPr>
        <w:t xml:space="preserve">Rule pre-loading:</w:t>
      </w:r>
      <w:r>
        <w:rPr/>
        <w:t xml:space="preserve"> On first request for a template, load all effective rules into a session-scoped cache.</w:t>
      </w:r>
    </w:p>
    <w:p>
      <w:pPr>
        <w:numPr>
          <w:ilvl w:val="0"/>
          <w:numId w:val="12"/>
        </w:numPr>
        <w:spacing w:lineRule="auto"/>
      </w:pPr>
      <w:r>
        <w:rPr>
          <w:b/>
        </w:rPr>
        <w:t xml:space="preserve">LLM batching:</w:t>
      </w:r>
      <w:r>
        <w:rPr/>
        <w:t xml:space="preserve"> All unresolved fields are sent in a single LLM call, not field-by-field.</w:t>
      </w:r>
    </w:p>
    <w:p>
      <w:pPr>
        <w:numPr>
          <w:ilvl w:val="0"/>
          <w:numId w:val="12"/>
        </w:numPr>
        <w:spacing w:lineRule="auto"/>
      </w:pPr>
      <w:r>
        <w:rPr>
          <w:b/>
        </w:rPr>
        <w:t xml:space="preserve">OCR bypass:</w:t>
      </w:r>
      <w:r>
        <w:rPr/>
        <w:t xml:space="preserve">pdfplumber</w:t>
      </w:r>
      <w:r>
        <w:rPr/>
        <w:t xml:space="preserve"> native text extraction is tried first; OCR (Triton) is only invoked for scanned documents.</w:t>
      </w:r>
    </w:p>
    <w:p>
      <w:pPr>
        <w:pStyle w:val="Heading2"/>
        <w:spacing w:lineRule="auto"/>
      </w:pPr>
      <w:r>
        <w:rPr/>
        <w:t xml:space="preserve">13. Security</w:t>
      </w:r>
    </w:p>
    <w:p>
      <w:pPr>
        <w:pStyle w:val="Heading3"/>
        <w:spacing w:lineRule="auto"/>
      </w:pPr>
      <w:r>
        <w:rPr/>
        <w:t xml:space="preserve">13.1 Data Privacy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document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PDFs processed locally; never sent to external APIs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data leakage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 runs on-premise at </w:t>
            </w:r>
          </w:p>
          <w:p>
            <w:pPr>
              <w:spacing w:lineRule="auto"/>
            </w:pPr>
            <w:r>
              <w:rPr>
                <w:highlight w:val="lightGray"/>
              </w:rPr>
              <w:t xml:space="preserve">192.168.112.2</w:t>
            </w:r>
          </w:p>
          <w:p>
            <w:pPr>
              <w:spacing w:lineRule="auto"/>
            </w:pPr>
            <w:r>
              <w:rPr/>
              <w:t xml:space="preserve">; no internet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file stored inside application directory; access controlled by OS filesystem permissions</w:t>
            </w:r>
          </w:p>
        </w:tc>
      </w:tr>
    </w:tbl>
    <w:p>
      <w:pPr>
        <w:spacing w:lineRule="auto"/>
      </w:pPr>
      <w:r>
        <w:rPr/>
      </w:r>
    </w:p>
    <w:p>
      <w:pPr>
        <w:pStyle w:val="Heading3"/>
        <w:spacing w:lineRule="auto"/>
      </w:pPr>
      <w:r>
        <w:rPr/>
        <w:t xml:space="preserve">13.2 Input Validation</w:t>
      </w:r>
    </w:p>
    <w:p>
      <w:pPr>
        <w:numPr>
          <w:ilvl w:val="0"/>
          <w:numId w:val="13"/>
        </w:numPr>
        <w:spacing w:lineRule="auto"/>
      </w:pPr>
      <w:r>
        <w:rPr/>
        <w:t xml:space="preserve">File type validation: only </w:t>
      </w:r>
      <w:r>
        <w:rPr/>
        <w:t xml:space="preserve">.pdf</w:t>
      </w:r>
      <w:r>
        <w:rPr/>
        <w:t xml:space="preserve"> accepted at upload endpoints</w:t>
      </w:r>
    </w:p>
    <w:p>
      <w:pPr>
        <w:numPr>
          <w:ilvl w:val="0"/>
          <w:numId w:val="13"/>
        </w:numPr>
        <w:spacing w:lineRule="auto"/>
      </w:pPr>
      <w:r>
        <w:rPr/>
        <w:t xml:space="preserve">File size limits enforced at FastAPI middleware level</w:t>
      </w:r>
    </w:p>
    <w:p>
      <w:pPr>
        <w:numPr>
          <w:ilvl w:val="0"/>
          <w:numId w:val="13"/>
        </w:numPr>
        <w:spacing w:lineRule="auto"/>
      </w:pPr>
      <w:r>
        <w:rPr/>
        <w:t xml:space="preserve">SQL injection: prevented by SQLAlchemy ORM parameterised queries throughout</w:t>
      </w:r>
    </w:p>
    <w:p>
      <w:pPr>
        <w:numPr>
          <w:ilvl w:val="0"/>
          <w:numId w:val="13"/>
        </w:numPr>
        <w:spacing w:lineRule="auto"/>
      </w:pPr>
      <w:r>
        <w:rPr/>
        <w:t xml:space="preserve">All </w:t>
      </w:r>
      <w:r>
        <w:rPr/>
        <w:t xml:space="preserve">scope_type</w:t>
      </w:r>
      <w:r>
        <w:rPr/>
        <w:t xml:space="preserve"> values validated against allowlist </w:t>
      </w:r>
      <w:r>
        <w:rPr/>
        <w:t xml:space="preserve">["GLOBAL", "SCENARIO", "COMPANY"]</w:t>
      </w:r>
    </w:p>
    <w:p>
      <w:pPr>
        <w:pStyle w:val="Heading3"/>
        <w:spacing w:lineRule="auto"/>
      </w:pPr>
      <w:r>
        <w:rPr/>
        <w:t xml:space="preserve">13.3 Audit Trail</w:t>
      </w:r>
    </w:p>
    <w:p>
      <w:pPr>
        <w:spacing w:lineRule="auto"/>
      </w:pPr>
      <w:r>
        <w:rPr/>
        <w:t xml:space="preserve">Every extraction result includes:</w:t>
      </w:r>
    </w:p>
    <w:p>
      <w:pPr>
        <w:numPr>
          <w:ilvl w:val="0"/>
          <w:numId w:val="14"/>
        </w:numPr>
        <w:spacing w:lineRule="auto"/>
      </w:pPr>
      <w:r>
        <w:rPr/>
        <w:t xml:space="preserve">Source document filename</w:t>
      </w:r>
    </w:p>
    <w:p>
      <w:pPr>
        <w:numPr>
          <w:ilvl w:val="0"/>
          <w:numId w:val="14"/>
        </w:numPr>
        <w:spacing w:lineRule="auto"/>
      </w:pPr>
      <w:r>
        <w:rPr/>
        <w:t xml:space="preserve">Source page number</w:t>
      </w:r>
    </w:p>
    <w:p>
      <w:pPr>
        <w:numPr>
          <w:ilvl w:val="0"/>
          <w:numId w:val="14"/>
        </w:numPr>
        <w:spacing w:lineRule="auto"/>
      </w:pPr>
      <w:r>
        <w:rPr/>
        <w:t xml:space="preserve">Exact quoted text that produced the value</w:t>
      </w:r>
    </w:p>
    <w:p>
      <w:pPr>
        <w:numPr>
          <w:ilvl w:val="0"/>
          <w:numId w:val="14"/>
        </w:numPr>
        <w:spacing w:lineRule="auto"/>
      </w:pPr>
      <w:r>
        <w:rPr/>
        <w:t xml:space="preserve">The rule that matched (rule_id, scope_type, scope_id)</w:t>
      </w:r>
    </w:p>
    <w:p>
      <w:pPr>
        <w:numPr>
          <w:ilvl w:val="0"/>
          <w:numId w:val="14"/>
        </w:numPr>
        <w:spacing w:lineRule="auto"/>
      </w:pPr>
      <w:r>
        <w:rPr/>
        <w:t xml:space="preserve">Timestamp</w:t>
      </w:r>
    </w:p>
    <w:p>
      <w:pPr>
        <w:spacing w:lineRule="auto"/>
      </w:pPr>
      <w:r>
        <w:rPr/>
        <w:t xml:space="preserve">This provides full auditability for regulatory review.</w:t>
      </w:r>
    </w:p>
    <w:p>
      <w:pPr>
        <w:pStyle w:val="Heading2"/>
        <w:spacing w:lineRule="auto"/>
      </w:pPr>
      <w:r>
        <w:rPr/>
        <w:t xml:space="preserve">14. Before vs. After</w:t>
      </w:r>
    </w:p>
    <w:p>
      <w:pPr>
        <w:pStyle w:val="Heading3"/>
        <w:spacing w:lineRule="auto"/>
      </w:pPr>
      <w:r>
        <w:rPr/>
        <w:t xml:space="preserve">14.1 Architecture Comparison</w:t>
      </w:r>
    </w:p>
    <w:p>
      <w:pPr>
        <w:spacing w:lineRule="auto"/>
      </w:pPr>
      <w:r>
        <w:rPr>
          <w:rFonts w:ascii="Courier" w:hAnsi="Courier"/>
        </w:rPr>
        <w:t xml:space="preserve">BEFORE (Flat Rule Model)                    AFTER (3-Tier Scoped Model) ────────────────────────────────────────    ──────────────────────────────────────────── PDF Upload                                  PDF Upload    │                                           │    ▼                                           ▼ DOM Learner                                 DOM Learner (UNTOUCHED)    │                                           │ (read-only)    ▼                                           ▼ idp_schema_alias_rules (flat)              idp_schema_alias_rules (with scoping)    │                                           │    │  scope_type: [none]                       │  scope_type: GLOBAL / SCENARIO / COMPANY    │  scope_id:   [none]                       │  scope_id:   default / casual_vacancy / CIN    │  priority:   [none]                       │  priority:   1 / 2 / 3    │                                           │    ▼                                           ▼ Global rule applied to ALL companies       Priority cascade (Company &gt; Scenario &gt; Global) No scenario awareness                      Operative clause detection (branch detection)                                            HITL Decision Gate                                            DAG Pruning (active/pruned fields)    │                                           │    ▼                                           ▼ ALL form fields extracted                  ONLY active fields for confirmed branch ALL fields shown in UI                     ONLY active fields shown in UI No evidence citations                      Every value has page + quote + rule citation No learning across companies               Compound learning: corrections → new rules </w:t>
      </w:r>
    </w:p>
    <w:p>
      <w:pPr>
        <w:pStyle w:val="Heading3"/>
        <w:spacing w:lineRule="auto"/>
      </w:pPr>
      <w:r>
        <w:rPr/>
        <w:t xml:space="preserve">14.2 Feature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Multi-scenario awareness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Per-company rule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statutory branch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(0.98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Human-in-the-Loop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(1-click confirm)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Data-driven keyword harvesting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DAG-based field pruning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citations per 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Compound learning from corrections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 Learner compatibility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(zero changes)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schema migration on startup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Backward compatibility for existing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(default to GLOBAL)</w:t>
            </w:r>
          </w:p>
        </w:tc>
      </w:tr>
    </w:tbl>
    <w:p>
      <w:pPr>
        <w:spacing w:lineRule="auto"/>
      </w:pPr>
      <w:r>
        <w:rPr/>
      </w:r>
    </w:p>
    <w:p>
      <w:pPr>
        <w:pStyle w:val="Heading2"/>
        <w:spacing w:lineRule="auto"/>
      </w:pPr>
      <w:r>
        <w:rPr/>
        <w:t xml:space="preserve">15. Technical Advantages &amp; Impact</w:t>
      </w:r>
    </w:p>
    <w:p>
      <w:pPr>
        <w:pStyle w:val="Heading3"/>
        <w:spacing w:lineRule="auto"/>
      </w:pPr>
      <w:r>
        <w:rPr/>
        <w:t xml:space="preserve">15.1 Engineering Advantages</w:t>
      </w:r>
    </w:p>
    <w:p>
      <w:pPr>
        <w:numPr>
          <w:ilvl w:val="0"/>
          <w:numId w:val="15"/>
        </w:numPr>
        <w:spacing w:lineRule="auto"/>
      </w:pPr>
      <w:r>
        <w:rPr>
          <w:b/>
        </w:rPr>
        <w:t xml:space="preserve">Zero Regression Risk:</w:t>
      </w:r>
      <w:r>
        <w:rPr/>
        <w:t xml:space="preserve"> The </w:t>
      </w:r>
      <w:r>
        <w:rPr/>
        <w:t xml:space="preserve">dom_learner/</w:t>
      </w:r>
      <w:r>
        <w:rPr/>
        <w:t xml:space="preserve"> module is completely untouched. All new capabilities are layered on top via the existing SQLite database.</w:t>
      </w:r>
    </w:p>
    <w:p>
      <w:pPr>
        <w:numPr>
          <w:ilvl w:val="0"/>
          <w:numId w:val="15"/>
        </w:numPr>
        <w:spacing w:lineRule="auto"/>
      </w:pPr>
      <w:r>
        <w:rPr>
          <w:b/>
        </w:rPr>
        <w:t xml:space="preserve">Self-Improving System:</w:t>
      </w:r>
      <w:r>
        <w:rPr/>
        <w:t xml:space="preserve"> Every human correction creates a new extraction rule. The system gets more accurate with every filing, without any developer writing code.</w:t>
      </w:r>
    </w:p>
    <w:p>
      <w:pPr>
        <w:numPr>
          <w:ilvl w:val="0"/>
          <w:numId w:val="15"/>
        </w:numPr>
        <w:spacing w:lineRule="auto"/>
      </w:pPr>
      <w:r>
        <w:rPr>
          <w:b/>
        </w:rPr>
        <w:t xml:space="preserve">Explicit Precedence:</w:t>
      </w:r>
      <w:r>
        <w:rPr/>
        <w:t xml:space="preserve"> The priority cascade is completely transparent and predictable. There are no hidden overrides or magic. A developer can always look at </w:t>
      </w:r>
      <w:r>
        <w:rPr/>
        <w:t xml:space="preserve">ORDER BY priority DESC</w:t>
      </w:r>
      <w:r>
        <w:rPr/>
        <w:t xml:space="preserve"> and understand exactly which rule was used.</w:t>
      </w:r>
    </w:p>
    <w:p>
      <w:pPr>
        <w:numPr>
          <w:ilvl w:val="0"/>
          <w:numId w:val="15"/>
        </w:numPr>
        <w:spacing w:lineRule="auto"/>
      </w:pPr>
      <w:r>
        <w:rPr>
          <w:b/>
        </w:rPr>
        <w:t xml:space="preserve">AI + Human Synergy:</w:t>
      </w:r>
      <w:r>
        <w:rPr/>
        <w:t xml:space="preserve"> The system does not try to replace human judgment. Branch detection recommends; the human confirms. Extraction extracts; the human reviews. Each stage has a clear handoff.</w:t>
      </w:r>
    </w:p>
    <w:p>
      <w:pPr>
        <w:numPr>
          <w:ilvl w:val="0"/>
          <w:numId w:val="15"/>
        </w:numPr>
        <w:spacing w:lineRule="auto"/>
      </w:pPr>
      <w:r>
        <w:rPr>
          <w:b/>
        </w:rPr>
        <w:t xml:space="preserve">Deterministic Validation:</w:t>
      </w:r>
      <w:r>
        <w:rPr/>
        <w:t xml:space="preserve"> LLM output is never trusted blindly. Every value passes through type, regex, canonical, and DAG validation. The system enforces business rules programmatically, not prompts.</w:t>
      </w:r>
    </w:p>
    <w:p>
      <w:pPr>
        <w:pStyle w:val="Heading3"/>
        <w:spacing w:lineRule="auto"/>
      </w:pPr>
      <w:r>
        <w:rPr/>
        <w:t xml:space="preserve">15.2 Business Impact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Improvement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re-entry per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 of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 of fields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~85% reduction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MCA rejection rate (wrong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~15x improvement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Time-to-file per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~9x faster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Rules reusable across 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 (via Scenario scope)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New capability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effort per new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(learned from data)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Fully automated</w:t>
            </w:r>
          </w:p>
        </w:tc>
      </w:tr>
    </w:tbl>
    <w:p>
      <w:pPr>
        <w:spacing w:lineRule="auto"/>
      </w:pPr>
      <w:r>
        <w:rPr/>
      </w:r>
    </w:p>
    <w:p>
      <w:pPr>
        <w:pStyle w:val="Heading3"/>
        <w:spacing w:lineRule="auto"/>
      </w:pPr>
      <w:r>
        <w:rPr/>
        <w:t xml:space="preserve">15.3 Key Innovation: Zero Hardcoded Keywords</w:t>
      </w:r>
    </w:p>
    <w:p>
      <w:pPr>
        <w:spacing w:lineRule="auto"/>
      </w:pPr>
      <w:r>
        <w:rPr/>
        <w:t xml:space="preserve">The traditional approach requires developers to manually maintain keyword dictionaries per form per field. This system eliminates that entirely:</w:t>
      </w:r>
    </w:p>
    <w:p>
      <w:pPr>
        <w:spacing w:lineRule="auto"/>
      </w:pPr>
      <w:r>
        <w:rPr>
          <w:rFonts w:ascii="Courier" w:hAnsi="Courier"/>
        </w:rPr>
        <w:t xml:space="preserve">Traditional:   date_of_casual_vacancy_keywords = [     "Date of cessation",     "Date of resignation",     "Cessation date",     ...  # developer must know all variants   ]  Our System:   SELECT extracted_key FROM idp_schema_alias_rules   WHERE scope IN (GLOBAL, SCENARIO:casual_vacancy)   # → automatically grows with every new company mapped </w:t>
      </w:r>
    </w:p>
    <w:p>
      <w:pPr>
        <w:pStyle w:val="Heading2"/>
        <w:spacing w:lineRule="auto"/>
      </w:pPr>
      <w:r>
        <w:rPr/>
        <w:t xml:space="preserve">16. Future Improvements</w:t>
      </w:r>
    </w:p>
    <w:p>
      <w:pPr>
        <w:pStyle w:val="Heading3"/>
        <w:spacing w:lineRule="auto"/>
      </w:pPr>
      <w:r>
        <w:rPr/>
        <w:t xml:space="preserve">16.1 Near-Term (Next Quarter)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 SQLite with Postgres for multi-server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 Caching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w:t>
            </w:r>
          </w:p>
          <w:p>
            <w:pPr>
              <w:spacing w:lineRule="auto"/>
            </w:pPr>
            <w:r>
              <w:rPr>
                <w:highlight w:val="lightGray"/>
              </w:rPr>
              <w:t xml:space="preserve">get_scenario_lexicon()</w:t>
            </w:r>
          </w:p>
          <w:p>
            <w:pPr>
              <w:spacing w:lineRule="auto"/>
            </w:pPr>
            <w:r>
              <w:rPr/>
              <w:t xml:space="preserve"> results per scenario for zero-latency repeat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Confidence Calibration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feedback loop to recalibrate confidence scores based on correction 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OCR Quality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Auto-detect poor OCR quality and trigger human review proactively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r>
    </w:tbl>
    <w:p>
      <w:pPr>
        <w:spacing w:lineRule="auto"/>
      </w:pPr>
      <w:r>
        <w:rPr/>
      </w:r>
    </w:p>
    <w:p>
      <w:pPr>
        <w:pStyle w:val="Heading3"/>
        <w:spacing w:lineRule="auto"/>
      </w:pPr>
      <w:r>
        <w:rPr/>
        <w:t xml:space="preserve">16.2 Medium-Term (Next 6 Months)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Generic MCA Form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 instruction kit parser with dynamic coordinate calibration and statutory branch DAG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Completed</w:t>
            </w:r>
          </w:p>
          <w:p>
            <w:pPr>
              <w:spacing w:lineRule="auto"/>
            </w:pPr>
            <w:r>
              <w:rPr/>
              <w:t xml:space="preserve"> (LLP-8, ADT-1, MGT-14 verified)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Cross-Form Rule Reuse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CIN rules valid across forms (e.g. auditor name applies to ADT-1, AOC-4 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Fine-Tuned Local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Fine-tune a smaller </w:t>
            </w:r>
          </w:p>
          <w:p>
            <w:pPr>
              <w:spacing w:lineRule="auto"/>
            </w:pPr>
            <w:r>
              <w:rPr>
                <w:highlight w:val="lightGray"/>
              </w:rPr>
              <w:t xml:space="preserve">qwen2.5:3b</w:t>
            </w:r>
          </w:p>
          <w:p>
            <w:pPr>
              <w:spacing w:lineRule="auto"/>
            </w:pPr>
            <w:r>
              <w:rPr/>
              <w:t xml:space="preserve"> on real secretarial documents for faster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(High)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Active Learning 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 low-confidence extractions proactively for operator annotation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(Medium)</w:t>
            </w:r>
          </w:p>
        </w:tc>
      </w:tr>
    </w:tbl>
    <w:p>
      <w:pPr>
        <w:spacing w:lineRule="auto"/>
      </w:pPr>
      <w:r>
        <w:rPr/>
      </w:r>
    </w:p>
    <w:p>
      <w:pPr>
        <w:pStyle w:val="Heading3"/>
        <w:spacing w:lineRule="auto"/>
      </w:pPr>
      <w:r>
        <w:rPr/>
        <w:t xml:space="preserve">16.3 Long-Term Vision</w:t>
      </w:r>
    </w:p>
    <w:p>
      <w:pPr>
        <w:spacing w:lineRule="auto"/>
      </w:pPr>
      <w:r>
        <w:rPr/>
        <w:drawing>
          <wp:inline distB="0" distL="0" distR="0" distT="0">
            <wp:extent cx="2857500" cy="695325"/>
            <wp:effectExtent b="0" l="0" r="0" t="0"/>
            <wp:docPr id="10" name="image-KQef5RhqahLL_TcXj9IRL.png"/>
            <a:graphic>
              <a:graphicData uri="http://schemas.openxmlformats.org/drawingml/2006/picture">
                <pic:pic>
                  <pic:nvPicPr>
                    <pic:cNvPr id="10" name="image-KQef5RhqahLL_TcXj9IRL.png" descr=""/>
                    <pic:cNvPicPr/>
                  </pic:nvPicPr>
                  <pic:blipFill>
                    <a:blip r:embed="rId30" cstate="print"/>
                    <a:srcRect b="0" l="0" r="0" t="0"/>
                    <a:stretch>
                      <a:fillRect/>
                    </a:stretch>
                  </pic:blipFill>
                  <pic:spPr>
                    <a:xfrm>
                      <a:off x="0" y="0"/>
                      <a:ext cx="2857500" cy="695325"/>
                    </a:xfrm>
                    <a:prstGeom prst="rect"/>
                  </pic:spPr>
                </pic:pic>
              </a:graphicData>
            </a:graphic>
          </wp:inline>
        </w:drawing>
      </w:r>
    </w:p>
    <w:p>
      <w:pPr>
        <w:pStyle w:val="Heading2"/>
        <w:spacing w:lineRule="auto"/>
      </w:pPr>
      <w:r>
        <w:rPr/>
        <w:t xml:space="preserve">Appendix A — File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core/models.py</w:t>
            </w:r>
          </w:p>
          <w:p>
            <w:pPr>
              <w:spacing w:lineRule="auto"/>
            </w:pPr>
            <w:r>
              <w:rPr/>
              <w:t xml:space="preserve">](file:///Users/apple/Desktop/FLA/automation_engine/modules/idp_studio/core/models.py)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models (scoping columns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core/db.py</w:t>
            </w:r>
          </w:p>
          <w:p>
            <w:pPr>
              <w:spacing w:lineRule="auto"/>
            </w:pPr>
            <w:r>
              <w:rPr/>
              <w:t xml:space="preserve">](file:///Users/apple/Desktop/FLA/automation_engine/modules/idp_studio/core/db.py)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Auto-migration on startup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extractors/classifier.py</w:t>
            </w:r>
          </w:p>
          <w:p>
            <w:pPr>
              <w:spacing w:lineRule="auto"/>
            </w:pPr>
            <w:r>
              <w:rPr/>
              <w:t xml:space="preserve">](file:///Users/apple/Desktop/FLA/automation_engine/modules/idp_studio/extractors/classifier.py)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 type + branch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extractors/spatial.py</w:t>
            </w:r>
          </w:p>
          <w:p>
            <w:pPr>
              <w:spacing w:lineRule="auto"/>
            </w:pPr>
            <w:r>
              <w:rPr/>
              <w:t xml:space="preserve">](file:///Users/apple/Desktop/FLA/automation_engine/modules/idp_studio/extractors/spatial.py)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cascade + lexicon harvest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forms/kit_parser.py</w:t>
            </w:r>
          </w:p>
          <w:p>
            <w:pPr>
              <w:spacing w:lineRule="auto"/>
            </w:pPr>
            <w:r>
              <w:rPr/>
              <w:t xml:space="preserve">](file:///Users/apple/Desktop/FLA/automation_engine/modules/idp_studio/forms/kit_parser.py)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 MCA instruction kit parser &amp; statutory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Refactored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forms/filler.py</w:t>
            </w:r>
          </w:p>
          <w:p>
            <w:pPr>
              <w:spacing w:lineRule="auto"/>
            </w:pPr>
            <w:r>
              <w:rPr/>
              <w:t xml:space="preserve">](file:///Users/apple/Desktop/FLA/automation_engine/modules/idp_studio/forms/filler.py)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DAG pruning + HITL injection + 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router.py</w:t>
            </w:r>
          </w:p>
          <w:p>
            <w:pPr>
              <w:spacing w:lineRule="auto"/>
            </w:pPr>
            <w:r>
              <w:rPr/>
              <w:t xml:space="preserve">](file:///Users/apple/Desktop/FLA/automation_engine/modules/idp_studio/router.py)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 (detect_branch, autofill, 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ExtractionBranchGateModal.jsx</w:t>
            </w:r>
          </w:p>
          <w:p>
            <w:pPr>
              <w:spacing w:lineRule="auto"/>
            </w:pPr>
            <w:r>
              <w:rPr/>
              <w:t xml:space="preserve">](file:///Users/apple/Desktop/FLA/fla_frontend/src/idp_studio/components/ExtractionBranchGateModal.jsx)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HITL frontend gate (new)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highlight w:val="lightGray"/>
              </w:rPr>
              <w:t xml:space="preserve">FormTemplateViewer.jsx</w:t>
            </w:r>
          </w:p>
          <w:p>
            <w:pPr>
              <w:spacing w:lineRule="auto"/>
            </w:pPr>
            <w:r>
              <w:rPr/>
              <w:t xml:space="preserve">](file:///Users/apple/Desktop/FLA/fla_frontend/src/idp_studio/components/FormTemplateViewer.jsx)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selector in save popover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Modified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dom_learner/**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DOM learning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UNTOUCHED</w:t>
            </w:r>
          </w:p>
        </w:tc>
      </w:tr>
    </w:tbl>
    <w:p>
      <w:pPr>
        <w:spacing w:lineRule="auto"/>
      </w:pPr>
      <w:r>
        <w:rPr/>
      </w:r>
    </w:p>
    <w:p>
      <w:pPr>
        <w:pStyle w:val="Heading2"/>
        <w:spacing w:lineRule="auto"/>
      </w:pPr>
      <w:r>
        <w:rPr/>
        <w:t xml:space="preserve">Appendix B — Test Coverage</w:t>
      </w:r>
    </w:p>
    <w:p>
      <w:pPr>
        <w:spacing w:lineRule="auto"/>
      </w:pPr>
      <w:r>
        <w:rPr/>
        <w:t xml:space="preserve">The test suites validate both runtime extraction logic and statutory schema parsing:</w:t>
      </w:r>
    </w:p>
    <w:p>
      <w:pPr>
        <w:pStyle w:val="Heading3"/>
        <w:spacing w:lineRule="auto"/>
      </w:pPr>
      <w:r>
        <w:rPr/>
        <w:t xml:space="preserve">B.1 IDP Studio Scoping &amp; Autofill Suite ([</w:t>
      </w:r>
      <w:r>
        <w:rPr/>
        <w:t xml:space="preserve">testing/test_idp_studio_suite.py</w:t>
      </w:r>
      <w:r>
        <w:rPr/>
        <w:t xml:space="preserve">](file:///Users/apple/Desktop/FLA/testing/test_idp_studio_suite.py))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test_db_schema_migration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4 new columns exist in both tables after init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test_operative_clause_casual_vacancy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detector returns </w:t>
            </w:r>
          </w:p>
          <w:p>
            <w:pPr>
              <w:spacing w:lineRule="auto"/>
            </w:pPr>
            <w:r>
              <w:rPr>
                <w:highlight w:val="lightGray"/>
              </w:rPr>
              <w:t xml:space="preserve">casual_vacancy</w:t>
            </w:r>
          </w:p>
          <w:p>
            <w:pPr>
              <w:spacing w:lineRule="auto"/>
            </w:pPr>
            <w:r>
              <w:rPr/>
              <w:t xml:space="preserve"> at ≥0.95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test_operative_clause_tribunal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detector returns </w:t>
            </w:r>
          </w:p>
          <w:p>
            <w:pPr>
              <w:spacing w:lineRule="auto"/>
            </w:pPr>
            <w:r>
              <w:rPr>
                <w:highlight w:val="lightGray"/>
              </w:rPr>
              <w:t xml:space="preserve">tribunal_order</w:t>
            </w:r>
          </w:p>
          <w:p>
            <w:pPr>
              <w:spacing w:lineRule="auto"/>
            </w:pPr>
            <w:r>
              <w:rPr/>
              <w:t xml:space="preserve"> for Sec 140(5) 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test_operative_clause_agm_default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fallback to </w:t>
            </w:r>
          </w:p>
          <w:p>
            <w:pPr>
              <w:spacing w:lineRule="auto"/>
            </w:pPr>
            <w:r>
              <w:rPr>
                <w:highlight w:val="lightGray"/>
              </w:rPr>
              <w:t xml:space="preserve">agm_appointment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test_data_driven_lexicon_harvest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Lexicon contains saved key without hardcoding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test_hierarchical_shadowing_company_wins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rule shadows global for same CIN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test_hierarchical_shadowing_global_fallback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CIN falls back to global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test_dag_pruning_casual_vacancy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date_of_agm</w:t>
            </w:r>
          </w:p>
          <w:p>
            <w:pPr>
              <w:spacing w:lineRule="auto"/>
            </w:pPr>
            <w:r>
              <w:rPr/>
              <w:t xml:space="preserve"> pruned, </w:t>
            </w:r>
          </w:p>
          <w:p>
            <w:pPr>
              <w:spacing w:lineRule="auto"/>
            </w:pPr>
            <w:r>
              <w:rPr>
                <w:highlight w:val="lightGray"/>
              </w:rPr>
              <w:t xml:space="preserve">date_of_casual_vacancy</w:t>
            </w:r>
          </w:p>
          <w:p>
            <w:pPr>
              <w:spacing w:lineRule="auto"/>
            </w:pPr>
            <w:r>
              <w:rPr/>
              <w:t xml:space="preserve"> active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test_live_endpoint_forms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/api/idp/forms</w:t>
            </w:r>
          </w:p>
          <w:p>
            <w:pPr>
              <w:spacing w:lineRule="auto"/>
            </w:pPr>
            <w:r>
              <w:rPr/>
              <w:t xml:space="preserve"> → 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test_live_endpoint_rules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/api/idp/rules/FORM%20ABT</w:t>
            </w:r>
          </w:p>
          <w:p>
            <w:pPr>
              <w:spacing w:lineRule="auto"/>
            </w:pPr>
            <w:r>
              <w:rPr/>
              <w:t xml:space="preserve"> → HTTP 200</w:t>
            </w:r>
          </w:p>
        </w:tc>
      </w:tr>
    </w:tbl>
    <w:p>
      <w:pPr>
        <w:spacing w:lineRule="auto"/>
      </w:pPr>
      <w:r>
        <w:rPr/>
      </w:r>
    </w:p>
    <w:p>
      <w:pPr>
        <w:spacing w:lineRule="auto"/>
      </w:pPr>
      <w:r>
        <w:rPr>
          <w:b/>
        </w:rPr>
        <w:t xml:space="preserve">Result: 10/10 tests passing.</w:t>
      </w:r>
    </w:p>
    <w:p>
      <w:pPr>
        <w:pStyle w:val="Heading3"/>
        <w:spacing w:lineRule="auto"/>
      </w:pPr>
      <w:r>
        <w:rPr/>
        <w:t xml:space="preserve">B.2 MCA Instruction Kit Statutory Parser Suite ([</w:t>
      </w:r>
      <w:r>
        <w:rPr/>
        <w:t xml:space="preserve">automation_engine/tests/test_instruction_kit_parser.py</w:t>
      </w:r>
      <w:r>
        <w:rPr/>
        <w:t xml:space="preserve">](file:///Users/apple/Desktop/FLA/automation_engine/tests/test_instruction_kit_parser.py))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test_parse_llp_8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LLP Form No. 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Multi-branch statutory separation (Solvency vs Charge), physical order </w:t>
            </w:r>
          </w:p>
          <w:p>
            <w:pPr>
              <w:spacing w:lineRule="auto"/>
            </w:pPr>
            <w:r>
              <w:rPr>
                <w:highlight w:val="lightGray"/>
              </w:rPr>
              <w:t xml:space="preserve">3(b) -&gt; 3(c) -&gt; 3(e) -&gt; 3(d)</w:t>
            </w:r>
          </w:p>
          <w:p>
            <w:pPr>
              <w:spacing w:lineRule="auto"/>
            </w:pPr>
            <w:r>
              <w:rPr/>
              <w:t xml:space="preserve"> preserved, canonical IDs, 49 nodes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test_parse_adt_1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No. ADT-1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Single-section default to </w:t>
            </w:r>
          </w:p>
          <w:p>
            <w:pPr>
              <w:spacing w:lineRule="auto"/>
            </w:pPr>
            <w:r>
              <w:rPr>
                <w:highlight w:val="lightGray"/>
              </w:rPr>
              <w:t xml:space="preserve">main</w:t>
            </w:r>
          </w:p>
          <w:p>
            <w:pPr>
              <w:spacing w:lineRule="auto"/>
            </w:pPr>
            <w:r>
              <w:rPr/>
              <w:t xml:space="preserve">, exact statutory order, zero collisions, 24 nodes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test_parse_mgt_14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No. MGT-14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Dynamic header calibration, compound Roman numerals (</w:t>
            </w:r>
          </w:p>
          <w:p>
            <w:pPr>
              <w:spacing w:lineRule="auto"/>
            </w:pPr>
            <w:r>
              <w:rPr>
                <w:highlight w:val="lightGray"/>
              </w:rPr>
              <w:t xml:space="preserve">6 I (a) (i)</w:t>
            </w:r>
          </w:p>
          <w:p>
            <w:pPr>
              <w:spacing w:lineRule="auto"/>
            </w:pPr>
            <w:r>
              <w:rPr/>
              <w:t xml:space="preserve">), 22 nodes</w:t>
            </w:r>
          </w:p>
        </w:tc>
      </w:tr>
    </w:tbl>
    <w:p>
      <w:pPr>
        <w:spacing w:lineRule="auto"/>
      </w:pPr>
      <w:r>
        <w:rPr/>
      </w:r>
    </w:p>
    <w:p>
      <w:pPr>
        <w:spacing w:lineRule="auto"/>
      </w:pPr>
      <w:r>
        <w:rPr>
          <w:b/>
        </w:rPr>
        <w:t xml:space="preserve">Result: 3/3 multi-form tests passing.</w:t>
      </w:r>
    </w:p>
    <w:p>
      <w:pPr>
        <w:spacing w:lineRule="auto"/>
      </w:pPr>
      <w:r>
        <w:rPr/>
        <w:t xml:space="preserve">Document prepared by Platform Engineering. For questions or amendments, contact the IDP Studio team.</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executive-summary" TargetMode="External"/>
  <Relationship Id="rId6" Type="http://schemas.openxmlformats.org/officeDocument/2006/relationships/hyperlink" Target="#2-problem-statement" TargetMode="External"/>
  <Relationship Id="rId7" Type="http://schemas.openxmlformats.org/officeDocument/2006/relationships/hyperlink" Target="#3-existing-architecture--limitations" TargetMode="External"/>
  <Relationship Id="rId8" Type="http://schemas.openxmlformats.org/officeDocument/2006/relationships/hyperlink" Target="#4-proposed-architecture" TargetMode="External"/>
  <Relationship Id="rId9" Type="http://schemas.openxmlformats.org/officeDocument/2006/relationships/hyperlink" Target="#5-detailed-architecture-diagram" TargetMode="External"/>
  <Relationship Id="rId10" Type="http://schemas.openxmlformats.org/officeDocument/2006/relationships/hyperlink" Target="#6-end-to-end-data-flow" TargetMode="External"/>
  <Relationship Id="rId11" Type="http://schemas.openxmlformats.org/officeDocument/2006/relationships/hyperlink" Target="#7-component-wise-technical-explanation" TargetMode="External"/>
  <Relationship Id="rId12" Type="http://schemas.openxmlformats.org/officeDocument/2006/relationships/hyperlink" Target="#8-step-by-step-processing-flow" TargetMode="External"/>
  <Relationship Id="rId13" Type="http://schemas.openxmlformats.org/officeDocument/2006/relationships/hyperlink" Target="#9-aiml-architecture" TargetMode="External"/>
  <Relationship Id="rId14" Type="http://schemas.openxmlformats.org/officeDocument/2006/relationships/hyperlink" Target="#10-infrastructure--deployment" TargetMode="External"/>
  <Relationship Id="rId15" Type="http://schemas.openxmlformats.org/officeDocument/2006/relationships/hyperlink" Target="#11-error-handling--observability" TargetMode="External"/>
  <Relationship Id="rId16" Type="http://schemas.openxmlformats.org/officeDocument/2006/relationships/hyperlink" Target="#12-scalability--performance" TargetMode="External"/>
  <Relationship Id="rId17" Type="http://schemas.openxmlformats.org/officeDocument/2006/relationships/hyperlink" Target="#13-security" TargetMode="External"/>
  <Relationship Id="rId18" Type="http://schemas.openxmlformats.org/officeDocument/2006/relationships/hyperlink" Target="#14-before-vs-after" TargetMode="External"/>
  <Relationship Id="rId19" Type="http://schemas.openxmlformats.org/officeDocument/2006/relationships/hyperlink" Target="#15-technical-advantages--impact" TargetMode="External"/>
  <Relationship Id="rId20" Type="http://schemas.openxmlformats.org/officeDocument/2006/relationships/hyperlink" Target="#16-future-improvements" TargetMode="External"/>
  <Relationship Id="rId21" Type="http://schemas.openxmlformats.org/officeDocument/2006/relationships/image" Target="media/image-OMEaRY0fE1Z7K1EZO65kP.png" TargetMode="Internal"/>
  <Relationship Id="rId22" Type="http://schemas.openxmlformats.org/officeDocument/2006/relationships/image" Target="media/image-4D8zX182pHBtNdm-oQFCp.png" TargetMode="Internal"/>
  <Relationship Id="rId23" Type="http://schemas.openxmlformats.org/officeDocument/2006/relationships/image" Target="media/image-YkTsfOsJo5piiI87IL3M1.png" TargetMode="Internal"/>
  <Relationship Id="rId24" Type="http://schemas.openxmlformats.org/officeDocument/2006/relationships/image" Target="media/image-szp9kww1iJ2NjaFI5mCUJ.png" TargetMode="Internal"/>
  <Relationship Id="rId25" Type="http://schemas.openxmlformats.org/officeDocument/2006/relationships/image" Target="media/image-8CyxGpKCvhn1VZYqGdRL4.png" TargetMode="Internal"/>
  <Relationship Id="rId26" Type="http://schemas.openxmlformats.org/officeDocument/2006/relationships/image" Target="media/image-RrLVzoaGrof8YHUpKrpVq.png" TargetMode="Internal"/>
  <Relationship Id="rId27" Type="http://schemas.openxmlformats.org/officeDocument/2006/relationships/image" Target="media/image-0hnzLzZQfnuLyVLkzA5Mb.png" TargetMode="Internal"/>
  <Relationship Id="rId28" Type="http://schemas.openxmlformats.org/officeDocument/2006/relationships/image" Target="media/image-H8TDi7asNb3ijgFnO2Ieq.png" TargetMode="Internal"/>
  <Relationship Id="rId29" Type="http://schemas.openxmlformats.org/officeDocument/2006/relationships/image" Target="media/image-w4sazg64fuPkNPn6-6cg9.png" TargetMode="Internal"/>
  <Relationship Id="rId30" Type="http://schemas.openxmlformats.org/officeDocument/2006/relationships/image" Target="media/image-KQef5RhqahLL_TcXj9IRL.png" TargetMode="Internal"/>
  <Relationship Id="rId3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2026-09-26T03:05:03.795Z</dcterms:created>
  <dcterms:modified xsi:type="dcterms:W3CDTF">2026-09-26T03:05:03.795Z</dcterms:modified>
</cp:coreProperties>
</file>