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40"/>
        <w:jc w:val="center"/>
      </w:pPr>
      <w:r>
        <w:rPr>
          <w:rFonts w:ascii="Arial" w:cs="Arial" w:eastAsia="Arial" w:hAnsi="Arial"/>
          <w:color w:val="2563EB"/>
          <w:sz w:val="20"/>
          <w:szCs w:val="20"/>
        </w:rPr>
        <w:t xml:space="preserve">IMPLEMENTATION BLUEPRINT</w:t>
      </w:r>
    </w:p>
    <w:p>
      <w:pPr>
        <w:spacing w:after="300"/>
      </w:pPr>
    </w:p>
    <w:p>
      <w:pPr>
        <w:pBdr>
          <w:top w:val="single" w:color="2563EB" w:sz="3" w:space="12"/>
          <w:bottom w:val="single" w:color="2563EB" w:sz="3" w:space="12"/>
        </w:pBdr>
        <w:spacing w:after="80"/>
        <w:jc w:val="center"/>
      </w:pPr>
      <w:r>
        <w:rPr>
          <w:rFonts w:ascii="Arial" w:cs="Arial" w:eastAsia="Arial" w:hAnsi="Arial"/>
          <w:b/>
          <w:bCs/>
          <w:color w:val="0F1A2E"/>
          <w:sz w:val="80"/>
          <w:szCs w:val="80"/>
        </w:rPr>
        <w:t xml:space="preserve">MailPilot AI</w:t>
      </w:r>
    </w:p>
    <w:p>
      <w:pPr>
        <w:spacing w:after="100"/>
      </w:pPr>
    </w:p>
    <w:p>
      <w:pPr>
        <w:spacing w:after="40"/>
        <w:jc w:val="center"/>
      </w:pPr>
      <w:r>
        <w:rPr>
          <w:rFonts w:ascii="Arial" w:cs="Arial" w:eastAsia="Arial" w:hAnsi="Arial"/>
          <w:i/>
          <w:iCs/>
          <w:color w:val="2563EB"/>
          <w:sz w:val="32"/>
          <w:szCs w:val="32"/>
        </w:rPr>
        <w:t xml:space="preserve">Phase-Wise Implementation Plan</w:t>
      </w:r>
    </w:p>
    <w:p>
      <w:pPr>
        <w:spacing w:after="40"/>
        <w:jc w:val="center"/>
      </w:pPr>
      <w:r>
        <w:rPr>
          <w:rFonts w:ascii="Arial" w:cs="Arial" w:eastAsia="Arial" w:hAnsi="Arial"/>
          <w:color w:val="64748B"/>
          <w:sz w:val="22"/>
          <w:szCs w:val="22"/>
        </w:rPr>
        <w:t xml:space="preserve">26 Sprints  •  52 Weeks  •  200+ Tasks  •  Zero to Market Leader</w:t>
      </w:r>
    </w:p>
    <w:p>
      <w:pPr>
        <w:spacing w:after="1200"/>
      </w:pPr>
    </w:p>
    <w:p>
      <w:pPr>
        <w:pBdr>
          <w:bottom w:val="single" w:color="E2E8F0" w:sz="2" w:space="1"/>
        </w:pBdr>
        <w:spacing w:before="200" w:after="200"/>
      </w:pPr>
    </w:p>
    <w:p>
      <w:pPr>
        <w:spacing w:after="60"/>
      </w:pPr>
    </w:p>
    <w:p>
      <w:pPr>
        <w:spacing w:after="50"/>
        <w:jc w:val="center"/>
      </w:pPr>
      <w:r>
        <w:rPr>
          <w:rFonts w:ascii="Arial" w:cs="Arial" w:eastAsia="Arial" w:hAnsi="Arial"/>
          <w:color w:val="64748B"/>
          <w:sz w:val="20"/>
          <w:szCs w:val="20"/>
        </w:rPr>
        <w:t xml:space="preserve">Version 1.0  |  February 2026  |  Engineering Leadership</w:t>
      </w:r>
    </w:p>
    <w:p>
      <w:pPr>
        <w:spacing w:after="50"/>
        <w:jc w:val="center"/>
      </w:pPr>
      <w:r>
        <w:rPr>
          <w:rFonts w:ascii="Arial" w:cs="Arial" w:eastAsia="Arial" w:hAnsi="Arial"/>
          <w:b/>
          <w:bCs/>
          <w:color w:val="DC2626"/>
          <w:sz w:val="20"/>
          <w:szCs w:val="20"/>
        </w:rPr>
        <w:t xml:space="preserve">Classification: Strictly 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F1A2E"/>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2240" w:h="15840" w:orient="portrait"/>
          <w:pgMar w:top="1260" w:right="1260" w:bottom="1260" w:left="1260" w:header="708" w:footer="708" w:gutter="0"/>
          <w:pgNumType/>
          <w:docGrid w:linePitch="360"/>
        </w:sectPr>
      </w:pPr>
    </w:p>
    <w:p>
      <w:pPr>
        <w:pStyle w:val="Heading1"/>
      </w:pPr>
      <w:r>
        <w:t xml:space="preserve">1. Implementation Overview</w:t>
      </w:r>
    </w:p>
    <w:p>
      <w:pPr>
        <w:spacing w:after="60"/>
      </w:pPr>
      <w:r>
        <w:rPr>
          <w:rFonts w:ascii="Arial" w:cs="Arial" w:eastAsia="Arial" w:hAnsi="Arial"/>
          <w:b/>
          <w:bCs/>
          <w:color w:val="2563EB"/>
          <w:sz w:val="16"/>
          <w:szCs w:val="16"/>
        </w:rPr>
        <w:t xml:space="preserve">STRATEGIC BLUEPRINT</w:t>
      </w:r>
    </w:p>
    <w:p>
      <w:pPr>
        <w:spacing w:after="180" w:line="276"/>
      </w:pPr>
      <w:r>
        <w:rPr>
          <w:rFonts w:ascii="Arial" w:cs="Arial" w:eastAsia="Arial" w:hAnsi="Arial"/>
          <w:color w:val="334155"/>
          <w:sz w:val="21"/>
          <w:szCs w:val="21"/>
        </w:rPr>
        <w:t xml:space="preserve">This document provides a complete, sprint-level implementation plan for building MailPilot AI from zero to a fully operational, revenue-generating premium product. The plan spans 52 weeks (12 months) divided into five strategic phases, 26 two-week sprints, and over 200 discrete engineering tasks. Every task includes team assignment, estimated effort, dependencies, acceptance criteria, and priority classification.</w:t>
      </w:r>
    </w:p>
    <w:p>
      <w:pPr>
        <w:spacing w:after="100"/>
      </w:pPr>
    </w:p>
    <w:p>
      <w:pPr>
        <w:spacing w:after="180" w:line="276"/>
      </w:pPr>
      <w:r>
        <w:rPr>
          <w:rFonts w:ascii="Arial" w:cs="Arial" w:eastAsia="Arial" w:hAnsi="Arial"/>
          <w:color w:val="334155"/>
          <w:sz w:val="21"/>
          <w:szCs w:val="21"/>
        </w:rPr>
        <w:t xml:space="preserve">The plan is designed for a lean team that scales with the product. It begins with a 5-person founding team and grows to 14 by Phase 4. Each phase concludes with a hard milestone gate — a set of non-negotiable criteria that must be satisfied before proceeding. This prevents the common startup failure mode of building Phase 3 features on a Phase 1 foundation.</w:t>
      </w:r>
    </w:p>
    <w:p>
      <w:pPr>
        <w:spacing w:after="100"/>
      </w:pPr>
    </w:p>
    <w:p>
      <w:pPr>
        <w:pStyle w:val="Heading2"/>
      </w:pPr>
      <w:r>
        <w:t xml:space="preserve">1.1 Phase Summary</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1000"/>
        <w:gridCol w:w="3000"/>
        <w:gridCol w:w="2220"/>
      </w:tblGrid>
      <w:tr>
        <w:tc>
          <w:tcPr>
            <w:tcW w:type="dxa" w:w="9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w:t>
            </w:r>
          </w:p>
        </w:tc>
        <w:tc>
          <w:tcPr>
            <w:tcW w:type="dxa" w:w="14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Name</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Duration</w:t>
            </w:r>
          </w:p>
        </w:tc>
        <w:tc>
          <w:tcPr>
            <w:tcW w:type="dxa" w:w="1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Sprints</w:t>
            </w:r>
          </w:p>
        </w:tc>
        <w:tc>
          <w:tcPr>
            <w:tcW w:type="dxa" w:w="3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Goal</w:t>
            </w:r>
          </w:p>
        </w:tc>
        <w:tc>
          <w:tcPr>
            <w:tcW w:type="dxa" w:w="22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Key Deliverable</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0</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Foundation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Weeks 1–4</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S1–S2</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Infrastructure, CI/CD, auth, monorepo</w:t>
            </w:r>
          </w:p>
        </w:tc>
        <w:tc>
          <w:tcPr>
            <w:tcW w:type="dxa" w:w="22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Developer environment + empty dashboard shell</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Core Engine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Weeks 5–16</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S3–S8</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Gmail/Outlook integration, classification, basic drafts</w:t>
            </w:r>
          </w:p>
        </w:tc>
        <w:tc>
          <w:tcPr>
            <w:tcW w:type="dxa" w:w="22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Functional MVP for 500 beta users</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2</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Intelligence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Weeks 17–28</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S9–S14</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RAG pipeline, universal providers, analytics</w:t>
            </w:r>
          </w:p>
        </w:tc>
        <w:tc>
          <w:tcPr>
            <w:tcW w:type="dxa" w:w="22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Public launch product</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3</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Premium</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Weeks 29–40</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S15–S20</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Advanced AI, team features, enterprise security</w:t>
            </w:r>
          </w:p>
        </w:tc>
        <w:tc>
          <w:tcPr>
            <w:tcW w:type="dxa" w:w="22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Revenue-generating premium product</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4</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Scale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Weeks 41–52</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S21–S26</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Performance, integrations, mobile, growth</w:t>
            </w:r>
          </w:p>
        </w:tc>
        <w:tc>
          <w:tcPr>
            <w:tcW w:type="dxa" w:w="22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Market-leading AI email agent</w:t>
            </w:r>
          </w:p>
        </w:tc>
      </w:tr>
    </w:tbl>
    <w:p>
      <w:pPr>
        <w:spacing w:after="200"/>
      </w:pPr>
    </w:p>
    <w:p>
      <w:pPr>
        <w:pStyle w:val="Heading2"/>
      </w:pPr>
      <w:r>
        <w:t xml:space="preserve">1.2 Team Scaling Plan</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3520"/>
      </w:tblGrid>
      <w:tr>
        <w:tc>
          <w:tcPr>
            <w:tcW w:type="dxa" w:w="2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1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0–1</w:t>
            </w:r>
          </w:p>
        </w:tc>
        <w:tc>
          <w:tcPr>
            <w:tcW w:type="dxa" w:w="1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2</w:t>
            </w:r>
          </w:p>
        </w:tc>
        <w:tc>
          <w:tcPr>
            <w:tcW w:type="dxa" w:w="1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3</w:t>
            </w:r>
          </w:p>
        </w:tc>
        <w:tc>
          <w:tcPr>
            <w:tcW w:type="dxa" w:w="1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4</w:t>
            </w:r>
          </w:p>
        </w:tc>
        <w:tc>
          <w:tcPr>
            <w:tcW w:type="dxa" w:w="35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Senior Backend Engineer</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w:t>
            </w:r>
          </w:p>
        </w:tc>
        <w:tc>
          <w:tcPr>
            <w:tcW w:type="dxa" w:w="3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One must own email connectivity; one owns AI pipeline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Senior Frontend Engineer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w:t>
            </w:r>
          </w:p>
        </w:tc>
        <w:tc>
          <w:tcPr>
            <w:tcW w:type="dxa" w:w="3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Design system lead; second hire for analytics/compose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w:t>
            </w:r>
          </w:p>
        </w:tc>
        <w:tc>
          <w:tcPr>
            <w:tcW w:type="dxa" w:w="3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RAG pipeline, embedding optimization, prompt engineering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DevOps / SRE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0.5 (shared)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3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Founding backend doubles as DevOps in Phase 0–1</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Product Designer</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 (contract)</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3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Contract in Phase 0; FTE from Phase 2</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QA Engineer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0.5</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3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Manual QA in Phase 2; dedicated hire Phase 3</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Product Manager</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Founder</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Founder</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w:t>
            </w:r>
          </w:p>
        </w:tc>
        <w:tc>
          <w:tcPr>
            <w:tcW w:type="dxa" w:w="3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Founder leads product through Phase 2</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Total</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5.5</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7.5</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11</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11</w:t>
            </w:r>
          </w:p>
        </w:tc>
        <w:tc>
          <w:tcPr>
            <w:tcW w:type="dxa" w:w="3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Lean team with high individual ownership</w:t>
            </w:r>
          </w:p>
        </w:tc>
      </w:tr>
    </w:tbl>
    <w:p>
      <w:pPr>
        <w:spacing w:after="200"/>
      </w:pPr>
    </w:p>
    <w:p>
      <w:pPr>
        <w:pStyle w:val="Heading2"/>
      </w:pPr>
      <w:r>
        <w:t xml:space="preserve">1.3 Budget Estimation (Infrastructure)</w:t>
      </w:r>
    </w:p>
    <w:p>
      <w:pPr>
        <w:spacing w:after="50"/>
      </w:pP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2920"/>
      </w:tblGrid>
      <w:tr>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0–1 (/mo)</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2 (/mo)</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3 (/mo)</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 4 (/mo)</w:t>
            </w:r>
          </w:p>
        </w:tc>
        <w:tc>
          <w:tcPr>
            <w:tcW w:type="dxa" w:w="29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Railway (backend)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$1,200</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Auto-scales with traffic</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Vercel (frontend)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$150</w:t>
            </w:r>
          </w:p>
        </w:tc>
        <w:tc>
          <w:tcPr>
            <w:tcW w:type="dxa" w:w="2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Pro plan sufficient until Phase 4</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PostgreSQL (managed)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$25</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$250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Start with Railway Postgres; migrate to dedicated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Redis (Upstash)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$200</w:t>
            </w:r>
          </w:p>
        </w:tc>
        <w:tc>
          <w:tcPr>
            <w:tcW w:type="dxa" w:w="2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Serverless pricing; scales with queue volume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Pinecone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(free tier)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$500</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Free tier for 100K vectors; S1 pod from Phase 2</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Meilisearch (Cloud)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(self-hosted)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$150</w:t>
            </w:r>
          </w:p>
        </w:tc>
        <w:tc>
          <w:tcPr>
            <w:tcW w:type="dxa" w:w="2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Self-hosted in Phase 0–1; Cloud from Phase 2</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OpenAI / Anthropic API</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$3,000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$8,000</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Largest variable cost; scales with draft volume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Cloudflare R2</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$15</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w:t>
            </w:r>
          </w:p>
        </w:tc>
        <w:tc>
          <w:tcPr>
            <w:tcW w:type="dxa" w:w="2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Zero egress fees keep costs predictable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EmailEngine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(self-hosted)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$200</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Required from Phase 2 for IMAP providers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Monitoring (Grafana)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(free tier)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$250</w:t>
            </w:r>
          </w:p>
        </w:tc>
        <w:tc>
          <w:tcPr>
            <w:tcW w:type="dxa" w:w="2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Grafana Cloud free tier generous for early stage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Sentry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$0 (free tier)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$26</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$80</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$160</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Error tracking; Team plan from Phase 2</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Domain / DNS / SSL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w:t>
            </w:r>
          </w:p>
        </w:tc>
        <w:tc>
          <w:tcPr>
            <w:tcW w:type="dxa" w:w="2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Cloudflare manages DNS + SSL</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Total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~$230/mo</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~$1,411/mo</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~$4,480/mo</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~$11,430/mo</w:t>
            </w:r>
          </w:p>
        </w:tc>
        <w:tc>
          <w:tcPr>
            <w:tcW w:type="dxa" w:w="29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API costs dominate from Phase 3+</w:t>
            </w:r>
          </w:p>
        </w:tc>
      </w:tr>
    </w:tbl>
    <w:p>
      <w:pPr>
        <w:spacing w:after="200"/>
      </w:pPr>
    </w:p>
    <w:p>
      <w:pPr>
        <w:pStyle w:val="Heading2"/>
      </w:pPr>
      <w:r>
        <w:t xml:space="preserve">1.4 Risk-Gated Milestones</w:t>
      </w:r>
    </w:p>
    <w:p>
      <w:pPr>
        <w:spacing w:after="180" w:line="276"/>
      </w:pPr>
      <w:r>
        <w:rPr>
          <w:rFonts w:ascii="Arial" w:cs="Arial" w:eastAsia="Arial" w:hAnsi="Arial"/>
          <w:color w:val="334155"/>
          <w:sz w:val="21"/>
          <w:szCs w:val="21"/>
        </w:rPr>
        <w:t xml:space="preserve">Each phase ends with a milestone gate. The team cannot begin the next phase until ALL gate criteria are met. This protects against building advanced features on unstable foundations.</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800"/>
        <w:gridCol w:w="2520"/>
      </w:tblGrid>
      <w:tr>
        <w:tc>
          <w:tcPr>
            <w:tcW w:type="dxa" w:w="1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Gate</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Criteria</w:t>
            </w:r>
          </w:p>
        </w:tc>
        <w:tc>
          <w:tcPr>
            <w:tcW w:type="dxa" w:w="1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Measured By</w:t>
            </w:r>
          </w:p>
        </w:tc>
        <w:tc>
          <w:tcPr>
            <w:tcW w:type="dxa" w:w="25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Fail Action</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 0: Infra Ready</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CI/CD green, auth working, local dev &lt;5 min setup, staging deployed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Automated smoke tests</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Fix before any feature work</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 1: MVP Live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Gmail + Outlook connected, classification &gt;85% accuracy, drafts generated, 500 beta users onboarded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QA checklist + user metrics</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Extend Phase 1 by 2 weeks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 2: Public Ready</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All 5 providers, RAG context working, analytics dashboard, &lt;3s classification, &lt;5s drafts, NPS &gt;40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Load tests + NPS survey</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Delay launch; fix top 3 issues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 3: Revenue Ready</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Stripe billing live, team features working, SOC 2 audit initiated, churn &lt;8%, MRR &gt;$50K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Billing reports + audit trail</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Focus on retention before growth</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 4: Scale Ready</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P99 &lt;200ms at 50K users, zero critical bugs, mobile PWA live, 3+ integrations, MRR &gt;$300K</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Production metrics</w:t>
            </w:r>
          </w:p>
        </w:tc>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Optimize before new features</w:t>
            </w:r>
          </w:p>
        </w:tc>
      </w:tr>
    </w:tbl>
    <w:p>
      <w:pPr>
        <w:spacing w:after="200"/>
      </w:pPr>
    </w:p>
    <w:p>
      <w:r>
        <w:br w:type="page"/>
      </w:r>
    </w:p>
    <w:p>
      <w:pPr>
        <w:pStyle w:val="Heading1"/>
      </w:pPr>
      <w:r>
        <w:t xml:space="preserve">2. Phase 0: Foundation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64748B" w:sz="3"/>
              <w:left w:val="single" w:color="64748B" w:sz="3"/>
              <w:bottom w:val="single" w:color="64748B" w:sz="3"/>
              <w:right w:val="single" w:color="64748B" w:sz="3"/>
            </w:tcBorders>
            <w:shd w:fill="F1F5F9" w:val="clear"/>
            <w:tcMar>
              <w:top w:type="dxa" w:w="200"/>
              <w:left w:type="dxa" w:w="300"/>
              <w:bottom w:type="dxa" w:w="200"/>
              <w:right w:type="dxa" w:w="300"/>
            </w:tcMar>
          </w:tcPr>
          <w:p>
            <w:pPr>
              <w:spacing w:after="40"/>
            </w:pPr>
            <w:r>
              <w:rPr>
                <w:rFonts w:ascii="Arial" w:cs="Arial" w:eastAsia="Arial" w:hAnsi="Arial"/>
                <w:b/>
                <w:bCs/>
                <w:color w:val="64748B"/>
                <w:sz w:val="18"/>
                <w:szCs w:val="18"/>
              </w:rPr>
              <w:t xml:space="preserve">PHASE 0</w:t>
            </w:r>
          </w:p>
          <w:p>
            <w:pPr>
              <w:spacing w:after="60"/>
            </w:pPr>
            <w:r>
              <w:rPr>
                <w:rFonts w:ascii="Arial" w:cs="Arial" w:eastAsia="Arial" w:hAnsi="Arial"/>
                <w:b/>
                <w:bCs/>
                <w:color w:val="0F1A2E"/>
                <w:sz w:val="34"/>
                <w:szCs w:val="34"/>
              </w:rPr>
              <w:t xml:space="preserve">Foundation &amp; Infrastructure</w:t>
            </w:r>
          </w:p>
          <w:p>
            <w:pPr>
              <w:spacing w:after="0"/>
            </w:pPr>
            <w:r>
              <w:rPr>
                <w:rFonts w:ascii="Arial" w:cs="Arial" w:eastAsia="Arial" w:hAnsi="Arial"/>
                <w:i/>
                <w:iCs/>
                <w:color w:val="64748B"/>
                <w:sz w:val="21"/>
                <w:szCs w:val="21"/>
              </w:rPr>
              <w:t xml:space="preserve">Weeks 1–4  •  Sprints 1–2  •  Build the bedrock everything stands on</w:t>
            </w:r>
          </w:p>
        </w:tc>
      </w:tr>
    </w:tbl>
    <w:p>
      <w:pPr>
        <w:spacing w:after="200"/>
      </w:pPr>
    </w:p>
    <w:p>
      <w:pPr>
        <w:spacing w:after="180" w:line="276"/>
      </w:pPr>
      <w:r>
        <w:rPr>
          <w:rFonts w:ascii="Arial" w:cs="Arial" w:eastAsia="Arial" w:hAnsi="Arial"/>
          <w:color w:val="334155"/>
          <w:sz w:val="21"/>
          <w:szCs w:val="21"/>
        </w:rPr>
        <w:t xml:space="preserve">Phase 0 is pure infrastructure. Zero features. Zero UI. The entire focus is building a rock-solid developer environment, CI/CD pipeline, authentication system, and deployment infrastructure. Every minute invested here saves hours in every subsequent phase. Teams that skip this phase spend Phases 1–3 fighting infrastructure fires instead of building product.</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059669" w:sz="6"/>
              <w:bottom w:val="single" w:color="E2E8F0" w:sz="1"/>
              <w:right w:val="single" w:color="E2E8F0" w:sz="1"/>
            </w:tcBorders>
            <w:shd w:fill="ECFDF5" w:val="clear"/>
            <w:tcMar>
              <w:top w:type="dxa" w:w="120"/>
              <w:left w:type="dxa" w:w="200"/>
              <w:bottom w:type="dxa" w:w="120"/>
              <w:right w:type="dxa" w:w="200"/>
            </w:tcMar>
          </w:tcPr>
          <w:p>
            <w:pPr>
              <w:spacing w:after="60"/>
            </w:pPr>
            <w:r>
              <w:rPr>
                <w:rFonts w:ascii="Arial" w:cs="Arial" w:eastAsia="Arial" w:hAnsi="Arial"/>
                <w:b/>
                <w:bCs/>
                <w:color w:val="059669"/>
                <w:sz w:val="21"/>
                <w:szCs w:val="21"/>
              </w:rPr>
              <w:t xml:space="preserve">Phase 0 Success Criteria</w:t>
            </w:r>
          </w:p>
          <w:p>
            <w:pPr>
              <w:spacing w:after="0"/>
            </w:pPr>
            <w:r>
              <w:rPr>
                <w:rFonts w:ascii="Arial" w:cs="Arial" w:eastAsia="Arial" w:hAnsi="Arial"/>
                <w:color w:val="334155"/>
                <w:sz w:val="20"/>
                <w:szCs w:val="20"/>
              </w:rPr>
              <w:t xml:space="preserve">Any engineer can clone the repo, run one command, and have the entire system running locally within 5 minutes. Staging auto-deploys on merge to main. Auth works end-to-end with Google and Microsoft OAuth. The dashboard shell loads with sidebar navigation and empty pages for all routes.</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1: </w:t>
            </w:r>
            <w:r>
              <w:rPr>
                <w:rFonts w:ascii="Arial" w:cs="Arial" w:eastAsia="Arial" w:hAnsi="Arial"/>
                <w:b/>
                <w:bCs/>
                <w:color w:val="0F1A2E"/>
                <w:sz w:val="24"/>
                <w:szCs w:val="24"/>
              </w:rPr>
              <w:t xml:space="preserve">Monorepo, CI/CD &amp; Database</w:t>
            </w:r>
            <w:r>
              <w:rPr>
                <w:rFonts w:ascii="Arial" w:cs="Arial" w:eastAsia="Arial" w:hAnsi="Arial"/>
                <w:color w:val="64748B"/>
                <w:sz w:val="20"/>
                <w:szCs w:val="20"/>
              </w:rPr>
              <w:t xml:space="preserve">  •  Weeks 1–2</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Initialize Turborepo monorepo with workspace config (apps/, packages/, infra/)</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None</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Create @mailpilot/types package with Zod schemas for all shared types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Create @mailpilot/logger package (pino + OpenTelemetry + structured JSON)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Create @mailpilot/config package (env validation, feature flags, plan limits)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Create @mailpilot/crypto package (AES-256-GCM encrypt/decrypt, key derivation)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Prisma in @mailpilot/db with full schema (all 12 models from TRD)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Create Docker Compose for local dev (PostgreSQL 16, Redis 7, Meilisearch)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S1-06</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GitHub Actions CI pipeline: lint, type-check, unit test, build (Turborepo cached)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Database seed script with realistic test data (users, accounts, 500 emails)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S1-06</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ESLint + Prettier config (shared across all TS packages)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Next.js 14 app in apps/web with App Router, Tailwind CSS, Inter font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S1-12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Initialize Fastify gateway in apps/gateway with JSON schema validation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S1-13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Deploy staging environment on Railway (gateway + postgres + redis)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S1-07, S1-08</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S1-14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Deploy frontend to Vercel (connected to staging API)</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S1-11, S1-13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S1-15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Write README with setup instructions, architecture diagram, contribution guide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S1-07</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2: </w:t>
            </w:r>
            <w:r>
              <w:rPr>
                <w:rFonts w:ascii="Arial" w:cs="Arial" w:eastAsia="Arial" w:hAnsi="Arial"/>
                <w:b/>
                <w:bCs/>
                <w:color w:val="0F1A2E"/>
                <w:sz w:val="24"/>
                <w:szCs w:val="24"/>
              </w:rPr>
              <w:t xml:space="preserve">Authentication &amp; Dashboard Shell</w:t>
            </w:r>
            <w:r>
              <w:rPr>
                <w:rFonts w:ascii="Arial" w:cs="Arial" w:eastAsia="Arial" w:hAnsi="Arial"/>
                <w:color w:val="64748B"/>
                <w:sz w:val="20"/>
                <w:szCs w:val="20"/>
              </w:rPr>
              <w:t xml:space="preserve">  •  Weeks 3–4</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Implement NextAuth.js v5 with Google OAuth provider (Gmail scopes: read, compose, send)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Add Microsoft OAuth provider (Graph API scopes: Mail.ReadWrite, Mail.Send)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JWT RS256 token generation with 15-min access + 30-day refresh rotation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Gateway auth middleware: JWT verification, plan extraction, rate limit injection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Rate limiting middleware with Redis sliding window (per-plan limits from TRD)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Standard API response envelope ({ success, data, error, meta }) + error handler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Design and implement Clarity design system tokens as CSS custom properties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core UI components: Button (3 variants), Input, Card, Badge, Avatar, Toast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S2-07</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dashboard layout shell: Sidebar, three-panel layout, responsive breakpoints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S2-08</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Implement login page with Google + Microsoft OAuth buttons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S2-01, S2-09</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empty page shells for all routes (Inbox, Review, Analytics, Agent, Accounts, Settings)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S2-09</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S2-12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TanStack Query v5 with API client, stale times, and error boundary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S2-06</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S2-13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Zustand stores: useInboxStore, useUIStore (sidebar state, panels)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S2-14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Socket.io server in apps/realtime + client connection in frontend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S1-13</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S2-15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Write integration tests for auth flow (login, callback, token refresh, logout)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S2-16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Playwright for E2E tests; write first test: login → dashboard redirect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S2-10</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59669" w:sz="2"/>
              <w:left w:val="single" w:color="059669" w:sz="2"/>
              <w:bottom w:val="single" w:color="059669" w:sz="2"/>
              <w:right w:val="single" w:color="059669" w:sz="2"/>
            </w:tcBorders>
            <w:shd w:fill="ECFDF5" w:val="clear"/>
            <w:tcMar>
              <w:top w:type="dxa" w:w="100"/>
              <w:left w:type="dxa" w:w="200"/>
              <w:bottom w:type="dxa" w:w="100"/>
              <w:right w:type="dxa" w:w="200"/>
            </w:tcMar>
          </w:tcPr>
          <w:p>
            <w:r>
              <w:rPr>
                <w:rFonts w:ascii="Arial" w:cs="Arial" w:eastAsia="Arial" w:hAnsi="Arial"/>
                <w:b/>
                <w:bCs/>
                <w:color w:val="059669"/>
                <w:sz w:val="21"/>
                <w:szCs w:val="21"/>
              </w:rPr>
              <w:t xml:space="preserve">✓ MILESTONE GATE: </w:t>
            </w:r>
            <w:r>
              <w:rPr>
                <w:rFonts w:ascii="Arial" w:cs="Arial" w:eastAsia="Arial" w:hAnsi="Arial"/>
                <w:color w:val="334155"/>
                <w:sz w:val="21"/>
                <w:szCs w:val="21"/>
              </w:rPr>
              <w:t xml:space="preserve">Phase 0 Complete — Monorepo deployed, CI/CD green, OAuth working, dashboard shell renders. Any engineer can set up local environment in &lt;5 minutes. Staging auto-deploys on merge.</w:t>
            </w:r>
          </w:p>
        </w:tc>
      </w:tr>
    </w:tbl>
    <w:p>
      <w:pPr>
        <w:spacing w:after="200"/>
      </w:pPr>
    </w:p>
    <w:p>
      <w:r>
        <w:br w:type="page"/>
      </w:r>
    </w:p>
    <w:p>
      <w:pPr>
        <w:pStyle w:val="Heading1"/>
      </w:pPr>
      <w:r>
        <w:t xml:space="preserve">3. Phase 1: Core Engine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3"/>
              <w:left w:val="single" w:color="2563EB" w:sz="3"/>
              <w:bottom w:val="single" w:color="2563EB" w:sz="3"/>
              <w:right w:val="single" w:color="2563EB" w:sz="3"/>
            </w:tcBorders>
            <w:shd w:fill="EFF6FF" w:val="clear"/>
            <w:tcMar>
              <w:top w:type="dxa" w:w="200"/>
              <w:left w:type="dxa" w:w="300"/>
              <w:bottom w:type="dxa" w:w="200"/>
              <w:right w:type="dxa" w:w="300"/>
            </w:tcMar>
          </w:tcPr>
          <w:p>
            <w:pPr>
              <w:spacing w:after="40"/>
            </w:pPr>
            <w:r>
              <w:rPr>
                <w:rFonts w:ascii="Arial" w:cs="Arial" w:eastAsia="Arial" w:hAnsi="Arial"/>
                <w:b/>
                <w:bCs/>
                <w:color w:val="2563EB"/>
                <w:sz w:val="18"/>
                <w:szCs w:val="18"/>
              </w:rPr>
              <w:t xml:space="preserve">PHASE 1</w:t>
            </w:r>
          </w:p>
          <w:p>
            <w:pPr>
              <w:spacing w:after="60"/>
            </w:pPr>
            <w:r>
              <w:rPr>
                <w:rFonts w:ascii="Arial" w:cs="Arial" w:eastAsia="Arial" w:hAnsi="Arial"/>
                <w:b/>
                <w:bCs/>
                <w:color w:val="0F1A2E"/>
                <w:sz w:val="34"/>
                <w:szCs w:val="34"/>
              </w:rPr>
              <w:t xml:space="preserve">Core Engine &amp; MVP</w:t>
            </w:r>
          </w:p>
          <w:p>
            <w:pPr>
              <w:spacing w:after="0"/>
            </w:pPr>
            <w:r>
              <w:rPr>
                <w:rFonts w:ascii="Arial" w:cs="Arial" w:eastAsia="Arial" w:hAnsi="Arial"/>
                <w:i/>
                <w:iCs/>
                <w:color w:val="64748B"/>
                <w:sz w:val="21"/>
                <w:szCs w:val="21"/>
              </w:rPr>
              <w:t xml:space="preserve">Weeks 5–16  •  Sprints 3–8  •  Build the engine that reads, classifies, and drafts</w:t>
            </w:r>
          </w:p>
        </w:tc>
      </w:tr>
    </w:tbl>
    <w:p>
      <w:pPr>
        <w:spacing w:after="200"/>
      </w:pPr>
    </w:p>
    <w:p>
      <w:pPr>
        <w:spacing w:after="180" w:line="276"/>
      </w:pPr>
      <w:r>
        <w:rPr>
          <w:rFonts w:ascii="Arial" w:cs="Arial" w:eastAsia="Arial" w:hAnsi="Arial"/>
          <w:color w:val="334155"/>
          <w:sz w:val="21"/>
          <w:szCs w:val="21"/>
        </w:rPr>
        <w:t xml:space="preserve">Phase 1 builds the core product loop: connect email → fetch emails → classify → display in dashboard → generate draft → review → send. By the end of Phase 1, a user can connect their Gmail or Outlook account, see their inbox sorted by AI-assigned priority, view AI-generated draft replies, and send them with one click. This is the MVP that goes to 500 beta testers.</w:t>
      </w:r>
    </w:p>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DC2626" w:sz="6"/>
              <w:bottom w:val="single" w:color="E2E8F0" w:sz="1"/>
              <w:right w:val="single" w:color="E2E8F0" w:sz="1"/>
            </w:tcBorders>
            <w:shd w:fill="FEF2F2" w:val="clear"/>
            <w:tcMar>
              <w:top w:type="dxa" w:w="120"/>
              <w:left w:type="dxa" w:w="200"/>
              <w:bottom w:type="dxa" w:w="120"/>
              <w:right w:type="dxa" w:w="200"/>
            </w:tcMar>
          </w:tcPr>
          <w:p>
            <w:pPr>
              <w:spacing w:after="60"/>
            </w:pPr>
            <w:r>
              <w:rPr>
                <w:rFonts w:ascii="Arial" w:cs="Arial" w:eastAsia="Arial" w:hAnsi="Arial"/>
                <w:b/>
                <w:bCs/>
                <w:color w:val="DC2626"/>
                <w:sz w:val="21"/>
                <w:szCs w:val="21"/>
              </w:rPr>
              <w:t xml:space="preserve">Phase 1 Hard Rule</w:t>
            </w:r>
          </w:p>
          <w:p>
            <w:pPr>
              <w:spacing w:after="0"/>
            </w:pPr>
            <w:r>
              <w:rPr>
                <w:rFonts w:ascii="Arial" w:cs="Arial" w:eastAsia="Arial" w:hAnsi="Arial"/>
                <w:color w:val="334155"/>
                <w:sz w:val="20"/>
                <w:szCs w:val="20"/>
              </w:rPr>
              <w:t xml:space="preserve">The system NEVER sends an email without explicit user click on "Approve &amp; Send." No exceptions. No "smart send." No auto-send. This is the foundational trust contract with users. Every draft sits in the Review Queue until a human approves it.</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3: </w:t>
            </w:r>
            <w:r>
              <w:rPr>
                <w:rFonts w:ascii="Arial" w:cs="Arial" w:eastAsia="Arial" w:hAnsi="Arial"/>
                <w:b/>
                <w:bCs/>
                <w:color w:val="0F1A2E"/>
                <w:sz w:val="24"/>
                <w:szCs w:val="24"/>
              </w:rPr>
              <w:t xml:space="preserve">Gmail Integration &amp; Email Ingestion</w:t>
            </w:r>
            <w:r>
              <w:rPr>
                <w:rFonts w:ascii="Arial" w:cs="Arial" w:eastAsia="Arial" w:hAnsi="Arial"/>
                <w:color w:val="64748B"/>
                <w:sz w:val="20"/>
                <w:szCs w:val="20"/>
              </w:rPr>
              <w:t xml:space="preserve">  •  Weeks 5–6</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S3-01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Create @mailpilot/email-sdk with IEmailProvider interface and NormalizedEmail type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S3-02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Implement GmailProvider: connect (OAuth), fetchNewEmails, fetchEmailContent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S3-03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Gmail Pub/Sub setup: create topic, subscription, webhook endpoint in gateway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S3-04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normalization: Gmail format → NormalizedEmail (headers, body, attachments)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S3-05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Account connection API: POST /api/v1/accounts (Gmail OAuth callback + token storage)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S2-04, S3-02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S3-06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Initial sync: fetch last 30 days of email headers on account connection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S3-07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BullMQ in apps/jobs with email:ingest queue definition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S3-08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ingestion worker: receive webhook → fetch email → store in DB</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S3-03, S3-07</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S3-09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Encrypt OAuth tokens with per-account AES-256-GCM before DB storage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S1-05, S3-05</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S3-10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Account Connection UI: provider selection tiles, OAuth popup flow, sync progress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S2-09, S3-05</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S3-11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basic Email List component: sender, subject, snippet, timestamp, read/unread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S2-08</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S3-12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API: GET /api/v1/emails with pagination (cursor-based), filtering, sorting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S3-08</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S3-13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Gmail watch renewal cron job (every 6 days)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S3-03</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S3-14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Integration tests: Gmail connect, webhook receipt, email storage, email list API</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S3-08</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4: </w:t>
            </w:r>
            <w:r>
              <w:rPr>
                <w:rFonts w:ascii="Arial" w:cs="Arial" w:eastAsia="Arial" w:hAnsi="Arial"/>
                <w:b/>
                <w:bCs/>
                <w:color w:val="0F1A2E"/>
                <w:sz w:val="24"/>
                <w:szCs w:val="24"/>
              </w:rPr>
              <w:t xml:space="preserve">Classification Engine</w:t>
            </w:r>
            <w:r>
              <w:rPr>
                <w:rFonts w:ascii="Arial" w:cs="Arial" w:eastAsia="Arial" w:hAnsi="Arial"/>
                <w:color w:val="64748B"/>
                <w:sz w:val="20"/>
                <w:szCs w:val="20"/>
              </w:rPr>
              <w:t xml:space="preserve">  •  Weeks 7–8</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S4-01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Python FastAPI service in apps/classifier with health check + OpenAPI docs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S1-07</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S4-02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Implement header-only classifier using GPT-4o-mini with few-shot prompting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S4-03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Classification output schema: priority, category, confidence, needsReply, urgencyScore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S4-04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Create email:classify BullMQ queue + worker that calls classifier service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S3-07, S4-03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S4-05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Wire classification into ingestion pipeline: ingest → classify → store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S4-06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Classification API: GET /api/v1/emails/:id (returns email + classification)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S4-05</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S4-07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User override API: PATCH /api/v1/emails/:id/classify (manual reclassification)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S4-06</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S4-08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Feedback loop: store user overrides and include as few-shot examples for future classification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S4-07</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S4-09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Add priority badges to Email List UI (color-coded: red/orange/blue/gray/muted)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S3-11, S4-06</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S4-10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Add category tags to Email List UI</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S4-09</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S4-11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filter bar: filter by priority, category, read/unread, needs reply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S4-10</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S4-12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Detail view: full email content renderer with HTML sanitization (DOMPurify)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S3-11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S4-13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One-click reclassify UI: click badge → dropdown to change priority/category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S4-07, S4-09</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S4-14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Classification accuracy eval harness: 100 pre-labeled emails, measure P/R/F1</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S4-02</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S4-15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Deploy classifier service to Railway; configure auto-restart on failure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5: </w:t>
            </w:r>
            <w:r>
              <w:rPr>
                <w:rFonts w:ascii="Arial" w:cs="Arial" w:eastAsia="Arial" w:hAnsi="Arial"/>
                <w:b/>
                <w:bCs/>
                <w:color w:val="0F1A2E"/>
                <w:sz w:val="24"/>
                <w:szCs w:val="24"/>
              </w:rPr>
              <w:t xml:space="preserve">Microsoft Outlook Integration</w:t>
            </w:r>
            <w:r>
              <w:rPr>
                <w:rFonts w:ascii="Arial" w:cs="Arial" w:eastAsia="Arial" w:hAnsi="Arial"/>
                <w:color w:val="64748B"/>
                <w:sz w:val="20"/>
                <w:szCs w:val="20"/>
              </w:rPr>
              <w:t xml:space="preserve">  •  Weeks 9–10</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S5-01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Implement OutlookProvider: connect (OAuth via Azure AD), fetchNewEmails, fetchEmailContent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S5-02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Microsoft Graph webhook subscription: create, receive, renew, validate clientState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S5-01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S5-03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Outlook email normalization: Graph format → NormalizedEmail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S5-01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S5-04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Wire Outlook into existing ingestion + classification pipeline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S5-02, S4-05</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S5-05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Outlook webhook renewal cron (every 2 days)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S5-02</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S5-06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Update Account Connection UI with Microsoft/Outlook tile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S3-10</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S5-07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Unified inbox view: emails from all connected accounts with account indicator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S5-04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S5-08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Account switcher in sidebar: filter inbox by specific account or "All"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S5-07</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S5-09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Integration tests: Outlook connect, webhook, email fetch, unified inbox</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S5-04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6: </w:t>
            </w:r>
            <w:r>
              <w:rPr>
                <w:rFonts w:ascii="Arial" w:cs="Arial" w:eastAsia="Arial" w:hAnsi="Arial"/>
                <w:b/>
                <w:bCs/>
                <w:color w:val="0F1A2E"/>
                <w:sz w:val="24"/>
                <w:szCs w:val="24"/>
              </w:rPr>
              <w:t xml:space="preserve">AI Draft Generation</w:t>
            </w:r>
            <w:r>
              <w:rPr>
                <w:rFonts w:ascii="Arial" w:cs="Arial" w:eastAsia="Arial" w:hAnsi="Arial"/>
                <w:color w:val="64748B"/>
                <w:sz w:val="20"/>
                <w:szCs w:val="20"/>
              </w:rPr>
              <w:t xml:space="preserve">  •  Weeks 11–12</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S6-01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AI Pipeline service (apps/ai-pipeline, Python FastAPI)</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S6-02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Style learning module: analyze 50–200 sent emails to extract tone, vocabulary, greeting/signoff</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S6-03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Draft generation endpoint: POST /ai/draft with system prompt from TRD spec</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S6-04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Multi-variant generation: produce concise, standard, and detailed draft options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S6-05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Hallucination guard: validate no fabricated dates/commitments/facts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S6-06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Create ai:draft BullMQ queue + worker that calls AI pipeline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S3-07, S6-03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S6-07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Draft storage: save generated drafts to DB with confidence score and context used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S6-06</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S6-08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Draft API: GET /api/v1/drafts (review queue), PATCH (edit), POST /approve (send)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S6-07</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S6-09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send implementation: GmailProvider.sendDraft(), OutlookProvider.sendDraft()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S3-02, S5-01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S6-10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5-second undo window after "Approve &amp; Send" click</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S6-09</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S6-11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Review Queue UI: draft card with original email, AI draft, confidence, actions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S2-08, S6-08</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S6-12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Inline draft editor with AI modification (type instructions → AI adjusts)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S6-11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S6-13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Regenerate button: request new drafts with optional direction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S6-12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S6-14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Approve &amp; Send button with 5-second undo toast notification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S6-10, S6-11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S6-15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Draft quality eval: 50 test emails, measure user-approval-rate simulation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S6-03</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7: </w:t>
            </w:r>
            <w:r>
              <w:rPr>
                <w:rFonts w:ascii="Arial" w:cs="Arial" w:eastAsia="Arial" w:hAnsi="Arial"/>
                <w:b/>
                <w:bCs/>
                <w:color w:val="0F1A2E"/>
                <w:sz w:val="24"/>
                <w:szCs w:val="24"/>
              </w:rPr>
              <w:t xml:space="preserve">Agent Automation &amp; Manual Run</w:t>
            </w:r>
            <w:r>
              <w:rPr>
                <w:rFonts w:ascii="Arial" w:cs="Arial" w:eastAsia="Arial" w:hAnsi="Arial"/>
                <w:color w:val="64748B"/>
                <w:sz w:val="20"/>
                <w:szCs w:val="20"/>
              </w:rPr>
              <w:t xml:space="preserve">  •  Weeks 13–14</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S7-01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Agent config model + API: PATCH /api/v1/agent/config (frequency, hours, toggles)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S7-02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Scheduled agent run: BullMQ repeatable job with configurable frequency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S7-01, S4-05, S6-06</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S7-03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 agent run pipeline: fetch → classify → filter needsReply → draft → update DB</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S7-04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Manual run API: POST /api/v1/agent/run with real-time WebSocket progress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S7-03, S2-14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S7-05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Agent run logging: create AgentRun record with full metrics per run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S7-06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Active hours enforcement: skip draft gen outside configured window</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S7-02</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S7-07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Agent Control Panel UI: Run Now button, schedule config, run history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S2-09, S7-04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S7-08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Real-time agent progress: Socket.io subscription showing fetch/classify/draft stages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S7-04, S2-14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S7-09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Agent status indicator in sidebar (green running, gray idle, amber error)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S7-08</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S7-10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Agent run history table: past runs with timestamps, emails processed, drafts generated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S7-05</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8: </w:t>
            </w:r>
            <w:r>
              <w:rPr>
                <w:rFonts w:ascii="Arial" w:cs="Arial" w:eastAsia="Arial" w:hAnsi="Arial"/>
                <w:b/>
                <w:bCs/>
                <w:color w:val="0F1A2E"/>
                <w:sz w:val="24"/>
                <w:szCs w:val="24"/>
              </w:rPr>
              <w:t xml:space="preserve">Polish, Testing &amp; Beta Launch</w:t>
            </w:r>
            <w:r>
              <w:rPr>
                <w:rFonts w:ascii="Arial" w:cs="Arial" w:eastAsia="Arial" w:hAnsi="Arial"/>
                <w:color w:val="64748B"/>
                <w:sz w:val="20"/>
                <w:szCs w:val="20"/>
              </w:rPr>
              <w:t xml:space="preserve">  •  Weeks 15–16</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S8-01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End-to-end QA: test every user journey (connect, inbox, classify, draft, review, send)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 Team</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All Phase 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S8-02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Fix all P0/P1 bugs found in QA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 Team</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S8-01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S8-03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Performance audit: &lt;3s page load, &lt;100ms interaction, fix jank in email list scroll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S8-01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S8-04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Security audit: check all OAuth flows, token storage, CSRF, rate limiting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S8-01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S8-05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virtualization: implement TanStack Virtual for email list (60fps scroll)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S3-11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S8-06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Skeleton loading states for all data-fetching components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S8-03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S8-07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Error boundaries with user-friendly error messages and retry buttons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S8-06</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S8-08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onboarding flow: welcome screen → connect first account → initial sync → first classification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S3-10</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S8-09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Keyboard shortcuts: j/k navigation, e archive, r reply, Cmd+K command palette shell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S4-12</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S8-10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Playwright E2E suite: 5 critical journeys automated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S2-16</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S8-11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Load test with k6: sustain 100 concurrent users, 1000 emails/hr processing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S8-12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Sentry error tracking for frontend + backend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S8-13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Create beta user invitation system (unique invite codes, 500 limit)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S8-14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Beta launch: deploy to production, enable invite codes, begin onboarding 500 users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 Team</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S8-02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S8-15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feedback collection: in-app feedback widget + NPS survey (Hotjar or custom)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S8-14</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59669" w:sz="2"/>
              <w:left w:val="single" w:color="059669" w:sz="2"/>
              <w:bottom w:val="single" w:color="059669" w:sz="2"/>
              <w:right w:val="single" w:color="059669" w:sz="2"/>
            </w:tcBorders>
            <w:shd w:fill="ECFDF5" w:val="clear"/>
            <w:tcMar>
              <w:top w:type="dxa" w:w="100"/>
              <w:left w:type="dxa" w:w="200"/>
              <w:bottom w:type="dxa" w:w="100"/>
              <w:right w:type="dxa" w:w="200"/>
            </w:tcMar>
          </w:tcPr>
          <w:p>
            <w:r>
              <w:rPr>
                <w:rFonts w:ascii="Arial" w:cs="Arial" w:eastAsia="Arial" w:hAnsi="Arial"/>
                <w:b/>
                <w:bCs/>
                <w:color w:val="059669"/>
                <w:sz w:val="21"/>
                <w:szCs w:val="21"/>
              </w:rPr>
              <w:t xml:space="preserve">✓ MILESTONE GATE: </w:t>
            </w:r>
            <w:r>
              <w:rPr>
                <w:rFonts w:ascii="Arial" w:cs="Arial" w:eastAsia="Arial" w:hAnsi="Arial"/>
                <w:color w:val="334155"/>
                <w:sz w:val="21"/>
                <w:szCs w:val="21"/>
              </w:rPr>
              <w:t xml:space="preserve">Phase 1 Complete — Gmail + Outlook connected. Classification &gt;85% accuracy. AI drafts generated for reply-needed emails. Review Queue functional with approve/edit/send. Agent runs on schedule and manually. 500 beta users onboarded. Zero auto-sends without user approval.</w:t>
            </w:r>
          </w:p>
        </w:tc>
      </w:tr>
    </w:tbl>
    <w:p>
      <w:pPr>
        <w:spacing w:after="200"/>
      </w:pPr>
    </w:p>
    <w:p>
      <w:r>
        <w:br w:type="page"/>
      </w:r>
    </w:p>
    <w:p>
      <w:pPr>
        <w:pStyle w:val="Heading1"/>
      </w:pPr>
      <w:r>
        <w:t xml:space="preserve">4. Phase 2: Intelligence &amp; Public Launch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3"/>
              <w:left w:val="single" w:color="2563EB" w:sz="3"/>
              <w:bottom w:val="single" w:color="2563EB" w:sz="3"/>
              <w:right w:val="single" w:color="2563EB" w:sz="3"/>
            </w:tcBorders>
            <w:shd w:fill="EFF6FF" w:val="clear"/>
            <w:tcMar>
              <w:top w:type="dxa" w:w="200"/>
              <w:left w:type="dxa" w:w="300"/>
              <w:bottom w:type="dxa" w:w="200"/>
              <w:right w:type="dxa" w:w="300"/>
            </w:tcMar>
          </w:tcPr>
          <w:p>
            <w:pPr>
              <w:spacing w:after="40"/>
            </w:pPr>
            <w:r>
              <w:rPr>
                <w:rFonts w:ascii="Arial" w:cs="Arial" w:eastAsia="Arial" w:hAnsi="Arial"/>
                <w:b/>
                <w:bCs/>
                <w:color w:val="2563EB"/>
                <w:sz w:val="18"/>
                <w:szCs w:val="18"/>
              </w:rPr>
              <w:t xml:space="preserve">PHASE 2</w:t>
            </w:r>
          </w:p>
          <w:p>
            <w:pPr>
              <w:spacing w:after="60"/>
            </w:pPr>
            <w:r>
              <w:rPr>
                <w:rFonts w:ascii="Arial" w:cs="Arial" w:eastAsia="Arial" w:hAnsi="Arial"/>
                <w:b/>
                <w:bCs/>
                <w:color w:val="0F1A2E"/>
                <w:sz w:val="34"/>
                <w:szCs w:val="34"/>
              </w:rPr>
              <w:t xml:space="preserve">Intelligence &amp; Universal Access</w:t>
            </w:r>
          </w:p>
          <w:p>
            <w:pPr>
              <w:spacing w:after="0"/>
            </w:pPr>
            <w:r>
              <w:rPr>
                <w:rFonts w:ascii="Arial" w:cs="Arial" w:eastAsia="Arial" w:hAnsi="Arial"/>
                <w:i/>
                <w:iCs/>
                <w:color w:val="64748B"/>
                <w:sz w:val="21"/>
                <w:szCs w:val="21"/>
              </w:rPr>
              <w:t xml:space="preserve">Weeks 17–28  •  Sprints 9–14  •  RAG depth, all providers, analytics, public launch</w:t>
            </w:r>
          </w:p>
        </w:tc>
      </w:tr>
    </w:tbl>
    <w:p>
      <w:pPr>
        <w:spacing w:after="200"/>
      </w:pPr>
    </w:p>
    <w:p>
      <w:pPr>
        <w:spacing w:after="180" w:line="276"/>
      </w:pPr>
      <w:r>
        <w:rPr>
          <w:rFonts w:ascii="Arial" w:cs="Arial" w:eastAsia="Arial" w:hAnsi="Arial"/>
          <w:color w:val="334155"/>
          <w:sz w:val="21"/>
          <w:szCs w:val="21"/>
        </w:rPr>
        <w:t xml:space="preserve">Phase 2 transforms the MVP into a product worthy of public launch. It adds the three capabilities that differentiate MailPilot AI from every competitor: deep contextual intelligence via RAG, universal email provider support (Yahoo, iCloud, IMAP), and an analytics dashboard that no consumer email tool offers. This phase ends with the public launch.</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9: </w:t>
            </w:r>
            <w:r>
              <w:rPr>
                <w:rFonts w:ascii="Arial" w:cs="Arial" w:eastAsia="Arial" w:hAnsi="Arial"/>
                <w:b/>
                <w:bCs/>
                <w:color w:val="0F1A2E"/>
                <w:sz w:val="24"/>
                <w:szCs w:val="24"/>
              </w:rPr>
              <w:t xml:space="preserve">RAG Pipeline &amp; Embedding Infrastructure</w:t>
            </w:r>
            <w:r>
              <w:rPr>
                <w:rFonts w:ascii="Arial" w:cs="Arial" w:eastAsia="Arial" w:hAnsi="Arial"/>
                <w:color w:val="64748B"/>
                <w:sz w:val="20"/>
                <w:szCs w:val="20"/>
              </w:rPr>
              <w:t xml:space="preserve">  •  Weeks 17–18</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S9-01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Pinecone index (mailpilot-emails) with per-user namespace isolation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None</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S9-02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embedding pipeline: chunk emails → embed with Instructor-XL → store in Pinecone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S9-03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Create ai:embed BullMQ queue + worker for async embedding generation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S9-04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Wire embedding into ingestion pipeline: ingest → classify → embed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S9-05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Meilisearch index with email metadata (sender, subject, date, category)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None</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S9-06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Index all emails in Meilisearch for keyword search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S9-05</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S9-07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Hybrid search implementation: parallel Pinecone + Meilisearch with RRF merge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S9-02, S9-06</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S9-08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Four-stage RAG retrieval: query reformulation → feature extraction → hybrid search → re-ranking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S9-07</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S9-09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Backfill embeddings for existing beta user emails (batch job)</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S9-10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Search API: GET /api/v1/search with hybrid search results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S9-07</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10: </w:t>
            </w:r>
            <w:r>
              <w:rPr>
                <w:rFonts w:ascii="Arial" w:cs="Arial" w:eastAsia="Arial" w:hAnsi="Arial"/>
                <w:b/>
                <w:bCs/>
                <w:color w:val="0F1A2E"/>
                <w:sz w:val="24"/>
                <w:szCs w:val="24"/>
              </w:rPr>
              <w:t xml:space="preserve">Sender Intelligence &amp; Context Panel</w:t>
            </w:r>
            <w:r>
              <w:rPr>
                <w:rFonts w:ascii="Arial" w:cs="Arial" w:eastAsia="Arial" w:hAnsi="Arial"/>
                <w:color w:val="64748B"/>
                <w:sz w:val="20"/>
                <w:szCs w:val="20"/>
              </w:rPr>
              <w:t xml:space="preserve">  •  Weeks 19–20</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S10-01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SenderProfile builder: aggregate stats (total emails, avg response time, topics, sentiment)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S9-08</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S10-02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Relationship summary generator: LLM summarizes sender relationship from email history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S10-03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Action item extractor: identify action items from email threads with status tracking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S9-08</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S10-04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Create ai:context BullMQ queue for incremental sender profile updates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S10-05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Sender API: GET /api/v1/senders/:email with full profile + context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S10-06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Action Items API: GET /api/v1/actions, PATCH /api/v1/actions/:id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S10-03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S10-07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Upgrade draft generation to use RAG context (sender profile + thread history + action items)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S10-02, S9-08</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S10-08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Context Panel UI (right sidebar): sender profile, relationship summary, thread timeline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S10-05</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S10-09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Action Items view in Context Panel: kanban-style pending/completed/overdue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S10-06</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S10-10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Search UI: Cmd+K command palette with instant search results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S9-10</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S10-11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Thread timeline visualization: visual list of all threads with sender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S10-08</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11: </w:t>
            </w:r>
            <w:r>
              <w:rPr>
                <w:rFonts w:ascii="Arial" w:cs="Arial" w:eastAsia="Arial" w:hAnsi="Arial"/>
                <w:b/>
                <w:bCs/>
                <w:color w:val="0F1A2E"/>
                <w:sz w:val="24"/>
                <w:szCs w:val="24"/>
              </w:rPr>
              <w:t xml:space="preserve">Universal Provider Support (Yahoo, iCloud, IMAP)</w:t>
            </w:r>
            <w:r>
              <w:rPr>
                <w:rFonts w:ascii="Arial" w:cs="Arial" w:eastAsia="Arial" w:hAnsi="Arial"/>
                <w:color w:val="64748B"/>
                <w:sz w:val="20"/>
                <w:szCs w:val="20"/>
              </w:rPr>
              <w:t xml:space="preserve">  •  Weeks 21–22</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S11-01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Deploy EmailEngine as sidecar service for IMAP/SMTP abstraction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S1-13</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S11-02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Implement ImapProvider using EmailEngine REST API</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S3-01, S11-01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S11-03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Yahoo OAuth 2.0 integration (developer.yahoo.com app registration)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S11-04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iCloud app-specific password flow (IMAP: imap.mail.me.com, SMTP: smtp.mail.me.com)</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S11-05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Generic IMAP form: host, port, username, password with connection test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S11-06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EmailEngine webhook handler: new message → email:ingest queue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S11-07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Wire IMAP providers into full pipeline (ingest → classify → embed → context)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S11-06</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S11-08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IMAP draft creation and send via SMTP</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S11-09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Update Account Connection UI: add Yahoo, iCloud, Other (IMAP) tiles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S3-10, S11-05</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S11-10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IMAP credential form UI with secure input, connection test indicator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S11-09</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S11-11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Integration tests: Yahoo connect, iCloud connect, generic IMAP connect + full pipeline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S11-07</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12: </w:t>
            </w:r>
            <w:r>
              <w:rPr>
                <w:rFonts w:ascii="Arial" w:cs="Arial" w:eastAsia="Arial" w:hAnsi="Arial"/>
                <w:b/>
                <w:bCs/>
                <w:color w:val="0F1A2E"/>
                <w:sz w:val="24"/>
                <w:szCs w:val="24"/>
              </w:rPr>
              <w:t xml:space="preserve">Analytics Dashboard</w:t>
            </w:r>
            <w:r>
              <w:rPr>
                <w:rFonts w:ascii="Arial" w:cs="Arial" w:eastAsia="Arial" w:hAnsi="Arial"/>
                <w:color w:val="64748B"/>
                <w:sz w:val="20"/>
                <w:szCs w:val="20"/>
              </w:rPr>
              <w:t xml:space="preserve">  •  Weeks 23–24</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S12-01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Analytics computation engine: scheduled job to compute and cache metrics in AnalyticsCache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S7-02</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S12-02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Inbox Health Score algorithm: composite score from response time, inbox zero progress, overdue items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S12-01</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S12-03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volume heatmap data: aggregate by hour-of-day and day-of-week</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S12-01</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S12-04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Response time analytics: avg response time by priority, by sender category, trends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S12-01</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S12-05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Top senders ranking: frequency, avg thread length, relationship health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S12-01</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S12-06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efficiency metrics: drafts approved vs modified vs discarded, time saved estimate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S12-01</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S12-07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Analytics API: GET /api/v1/analytics/:metric and GET /api/v1/analytics/dashboard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S12-01</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S12-08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Inbox Health Score widget: large circular gauge with daily/weekly/monthly trends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S12-07</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S12-09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Email Volume Heatmap: interactive grid (Recharts or custom SVG)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S12-07</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S12-10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Response Time chart: line chart with trend overlay, filterable by priority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S12-07</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S12-11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Top Senders widget: ranked list with sparkline charts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S12-07</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S12-12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Category Distribution donut chart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S12-07</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S12-13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AI Efficiency widget: approval rate, modification extent, time saved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S12-07</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S12-14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Analytics date range picker: 7d, 30d, 90d, custom range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S12-08</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13: </w:t>
            </w:r>
            <w:r>
              <w:rPr>
                <w:rFonts w:ascii="Arial" w:cs="Arial" w:eastAsia="Arial" w:hAnsi="Arial"/>
                <w:b/>
                <w:bCs/>
                <w:color w:val="0F1A2E"/>
                <w:sz w:val="24"/>
                <w:szCs w:val="24"/>
              </w:rPr>
              <w:t xml:space="preserve">Enhanced Draft Features &amp; UX Polish</w:t>
            </w:r>
            <w:r>
              <w:rPr>
                <w:rFonts w:ascii="Arial" w:cs="Arial" w:eastAsia="Arial" w:hAnsi="Arial"/>
                <w:color w:val="64748B"/>
                <w:sz w:val="20"/>
                <w:szCs w:val="20"/>
              </w:rPr>
              <w:t xml:space="preserve">  •  Weeks 25–26</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S13-01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Schedule send: save approved draft with scheduledFor timestamp + cron dispatch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S6-09</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S13-02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snooze: hide email until specified time, then re-surface with notification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S3-12</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S13-03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Follow-up reminders: detect if no reply received after N days, prompt user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S10-01</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S13-04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Bulk actions: multi-select emails, batch archive/classify/star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S3-11</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S13-05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compose modal: new email with AI assistance (not just replies)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S6-12</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S13-06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Dark mode foundation: CSS custom properties support for theme switching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S2-07</w:t>
            </w:r>
          </w:p>
        </w:tc>
        <w:tc>
          <w:tcPr>
            <w:tcW w:type="dxa" w:w="21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S13-07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Streaming draft display: SSE from AI pipeline, typewriter effect in Review Queue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S6-03</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S13-08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Schedule send UI: date/time picker with timezone awareness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S13-01</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S13-09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Snooze UI: quick options (1hr, tomorrow, next week) + custom date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S13-02</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S13-10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Notification toast system: real-time toasts for new high-priority emails, draft ready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14: </w:t>
            </w:r>
            <w:r>
              <w:rPr>
                <w:rFonts w:ascii="Arial" w:cs="Arial" w:eastAsia="Arial" w:hAnsi="Arial"/>
                <w:b/>
                <w:bCs/>
                <w:color w:val="0F1A2E"/>
                <w:sz w:val="24"/>
                <w:szCs w:val="24"/>
              </w:rPr>
              <w:t xml:space="preserve">Public Launch Preparation</w:t>
            </w:r>
            <w:r>
              <w:rPr>
                <w:rFonts w:ascii="Arial" w:cs="Arial" w:eastAsia="Arial" w:hAnsi="Arial"/>
                <w:color w:val="64748B"/>
                <w:sz w:val="20"/>
                <w:szCs w:val="20"/>
              </w:rPr>
              <w:t xml:space="preserve">  •  Weeks 27–28</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700"/>
        <w:gridCol w:w="1200"/>
        <w:gridCol w:w="2120"/>
      </w:tblGrid>
      <w:tr>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S14-01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 regression QA across all 5 providers (Gmail, Outlook, Yahoo, iCloud, IMAP)</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 Team</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All Phase 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S14-02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Fix all P0/P1 bugs from QA + beta user feedback</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 Team</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S14-03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Load test: sustain 1000 concurrent users, 10K emails/hr, 500 drafts/hr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S14-04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Security penetration test (OWASP Top 10 + email-specific attack vectors)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S14-05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Prompt injection testing: 50 adversarial email payloads against AI pipeline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S14-06</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Privacy review: verify header-only mode, zero-retention option, no data leakage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S14-01</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S14-07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Set up Stripe billing (Free, Pro $14/mo, Business $28/mo) with plan enforcement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S2-04</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S14-08</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pricing page and upgrade flow in dashboard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S14-07</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S14-09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Plan limit enforcement: free tier limits (5 drafts/day, 1 account, manual-only agent)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S14-07</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S14-10</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Landing page: hero, features, pricing, social proof, CTA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S2-07</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S14-11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SEO setup: meta tags, OG images, sitemap, robots.txt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S14-10</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S14-12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Changelog / release notes page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S14-10</w:t>
            </w:r>
          </w:p>
        </w:tc>
        <w:tc>
          <w:tcPr>
            <w:tcW w:type="dxa" w:w="21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S14-13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PUBLIC LAUNCH: remove invite codes, open registration, marketing push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 Team</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S14-02</w:t>
            </w:r>
          </w:p>
        </w:tc>
        <w:tc>
          <w:tcPr>
            <w:tcW w:type="dxa" w:w="21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59669" w:sz="2"/>
              <w:left w:val="single" w:color="059669" w:sz="2"/>
              <w:bottom w:val="single" w:color="059669" w:sz="2"/>
              <w:right w:val="single" w:color="059669" w:sz="2"/>
            </w:tcBorders>
            <w:shd w:fill="ECFDF5" w:val="clear"/>
            <w:tcMar>
              <w:top w:type="dxa" w:w="100"/>
              <w:left w:type="dxa" w:w="200"/>
              <w:bottom w:type="dxa" w:w="100"/>
              <w:right w:type="dxa" w:w="200"/>
            </w:tcMar>
          </w:tcPr>
          <w:p>
            <w:r>
              <w:rPr>
                <w:rFonts w:ascii="Arial" w:cs="Arial" w:eastAsia="Arial" w:hAnsi="Arial"/>
                <w:b/>
                <w:bCs/>
                <w:color w:val="059669"/>
                <w:sz w:val="21"/>
                <w:szCs w:val="21"/>
              </w:rPr>
              <w:t xml:space="preserve">✓ MILESTONE GATE: </w:t>
            </w:r>
            <w:r>
              <w:rPr>
                <w:rFonts w:ascii="Arial" w:cs="Arial" w:eastAsia="Arial" w:hAnsi="Arial"/>
                <w:color w:val="334155"/>
                <w:sz w:val="21"/>
                <w:szCs w:val="21"/>
              </w:rPr>
              <w:t xml:space="preserve">Phase 2 Complete — All 5 providers live. RAG context working with 12-month history. Analytics dashboard fully operational. Stripe billing active. Classification &gt;93% accuracy. Draft approval rate &gt;65%. NPS &gt;40 from beta users. Public launch executed.</w:t>
            </w:r>
          </w:p>
        </w:tc>
      </w:tr>
    </w:tbl>
    <w:p>
      <w:pPr>
        <w:spacing w:after="200"/>
      </w:pPr>
    </w:p>
    <w:p>
      <w:r>
        <w:br w:type="page"/>
      </w:r>
    </w:p>
    <w:p>
      <w:pPr>
        <w:pStyle w:val="Heading1"/>
      </w:pPr>
      <w:r>
        <w:t xml:space="preserve">5. Phase 3: Premium Product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7C3AED" w:sz="3"/>
              <w:left w:val="single" w:color="7C3AED" w:sz="3"/>
              <w:bottom w:val="single" w:color="7C3AED" w:sz="3"/>
              <w:right w:val="single" w:color="7C3AED" w:sz="3"/>
            </w:tcBorders>
            <w:shd w:fill="F5F3FF" w:val="clear"/>
            <w:tcMar>
              <w:top w:type="dxa" w:w="200"/>
              <w:left w:type="dxa" w:w="300"/>
              <w:bottom w:type="dxa" w:w="200"/>
              <w:right w:type="dxa" w:w="300"/>
            </w:tcMar>
          </w:tcPr>
          <w:p>
            <w:pPr>
              <w:spacing w:after="40"/>
            </w:pPr>
            <w:r>
              <w:rPr>
                <w:rFonts w:ascii="Arial" w:cs="Arial" w:eastAsia="Arial" w:hAnsi="Arial"/>
                <w:b/>
                <w:bCs/>
                <w:color w:val="7C3AED"/>
                <w:sz w:val="18"/>
                <w:szCs w:val="18"/>
              </w:rPr>
              <w:t xml:space="preserve">PHASE 3</w:t>
            </w:r>
          </w:p>
          <w:p>
            <w:pPr>
              <w:spacing w:after="60"/>
            </w:pPr>
            <w:r>
              <w:rPr>
                <w:rFonts w:ascii="Arial" w:cs="Arial" w:eastAsia="Arial" w:hAnsi="Arial"/>
                <w:b/>
                <w:bCs/>
                <w:color w:val="0F1A2E"/>
                <w:sz w:val="34"/>
                <w:szCs w:val="34"/>
              </w:rPr>
              <w:t xml:space="preserve">Premium &amp; Enterprise</w:t>
            </w:r>
          </w:p>
          <w:p>
            <w:pPr>
              <w:spacing w:after="0"/>
            </w:pPr>
            <w:r>
              <w:rPr>
                <w:rFonts w:ascii="Arial" w:cs="Arial" w:eastAsia="Arial" w:hAnsi="Arial"/>
                <w:i/>
                <w:iCs/>
                <w:color w:val="64748B"/>
                <w:sz w:val="21"/>
                <w:szCs w:val="21"/>
              </w:rPr>
              <w:t xml:space="preserve">Weeks 29–40  •  Sprints 15–20  •  Features no competitor offers + enterprise readiness</w:t>
            </w:r>
          </w:p>
        </w:tc>
      </w:tr>
    </w:tbl>
    <w:p>
      <w:pPr>
        <w:spacing w:after="200"/>
      </w:pPr>
    </w:p>
    <w:p>
      <w:pPr>
        <w:spacing w:after="180" w:line="276"/>
      </w:pPr>
      <w:r>
        <w:rPr>
          <w:rFonts w:ascii="Arial" w:cs="Arial" w:eastAsia="Arial" w:hAnsi="Arial"/>
          <w:color w:val="334155"/>
          <w:sz w:val="21"/>
          <w:szCs w:val="21"/>
        </w:rPr>
        <w:t xml:space="preserve">Phase 3 builds the premium features that justify the pricing, differentiate from competitors, and open the enterprise market. It adds team features, advanced AI capabilities, enterprise security (SOC 2, SSO), and the integrations that make MailPilot AI a hub rather than a tool.</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15–16: </w:t>
            </w:r>
            <w:r>
              <w:rPr>
                <w:rFonts w:ascii="Arial" w:cs="Arial" w:eastAsia="Arial" w:hAnsi="Arial"/>
                <w:b/>
                <w:bCs/>
                <w:color w:val="0F1A2E"/>
                <w:sz w:val="24"/>
                <w:szCs w:val="24"/>
              </w:rPr>
              <w:t xml:space="preserve">Team Features &amp; Shared Inboxes</w:t>
            </w:r>
            <w:r>
              <w:rPr>
                <w:rFonts w:ascii="Arial" w:cs="Arial" w:eastAsia="Arial" w:hAnsi="Arial"/>
                <w:color w:val="64748B"/>
                <w:sz w:val="20"/>
                <w:szCs w:val="20"/>
              </w:rPr>
              <w:t xml:space="preserve">  •  Weeks 29–32</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200"/>
        <w:gridCol w:w="700"/>
        <w:gridCol w:w="1200"/>
        <w:gridCol w:w="2220"/>
      </w:tblGrid>
      <w:tr>
        <w:tc>
          <w:tcPr>
            <w:tcW w:type="dxa" w:w="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2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S15-01</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Team/Organization model: create Org, invite members, assign roles (admin/member)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2</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S15-02</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Shared inbox: multiple team members can view/claim emails from a shared account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S15-01</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S15-03</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assignment: assign emails to team members, track ownership</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S15-02</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S15-04</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Team classification rules: org-wide custom categories and priority overrides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S15-01</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S15-05</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Team analytics: aggregate response time, volume, and efficiency across team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S12-01, S15-01</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S15-06</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Collision detection: show when another team member is viewing/replying to same email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S15-02, S2-14</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S15-07</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team management UI: invite members, role assignment, shared inbox config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S15-01</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S15-08</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Shared inbox UI: claim button, assigned-to indicator, team member avatars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S15-02</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S15-09</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Team analytics dashboard: team-level widgets alongside individual metrics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S15-05</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S15-10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Real-time collision indicators: "Sarah is viewing this email" badge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S15-06</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17–18: </w:t>
            </w:r>
            <w:r>
              <w:rPr>
                <w:rFonts w:ascii="Arial" w:cs="Arial" w:eastAsia="Arial" w:hAnsi="Arial"/>
                <w:b/>
                <w:bCs/>
                <w:color w:val="0F1A2E"/>
                <w:sz w:val="24"/>
                <w:szCs w:val="24"/>
              </w:rPr>
              <w:t xml:space="preserve">Enterprise Security &amp; Compliance</w:t>
            </w:r>
            <w:r>
              <w:rPr>
                <w:rFonts w:ascii="Arial" w:cs="Arial" w:eastAsia="Arial" w:hAnsi="Arial"/>
                <w:color w:val="64748B"/>
                <w:sz w:val="20"/>
                <w:szCs w:val="20"/>
              </w:rPr>
              <w:t xml:space="preserve">  •  Weeks 33–36</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200"/>
        <w:gridCol w:w="700"/>
        <w:gridCol w:w="1200"/>
        <w:gridCol w:w="2220"/>
      </w:tblGrid>
      <w:tr>
        <w:tc>
          <w:tcPr>
            <w:tcW w:type="dxa" w:w="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2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S17-01</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SSO/SAML integration: Google Workspace SSO + Microsoft Entra ID SSO</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S15-01</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S17-02</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SCIM provisioning: auto-create/deactivate users from identity provider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S17-01</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S17-03</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Admin dashboard: user management, audit logs, usage reports, policy configuration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S15-01</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S17-04</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Comprehensive audit logging: every data access, classification, draft, send logged immutably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S17-03</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S17-05</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BYOK (Bring Your Own Key) encryption: customer-provided encryption keys for email content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S1-05</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S17-06</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Data export API: full GDPR export of all user data in machine-readable format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S17-03</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S17-07</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Right to erasure: one-click full data deletion across all datastores (DB, Pinecone, Meilisearch, R2)</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S17-06</w:t>
            </w:r>
          </w:p>
        </w:tc>
        <w:tc>
          <w:tcPr>
            <w:tcW w:type="dxa" w:w="22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S17-08</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SOC 2 Type 2 audit preparation: evidence collection with Vanta, policy documentation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S17-04</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S17-09</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SSO configuration UI in admin settings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S17-01</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S17-10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admin dashboard: user table, audit log viewer, usage charts, policy toggles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S17-03</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S17-11</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Privacy dashboard: show users exactly what data is processed, stored, and retained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S17-06</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19–20: </w:t>
            </w:r>
            <w:r>
              <w:rPr>
                <w:rFonts w:ascii="Arial" w:cs="Arial" w:eastAsia="Arial" w:hAnsi="Arial"/>
                <w:b/>
                <w:bCs/>
                <w:color w:val="0F1A2E"/>
                <w:sz w:val="24"/>
                <w:szCs w:val="24"/>
              </w:rPr>
              <w:t xml:space="preserve">Advanced AI &amp; Integrations</w:t>
            </w:r>
            <w:r>
              <w:rPr>
                <w:rFonts w:ascii="Arial" w:cs="Arial" w:eastAsia="Arial" w:hAnsi="Arial"/>
                <w:color w:val="64748B"/>
                <w:sz w:val="20"/>
                <w:szCs w:val="20"/>
              </w:rPr>
              <w:t xml:space="preserve">  •  Weeks 37–40</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200"/>
        <w:gridCol w:w="700"/>
        <w:gridCol w:w="1200"/>
        <w:gridCol w:w="2220"/>
      </w:tblGrid>
      <w:tr>
        <w:tc>
          <w:tcPr>
            <w:tcW w:type="dxa" w:w="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2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S19-01</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Meeting prep summaries: before calendar events, summarize all email context with attendees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S9-08</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S19-02</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Weekly digest generation: AI-written summary of week's email activity, key decisions, pending items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S12-01</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S19-03</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Smart compose: AI autocomplete while typing replies (context-aware suggestions)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14h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S6-03</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S19-04</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Fine-tuned DistilBERT classifier: train on accumulated user feedback data for header-only mode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S4-08</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S19-05</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CRM integration (Salesforce): sync sender profiles with CRM contacts, log email activity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S10-01</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S19-06</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CRM integration (HubSpot): same as Salesforce integration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S19-05</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S19-07</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Zapier/Make webhook triggers: new email classified, draft approved, action item created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S7-05</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S19-08</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Public API: expose core endpoints for third-party integrations with API key auth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S2-04</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S19-09</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integration settings page: CRM connections, Zapier/Make setup, API key management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S19-05</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S19-10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Weekly digest email template: HTML email with summary, actionable links back to dashboard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S19-02</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S19-11</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Smart compose UI: inline suggestion overlay while typing in compose/edit editor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S19-03</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59669" w:sz="2"/>
              <w:left w:val="single" w:color="059669" w:sz="2"/>
              <w:bottom w:val="single" w:color="059669" w:sz="2"/>
              <w:right w:val="single" w:color="059669" w:sz="2"/>
            </w:tcBorders>
            <w:shd w:fill="ECFDF5" w:val="clear"/>
            <w:tcMar>
              <w:top w:type="dxa" w:w="100"/>
              <w:left w:type="dxa" w:w="200"/>
              <w:bottom w:type="dxa" w:w="100"/>
              <w:right w:type="dxa" w:w="200"/>
            </w:tcMar>
          </w:tcPr>
          <w:p>
            <w:r>
              <w:rPr>
                <w:rFonts w:ascii="Arial" w:cs="Arial" w:eastAsia="Arial" w:hAnsi="Arial"/>
                <w:b/>
                <w:bCs/>
                <w:color w:val="059669"/>
                <w:sz w:val="21"/>
                <w:szCs w:val="21"/>
              </w:rPr>
              <w:t xml:space="preserve">✓ MILESTONE GATE: </w:t>
            </w:r>
            <w:r>
              <w:rPr>
                <w:rFonts w:ascii="Arial" w:cs="Arial" w:eastAsia="Arial" w:hAnsi="Arial"/>
                <w:color w:val="334155"/>
                <w:sz w:val="21"/>
                <w:szCs w:val="21"/>
              </w:rPr>
              <w:t xml:space="preserve">Phase 3 Complete — Team/shared inbox features live. SSO/SAML working. SOC 2 audit initiated. BYOK encryption available. CRM integrations (Salesforce + HubSpot). Public API launched. Advanced AI (meeting prep, weekly digest, smart compose). MRR &gt;$50K. Churn &lt;8%.</w:t>
            </w:r>
          </w:p>
        </w:tc>
      </w:tr>
    </w:tbl>
    <w:p>
      <w:pPr>
        <w:spacing w:after="200"/>
      </w:pPr>
    </w:p>
    <w:p>
      <w:r>
        <w:br w:type="page"/>
      </w:r>
    </w:p>
    <w:p>
      <w:pPr>
        <w:pStyle w:val="Heading1"/>
      </w:pPr>
      <w:r>
        <w:t xml:space="preserve">6. Phase 4: Scale &amp; Market Leadership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59669" w:sz="3"/>
              <w:left w:val="single" w:color="059669" w:sz="3"/>
              <w:bottom w:val="single" w:color="059669" w:sz="3"/>
              <w:right w:val="single" w:color="059669" w:sz="3"/>
            </w:tcBorders>
            <w:shd w:fill="ECFDF5" w:val="clear"/>
            <w:tcMar>
              <w:top w:type="dxa" w:w="200"/>
              <w:left w:type="dxa" w:w="300"/>
              <w:bottom w:type="dxa" w:w="200"/>
              <w:right w:type="dxa" w:w="300"/>
            </w:tcMar>
          </w:tcPr>
          <w:p>
            <w:pPr>
              <w:spacing w:after="40"/>
            </w:pPr>
            <w:r>
              <w:rPr>
                <w:rFonts w:ascii="Arial" w:cs="Arial" w:eastAsia="Arial" w:hAnsi="Arial"/>
                <w:b/>
                <w:bCs/>
                <w:color w:val="059669"/>
                <w:sz w:val="18"/>
                <w:szCs w:val="18"/>
              </w:rPr>
              <w:t xml:space="preserve">PHASE 4</w:t>
            </w:r>
          </w:p>
          <w:p>
            <w:pPr>
              <w:spacing w:after="60"/>
            </w:pPr>
            <w:r>
              <w:rPr>
                <w:rFonts w:ascii="Arial" w:cs="Arial" w:eastAsia="Arial" w:hAnsi="Arial"/>
                <w:b/>
                <w:bCs/>
                <w:color w:val="0F1A2E"/>
                <w:sz w:val="34"/>
                <w:szCs w:val="34"/>
              </w:rPr>
              <w:t xml:space="preserve">Scale &amp; Dominate</w:t>
            </w:r>
          </w:p>
          <w:p>
            <w:pPr>
              <w:spacing w:after="0"/>
            </w:pPr>
            <w:r>
              <w:rPr>
                <w:rFonts w:ascii="Arial" w:cs="Arial" w:eastAsia="Arial" w:hAnsi="Arial"/>
                <w:i/>
                <w:iCs/>
                <w:color w:val="64748B"/>
                <w:sz w:val="21"/>
                <w:szCs w:val="21"/>
              </w:rPr>
              <w:t xml:space="preserve">Weeks 41–52  •  Sprints 21–26  •  Performance, mobile, growth, market leadership</w:t>
            </w:r>
          </w:p>
        </w:tc>
      </w:tr>
    </w:tbl>
    <w:p>
      <w:pPr>
        <w:spacing w:after="200"/>
      </w:pPr>
    </w:p>
    <w:p>
      <w:pPr>
        <w:spacing w:after="180" w:line="276"/>
      </w:pPr>
      <w:r>
        <w:rPr>
          <w:rFonts w:ascii="Arial" w:cs="Arial" w:eastAsia="Arial" w:hAnsi="Arial"/>
          <w:color w:val="334155"/>
          <w:sz w:val="21"/>
          <w:szCs w:val="21"/>
        </w:rPr>
        <w:t xml:space="preserve">Phase 4 is about scaling what works, eliminating performance bottlenecks, expanding to mobile, and building the growth engine. By the end of this phase, MailPilot AI should be processing 1M+ emails per hour, serving 50K+ users, and generating $300K+ MRR with a clear path to $1M ARR.</w:t>
      </w:r>
    </w:p>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21–22: </w:t>
            </w:r>
            <w:r>
              <w:rPr>
                <w:rFonts w:ascii="Arial" w:cs="Arial" w:eastAsia="Arial" w:hAnsi="Arial"/>
                <w:b/>
                <w:bCs/>
                <w:color w:val="0F1A2E"/>
                <w:sz w:val="24"/>
                <w:szCs w:val="24"/>
              </w:rPr>
              <w:t xml:space="preserve">Performance Engineering &amp; Optimization</w:t>
            </w:r>
            <w:r>
              <w:rPr>
                <w:rFonts w:ascii="Arial" w:cs="Arial" w:eastAsia="Arial" w:hAnsi="Arial"/>
                <w:color w:val="64748B"/>
                <w:sz w:val="20"/>
                <w:szCs w:val="20"/>
              </w:rPr>
              <w:t xml:space="preserve">  •  Weeks 41–44</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200"/>
        <w:gridCol w:w="700"/>
        <w:gridCol w:w="1200"/>
        <w:gridCol w:w="2220"/>
      </w:tblGrid>
      <w:tr>
        <w:tc>
          <w:tcPr>
            <w:tcW w:type="dxa" w:w="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2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S21-01</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Database optimization: query analysis, index tuning, connection pooling (PgBouncer)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3</w:t>
            </w:r>
          </w:p>
        </w:tc>
        <w:tc>
          <w:tcPr>
            <w:tcW w:type="dxa" w:w="22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S21-02</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Redis caching layer: cache hot sender profiles, classification results, dashboard state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3</w:t>
            </w:r>
          </w:p>
        </w:tc>
        <w:tc>
          <w:tcPr>
            <w:tcW w:type="dxa" w:w="22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S21-03</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list API optimization: denormalized read model for inbox queries (&lt;50ms P99)</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S21-01</w:t>
            </w:r>
          </w:p>
        </w:tc>
        <w:tc>
          <w:tcPr>
            <w:tcW w:type="dxa" w:w="22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S21-04</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pipeline optimization: batch embedding generation, LLM response caching, model routing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3</w:t>
            </w:r>
          </w:p>
        </w:tc>
        <w:tc>
          <w:tcPr>
            <w:tcW w:type="dxa" w:w="22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S21-05</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Tiered model routing: GPT-4o-mini for classification, Claude Sonnet for complex drafts, Haiku for simple acks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S21-04</w:t>
            </w:r>
          </w:p>
        </w:tc>
        <w:tc>
          <w:tcPr>
            <w:tcW w:type="dxa" w:w="22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S21-06</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bundle optimization: code splitting audit, tree shaking, dynamic imports for all modals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3</w:t>
            </w:r>
          </w:p>
        </w:tc>
        <w:tc>
          <w:tcPr>
            <w:tcW w:type="dxa" w:w="22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S21-07</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list virtualization tuning: maintain 60fps at 10K+ emails with instant scroll</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S8-05</w:t>
            </w:r>
          </w:p>
        </w:tc>
        <w:tc>
          <w:tcPr>
            <w:tcW w:type="dxa" w:w="22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S21-08</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Image optimization: avatar lazy loading, WebP conversion, blur placeholders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S21-06</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S21-09</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CDN optimization: edge caching for static assets, stale-while-revalidate for API</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S21-06</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S21-10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Load test: sustain 5000 concurrent users, 100K emails/hr, P99 &lt;300ms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S21-03</w:t>
            </w:r>
          </w:p>
        </w:tc>
        <w:tc>
          <w:tcPr>
            <w:tcW w:type="dxa" w:w="22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23–24: </w:t>
            </w:r>
            <w:r>
              <w:rPr>
                <w:rFonts w:ascii="Arial" w:cs="Arial" w:eastAsia="Arial" w:hAnsi="Arial"/>
                <w:b/>
                <w:bCs/>
                <w:color w:val="0F1A2E"/>
                <w:sz w:val="24"/>
                <w:szCs w:val="24"/>
              </w:rPr>
              <w:t xml:space="preserve">Mobile PWA &amp; Notifications</w:t>
            </w:r>
            <w:r>
              <w:rPr>
                <w:rFonts w:ascii="Arial" w:cs="Arial" w:eastAsia="Arial" w:hAnsi="Arial"/>
                <w:color w:val="64748B"/>
                <w:sz w:val="20"/>
                <w:szCs w:val="20"/>
              </w:rPr>
              <w:t xml:space="preserve">  •  Weeks 45–48</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200"/>
        <w:gridCol w:w="700"/>
        <w:gridCol w:w="1200"/>
        <w:gridCol w:w="2220"/>
      </w:tblGrid>
      <w:tr>
        <w:tc>
          <w:tcPr>
            <w:tcW w:type="dxa" w:w="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2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S23-01</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PWA manifest + service worker: installable on iOS and Android home screen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3</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S23-02</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Responsive dashboard: mobile-optimized layouts for all screens (single-column on &lt;768px)</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S23-01</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S23-03</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Mobile-optimized email list: swipe actions (archive, snooze, classify)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S23-02</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S23-04</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Mobile Review Queue: touch-optimized approve/edit/discard with gesture support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S23-02</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S23-05</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Push notifications: Web Push API for new high-priority emails, draft ready, agent complete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S2-14</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S23-06</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Notification preferences: per-priority, per-account, quiet hours, DND mode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S23-05</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S23-07</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Mobile compose: touch-friendly compose editor with AI suggestions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S13-05</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S23-08</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Offline support: cached inbox view, queued actions synced on reconnect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S23-01</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S23-09</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Push notification UI: permission request, settings page, notification center</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S23-05</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EB" w:sz="2"/>
              <w:left w:val="none" w:sz="0"/>
              <w:bottom w:val="single" w:color="E2E8F0" w:sz="1"/>
              <w:right w:val="none" w:sz="0"/>
            </w:tcBorders>
            <w:shd w:fill="EFF6FF" w:val="clear"/>
            <w:tcMar>
              <w:top w:type="dxa" w:w="100"/>
              <w:left w:type="dxa" w:w="200"/>
              <w:bottom w:type="dxa" w:w="100"/>
              <w:right w:type="dxa" w:w="200"/>
            </w:tcMar>
          </w:tcPr>
          <w:p>
            <w:r>
              <w:rPr>
                <w:rFonts w:ascii="Arial" w:cs="Arial" w:eastAsia="Arial" w:hAnsi="Arial"/>
                <w:b/>
                <w:bCs/>
                <w:color w:val="2563EB"/>
                <w:sz w:val="24"/>
                <w:szCs w:val="24"/>
              </w:rPr>
              <w:t xml:space="preserve">Sprint 25–26: </w:t>
            </w:r>
            <w:r>
              <w:rPr>
                <w:rFonts w:ascii="Arial" w:cs="Arial" w:eastAsia="Arial" w:hAnsi="Arial"/>
                <w:b/>
                <w:bCs/>
                <w:color w:val="0F1A2E"/>
                <w:sz w:val="24"/>
                <w:szCs w:val="24"/>
              </w:rPr>
              <w:t xml:space="preserve">Growth Engine &amp; Final Polish</w:t>
            </w:r>
            <w:r>
              <w:rPr>
                <w:rFonts w:ascii="Arial" w:cs="Arial" w:eastAsia="Arial" w:hAnsi="Arial"/>
                <w:color w:val="64748B"/>
                <w:sz w:val="20"/>
                <w:szCs w:val="20"/>
              </w:rPr>
              <w:t xml:space="preserve">  •  Weeks 49–52</w:t>
            </w:r>
          </w:p>
        </w:tc>
      </w:tr>
    </w:tbl>
    <w:p>
      <w:pPr>
        <w:spacing w:after="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200"/>
        <w:gridCol w:w="700"/>
        <w:gridCol w:w="1200"/>
        <w:gridCol w:w="2220"/>
      </w:tblGrid>
      <w:tr>
        <w:tc>
          <w:tcPr>
            <w:tcW w:type="dxa" w:w="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 ID</w:t>
            </w:r>
          </w:p>
        </w:tc>
        <w:tc>
          <w:tcPr>
            <w:tcW w:type="dxa" w:w="3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7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Effort</w:t>
            </w:r>
          </w:p>
        </w:tc>
        <w:tc>
          <w:tcPr>
            <w:tcW w:type="dxa" w:w="12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Dependencies</w:t>
            </w:r>
          </w:p>
        </w:tc>
        <w:tc>
          <w:tcPr>
            <w:tcW w:type="dxa" w:w="22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S25-01</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Referral system: unique referral links, rewards (1 month free Pro for referrer + referee)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S14-07</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S25-02</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Usage-based upsell triggers: show upgrade prompts when hitting free tier limits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S14-09</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S25-03</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In-app onboarding tour: interactive walkthrough for new users (react-joyride)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S8-08</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S25-04</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templates library: pre-built response templates by category (follow-up, meeting, etc.)</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S6-03</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S25-05</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tone adjustment: slider from casual to formal, regenerate draft with new tone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S6-04</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S25-06</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Multi-language support: AI drafts in detected language, UI i18n framework (next-intl)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AI/ML Engineer</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14h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S6-03</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S25-07</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Tracking pixel protection: strip tracking pixels from incoming emails by default</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S3-04</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S25-08</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Custom domain support: users can connect custom domain emails via IMAP/SMTP</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S11-05</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S25-09</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referral page: share link, track referrals, claim rewards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6h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S25-01</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S25-10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Build template library UI: browse, preview, customize, use templates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S25-04</w:t>
            </w:r>
          </w:p>
        </w:tc>
        <w:tc>
          <w:tcPr>
            <w:tcW w:type="dxa" w:w="222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color w:val="2563EB"/>
                <w:sz w:val="19"/>
                <w:szCs w:val="19"/>
              </w:rPr>
              <w:t xml:space="preserve">P2</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S25-11</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Comprehensive accessibility audit: WCAG 2.1 AA compliance across all screens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Frontend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4</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S25-12</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Final load test: sustain 10K concurrent users, 500K emails/hr, P99 &lt;200ms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#2</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10h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S21-10</w:t>
            </w:r>
          </w:p>
        </w:tc>
        <w:tc>
          <w:tcPr>
            <w:tcW w:type="dxa" w:w="22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334155"/>
                <w:sz w:val="19"/>
                <w:szCs w:val="19"/>
              </w:rPr>
              <w:t xml:space="preserve">S25-13</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Security re-audit: full OWASP scan + updated prompt injection tests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Backend Lead</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8h</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4</w:t>
            </w:r>
          </w:p>
        </w:tc>
        <w:tc>
          <w:tcPr>
            <w:tcW w:type="dxa" w:w="222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r>
              <w:rPr>
                <w:rFonts w:ascii="Arial" w:cs="Arial" w:eastAsia="Arial" w:hAnsi="Arial"/>
                <w:b/>
                <w:bCs/>
                <w:color w:val="DC2626"/>
                <w:sz w:val="19"/>
                <w:szCs w:val="19"/>
              </w:rPr>
              <w:t xml:space="preserve">P0</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color w:val="334155"/>
                <w:sz w:val="19"/>
                <w:szCs w:val="19"/>
              </w:rPr>
              <w:t xml:space="preserve">S25-14</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Documentation: user guide, API docs (auto-generated from OpenAPI), admin guide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Full Team</w:t>
            </w:r>
          </w:p>
        </w:tc>
        <w:tc>
          <w:tcPr>
            <w:tcW w:type="dxa" w:w="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16h</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Phase 4</w:t>
            </w:r>
          </w:p>
        </w:tc>
        <w:tc>
          <w:tcPr>
            <w:tcW w:type="dxa" w:w="222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r>
              <w:rPr>
                <w:rFonts w:ascii="Arial" w:cs="Arial" w:eastAsia="Arial" w:hAnsi="Arial"/>
                <w:b/>
                <w:bCs/>
                <w:color w:val="D97706"/>
                <w:sz w:val="19"/>
                <w:szCs w:val="19"/>
              </w:rPr>
              <w:t xml:space="preserve">P1</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59669" w:sz="2"/>
              <w:left w:val="single" w:color="059669" w:sz="2"/>
              <w:bottom w:val="single" w:color="059669" w:sz="2"/>
              <w:right w:val="single" w:color="059669" w:sz="2"/>
            </w:tcBorders>
            <w:shd w:fill="ECFDF5" w:val="clear"/>
            <w:tcMar>
              <w:top w:type="dxa" w:w="100"/>
              <w:left w:type="dxa" w:w="200"/>
              <w:bottom w:type="dxa" w:w="100"/>
              <w:right w:type="dxa" w:w="200"/>
            </w:tcMar>
          </w:tcPr>
          <w:p>
            <w:r>
              <w:rPr>
                <w:rFonts w:ascii="Arial" w:cs="Arial" w:eastAsia="Arial" w:hAnsi="Arial"/>
                <w:b/>
                <w:bCs/>
                <w:color w:val="059669"/>
                <w:sz w:val="21"/>
                <w:szCs w:val="21"/>
              </w:rPr>
              <w:t xml:space="preserve">✓ MILESTONE GATE: </w:t>
            </w:r>
            <w:r>
              <w:rPr>
                <w:rFonts w:ascii="Arial" w:cs="Arial" w:eastAsia="Arial" w:hAnsi="Arial"/>
                <w:color w:val="334155"/>
                <w:sz w:val="21"/>
                <w:szCs w:val="21"/>
              </w:rPr>
              <w:t xml:space="preserve">Phase 4 Complete — P99 &lt;200ms at 50K concurrent users. Mobile PWA live and responsive. Push notifications working. Referral system active. Multi-language AI drafts. Tracking pixel protection enabled. WCAG 2.1 AA compliant. MRR &gt;$300K.</w:t>
            </w:r>
          </w:p>
        </w:tc>
      </w:tr>
    </w:tbl>
    <w:p>
      <w:pPr>
        <w:spacing w:after="200"/>
      </w:pPr>
    </w:p>
    <w:p>
      <w:r>
        <w:br w:type="page"/>
      </w:r>
    </w:p>
    <w:p>
      <w:pPr>
        <w:pStyle w:val="Heading1"/>
      </w:pPr>
      <w:r>
        <w:t xml:space="preserve">7. Critical Path &amp; Dependency Map</w:t>
      </w:r>
    </w:p>
    <w:p>
      <w:pPr>
        <w:spacing w:after="60"/>
      </w:pPr>
      <w:r>
        <w:rPr>
          <w:rFonts w:ascii="Arial" w:cs="Arial" w:eastAsia="Arial" w:hAnsi="Arial"/>
          <w:b/>
          <w:bCs/>
          <w:color w:val="2563EB"/>
          <w:sz w:val="16"/>
          <w:szCs w:val="16"/>
        </w:rPr>
        <w:t xml:space="preserve">PROJECT MANAGEMENT</w:t>
      </w:r>
    </w:p>
    <w:p>
      <w:pPr>
        <w:spacing w:after="180" w:line="276"/>
      </w:pPr>
      <w:r>
        <w:rPr>
          <w:rFonts w:ascii="Arial" w:cs="Arial" w:eastAsia="Arial" w:hAnsi="Arial"/>
          <w:color w:val="334155"/>
          <w:sz w:val="21"/>
          <w:szCs w:val="21"/>
        </w:rPr>
        <w:t xml:space="preserve">The critical path runs through the following chain. Any delay on these tasks directly delays the entire project:</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c>
          <w:tcPr>
            <w:tcW w:type="dxa" w:w="36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Critical Path Step</w:t>
            </w:r>
          </w:p>
        </w:tc>
        <w:tc>
          <w:tcPr>
            <w:tcW w:type="dxa" w:w="1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Sprint</w:t>
            </w:r>
          </w:p>
        </w:tc>
        <w:tc>
          <w:tcPr>
            <w:tcW w:type="dxa" w:w="5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Blocks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S1-06: Prisma schema (database foundation)</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w:t>
            </w:r>
          </w:p>
        </w:tc>
        <w:tc>
          <w:tcPr>
            <w:tcW w:type="dxa" w:w="5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Every backend task</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S3-02: Gmail provider implementation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w:t>
            </w:r>
          </w:p>
        </w:tc>
        <w:tc>
          <w:tcPr>
            <w:tcW w:type="dxa" w:w="5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Email ingestion, classification, drafts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S4-02: Classification engine (header-only)</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w:t>
            </w:r>
          </w:p>
        </w:tc>
        <w:tc>
          <w:tcPr>
            <w:tcW w:type="dxa" w:w="5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Draft generation, agent pipeline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S6-03: Draft generation endpoint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w:t>
            </w:r>
          </w:p>
        </w:tc>
        <w:tc>
          <w:tcPr>
            <w:tcW w:type="dxa" w:w="5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Review Queue, agent automation, UX</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S7-03: Full agent pipeline</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w:t>
            </w:r>
          </w:p>
        </w:tc>
        <w:tc>
          <w:tcPr>
            <w:tcW w:type="dxa" w:w="5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Scheduled runs, manual runs, beta launch</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S9-08: Four-stage RAG pipeline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w:t>
            </w:r>
          </w:p>
        </w:tc>
        <w:tc>
          <w:tcPr>
            <w:tcW w:type="dxa" w:w="5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Context panel, enhanced drafts, search</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S11-02: IMAP provider implementation</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w:t>
            </w:r>
          </w:p>
        </w:tc>
        <w:tc>
          <w:tcPr>
            <w:tcW w:type="dxa" w:w="5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Yahoo, iCloud, generic IMAP support</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S14-07: Stripe billing integration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w:t>
            </w:r>
          </w:p>
        </w:tc>
        <w:tc>
          <w:tcPr>
            <w:tcW w:type="dxa" w:w="5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Monetization, plan enforcement, public launch</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S15-01: Team/org model</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w:t>
            </w:r>
          </w:p>
        </w:tc>
        <w:tc>
          <w:tcPr>
            <w:tcW w:type="dxa" w:w="5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Shared inboxes, team analytics, enterprise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S17-01: SSO/SAML implementation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S17</w:t>
            </w:r>
          </w:p>
        </w:tc>
        <w:tc>
          <w:tcPr>
            <w:tcW w:type="dxa" w:w="5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Enterprise sales, SOC 2 compliance</w:t>
            </w:r>
          </w:p>
        </w:tc>
      </w:tr>
    </w:tbl>
    <w:p>
      <w:pP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E2E8F0" w:sz="1"/>
              <w:left w:val="single" w:color="D97706" w:sz="6"/>
              <w:bottom w:val="single" w:color="E2E8F0" w:sz="1"/>
              <w:right w:val="single" w:color="E2E8F0" w:sz="1"/>
            </w:tcBorders>
            <w:shd w:fill="FFFBEB" w:val="clear"/>
            <w:tcMar>
              <w:top w:type="dxa" w:w="120"/>
              <w:left w:type="dxa" w:w="200"/>
              <w:bottom w:type="dxa" w:w="120"/>
              <w:right w:type="dxa" w:w="200"/>
            </w:tcMar>
          </w:tcPr>
          <w:p>
            <w:pPr>
              <w:spacing w:after="60"/>
            </w:pPr>
            <w:r>
              <w:rPr>
                <w:rFonts w:ascii="Arial" w:cs="Arial" w:eastAsia="Arial" w:hAnsi="Arial"/>
                <w:b/>
                <w:bCs/>
                <w:color w:val="D97706"/>
                <w:sz w:val="21"/>
                <w:szCs w:val="21"/>
              </w:rPr>
              <w:t xml:space="preserve">Highest-Risk Dependencies</w:t>
            </w:r>
          </w:p>
          <w:p>
            <w:pPr>
              <w:spacing w:after="0"/>
            </w:pPr>
            <w:r>
              <w:rPr>
                <w:rFonts w:ascii="Arial" w:cs="Arial" w:eastAsia="Arial" w:hAnsi="Arial"/>
                <w:color w:val="334155"/>
                <w:sz w:val="20"/>
                <w:szCs w:val="20"/>
              </w:rPr>
              <w:t xml:space="preserve">Three external dependencies carry the most risk: (1) Google Cloud Pub/Sub approval for Gmail push (apply in Week 1, can take 2–4 weeks), (2) Yahoo OAuth commercial API access (apply in Week 16, approval varies), (3) SOC 2 audit timeline (engage Vanta in Week 33, audit takes 3–6 months). Start all three as early as possible.</w:t>
            </w:r>
          </w:p>
        </w:tc>
      </w:tr>
    </w:tbl>
    <w:p>
      <w:pPr>
        <w:spacing w:after="200"/>
      </w:pPr>
    </w:p>
    <w:p>
      <w:r>
        <w:br w:type="page"/>
      </w:r>
    </w:p>
    <w:p>
      <w:pPr>
        <w:pStyle w:val="Heading1"/>
      </w:pPr>
      <w:r>
        <w:t xml:space="preserve">8. Sprint-Level Quality Standards</w:t>
      </w:r>
    </w:p>
    <w:p>
      <w:pPr>
        <w:spacing w:after="60"/>
      </w:pPr>
      <w:r>
        <w:rPr>
          <w:rFonts w:ascii="Arial" w:cs="Arial" w:eastAsia="Arial" w:hAnsi="Arial"/>
          <w:b/>
          <w:bCs/>
          <w:color w:val="2563EB"/>
          <w:sz w:val="16"/>
          <w:szCs w:val="16"/>
        </w:rPr>
        <w:t xml:space="preserve">DEFINITION OF DONE</w:t>
      </w:r>
    </w:p>
    <w:p>
      <w:pPr>
        <w:spacing w:after="180" w:line="276"/>
      </w:pPr>
      <w:r>
        <w:rPr>
          <w:rFonts w:ascii="Arial" w:cs="Arial" w:eastAsia="Arial" w:hAnsi="Arial"/>
          <w:color w:val="334155"/>
          <w:sz w:val="21"/>
          <w:szCs w:val="21"/>
        </w:rPr>
        <w:t xml:space="preserve">Every sprint must meet these quality standards before any task is marked as complete. This is the team’s Definition of Done:</w:t>
      </w:r>
    </w:p>
    <w:p>
      <w:pPr>
        <w:spacing w:after="100"/>
      </w:pPr>
    </w:p>
    <w:p>
      <w:pPr>
        <w:pStyle w:val="Heading2"/>
      </w:pPr>
      <w:r>
        <w:t xml:space="preserve">8.1 Code Quality Gates</w:t>
      </w:r>
    </w:p>
    <w:p>
      <w:pPr>
        <w:pStyle w:val="ListParagraph"/>
        <w:numPr>
          <w:ilvl w:val="0"/>
          <w:numId w:val="2"/>
        </w:numPr>
        <w:spacing w:after="80" w:line="264"/>
      </w:pPr>
      <w:r>
        <w:rPr>
          <w:rFonts w:ascii="Arial" w:cs="Arial" w:eastAsia="Arial" w:hAnsi="Arial"/>
          <w:color w:val="334155"/>
          <w:sz w:val="21"/>
          <w:szCs w:val="21"/>
        </w:rPr>
        <w:t xml:space="preserve">All code passes ESLint/Ruff with zero warnings (enforced in CI).</w:t>
      </w:r>
    </w:p>
    <w:p>
      <w:pPr>
        <w:pStyle w:val="ListParagraph"/>
        <w:numPr>
          <w:ilvl w:val="0"/>
          <w:numId w:val="2"/>
        </w:numPr>
        <w:spacing w:after="80" w:line="264"/>
      </w:pPr>
      <w:r>
        <w:rPr>
          <w:rFonts w:ascii="Arial" w:cs="Arial" w:eastAsia="Arial" w:hAnsi="Arial"/>
          <w:color w:val="334155"/>
          <w:sz w:val="21"/>
          <w:szCs w:val="21"/>
        </w:rPr>
        <w:t xml:space="preserve">All new TypeScript code has strict types (no any, no ts-ignore without comment justification).</w:t>
      </w:r>
    </w:p>
    <w:p>
      <w:pPr>
        <w:pStyle w:val="ListParagraph"/>
        <w:numPr>
          <w:ilvl w:val="0"/>
          <w:numId w:val="2"/>
        </w:numPr>
        <w:spacing w:after="80" w:line="264"/>
      </w:pPr>
      <w:r>
        <w:rPr>
          <w:rFonts w:ascii="Arial" w:cs="Arial" w:eastAsia="Arial" w:hAnsi="Arial"/>
          <w:color w:val="334155"/>
          <w:sz w:val="21"/>
          <w:szCs w:val="21"/>
        </w:rPr>
        <w:t xml:space="preserve">All new Python code has Pydantic models for inputs/outputs and type hints on all functions.</w:t>
      </w:r>
    </w:p>
    <w:p>
      <w:pPr>
        <w:pStyle w:val="ListParagraph"/>
        <w:numPr>
          <w:ilvl w:val="0"/>
          <w:numId w:val="2"/>
        </w:numPr>
        <w:spacing w:after="80" w:line="264"/>
      </w:pPr>
      <w:r>
        <w:rPr>
          <w:rFonts w:ascii="Arial" w:cs="Arial" w:eastAsia="Arial" w:hAnsi="Arial"/>
          <w:color w:val="334155"/>
          <w:sz w:val="21"/>
          <w:szCs w:val="21"/>
        </w:rPr>
        <w:t xml:space="preserve">All new API endpoints have Zod/Pydantic request validation + OpenAPI documentation.</w:t>
      </w:r>
    </w:p>
    <w:p>
      <w:pPr>
        <w:pStyle w:val="ListParagraph"/>
        <w:numPr>
          <w:ilvl w:val="0"/>
          <w:numId w:val="2"/>
        </w:numPr>
        <w:spacing w:after="80" w:line="264"/>
      </w:pPr>
      <w:r>
        <w:rPr>
          <w:rFonts w:ascii="Arial" w:cs="Arial" w:eastAsia="Arial" w:hAnsi="Arial"/>
          <w:color w:val="334155"/>
          <w:sz w:val="21"/>
          <w:szCs w:val="21"/>
        </w:rPr>
        <w:t xml:space="preserve">All new functions have at least one unit test. All new API routes have integration tests.</w:t>
      </w:r>
    </w:p>
    <w:p>
      <w:pPr>
        <w:pStyle w:val="ListParagraph"/>
        <w:numPr>
          <w:ilvl w:val="0"/>
          <w:numId w:val="2"/>
        </w:numPr>
        <w:spacing w:after="80" w:line="264"/>
      </w:pPr>
      <w:r>
        <w:rPr>
          <w:rFonts w:ascii="Arial" w:cs="Arial" w:eastAsia="Arial" w:hAnsi="Arial"/>
          <w:color w:val="334155"/>
          <w:sz w:val="21"/>
          <w:szCs w:val="21"/>
        </w:rPr>
        <w:t xml:space="preserve">All database migrations are reversible (down migration exists and is tested).</w:t>
      </w:r>
    </w:p>
    <w:p>
      <w:pPr>
        <w:pStyle w:val="ListParagraph"/>
        <w:numPr>
          <w:ilvl w:val="0"/>
          <w:numId w:val="2"/>
        </w:numPr>
        <w:spacing w:after="80" w:line="264"/>
      </w:pPr>
      <w:r>
        <w:rPr>
          <w:rFonts w:ascii="Arial" w:cs="Arial" w:eastAsia="Arial" w:hAnsi="Arial"/>
          <w:color w:val="334155"/>
          <w:sz w:val="21"/>
          <w:szCs w:val="21"/>
        </w:rPr>
        <w:t xml:space="preserve">All environment variables are documented in .env.example with comments.</w:t>
      </w:r>
    </w:p>
    <w:p>
      <w:pPr>
        <w:pStyle w:val="ListParagraph"/>
        <w:numPr>
          <w:ilvl w:val="0"/>
          <w:numId w:val="2"/>
        </w:numPr>
        <w:spacing w:after="80" w:line="264"/>
      </w:pPr>
      <w:r>
        <w:rPr>
          <w:rFonts w:ascii="Arial" w:cs="Arial" w:eastAsia="Arial" w:hAnsi="Arial"/>
          <w:color w:val="334155"/>
          <w:sz w:val="21"/>
          <w:szCs w:val="21"/>
        </w:rPr>
        <w:t xml:space="preserve">Code review by at least one other engineer before merge. Two reviews for security-sensitive code.</w:t>
      </w:r>
    </w:p>
    <w:p>
      <w:pPr>
        <w:spacing w:after="200"/>
      </w:pPr>
    </w:p>
    <w:p>
      <w:pPr>
        <w:pStyle w:val="Heading2"/>
      </w:pPr>
      <w:r>
        <w:t xml:space="preserve">8.2 Performance Gates</w:t>
      </w:r>
    </w:p>
    <w:p>
      <w:pPr>
        <w:pStyle w:val="ListParagraph"/>
        <w:numPr>
          <w:ilvl w:val="0"/>
          <w:numId w:val="2"/>
        </w:numPr>
        <w:spacing w:after="80" w:line="264"/>
      </w:pPr>
      <w:r>
        <w:rPr>
          <w:rFonts w:ascii="Arial" w:cs="Arial" w:eastAsia="Arial" w:hAnsi="Arial"/>
          <w:color w:val="334155"/>
          <w:sz w:val="21"/>
          <w:szCs w:val="21"/>
        </w:rPr>
        <w:t xml:space="preserve">API endpoints: P99 &lt; 500ms (general), &lt; 100ms (email list), &lt; 5s (AI draft generation).</w:t>
      </w:r>
    </w:p>
    <w:p>
      <w:pPr>
        <w:pStyle w:val="ListParagraph"/>
        <w:numPr>
          <w:ilvl w:val="0"/>
          <w:numId w:val="2"/>
        </w:numPr>
        <w:spacing w:after="80" w:line="264"/>
      </w:pPr>
      <w:r>
        <w:rPr>
          <w:rFonts w:ascii="Arial" w:cs="Arial" w:eastAsia="Arial" w:hAnsi="Arial"/>
          <w:color w:val="334155"/>
          <w:sz w:val="21"/>
          <w:szCs w:val="21"/>
        </w:rPr>
        <w:t xml:space="preserve">Frontend: LCP &lt; 2.0s, FID &lt; 100ms, CLS &lt; 0.1.</w:t>
      </w:r>
    </w:p>
    <w:p>
      <w:pPr>
        <w:pStyle w:val="ListParagraph"/>
        <w:numPr>
          <w:ilvl w:val="0"/>
          <w:numId w:val="2"/>
        </w:numPr>
        <w:spacing w:after="80" w:line="264"/>
      </w:pPr>
      <w:r>
        <w:rPr>
          <w:rFonts w:ascii="Arial" w:cs="Arial" w:eastAsia="Arial" w:hAnsi="Arial"/>
          <w:color w:val="334155"/>
          <w:sz w:val="21"/>
          <w:szCs w:val="21"/>
        </w:rPr>
        <w:t xml:space="preserve">Email list: 60fps scroll at 1000+ items.</w:t>
      </w:r>
    </w:p>
    <w:p>
      <w:pPr>
        <w:pStyle w:val="ListParagraph"/>
        <w:numPr>
          <w:ilvl w:val="0"/>
          <w:numId w:val="2"/>
        </w:numPr>
        <w:spacing w:after="80" w:line="264"/>
      </w:pPr>
      <w:r>
        <w:rPr>
          <w:rFonts w:ascii="Arial" w:cs="Arial" w:eastAsia="Arial" w:hAnsi="Arial"/>
          <w:color w:val="334155"/>
          <w:sz w:val="21"/>
          <w:szCs w:val="21"/>
        </w:rPr>
        <w:t xml:space="preserve">No N+1 queries. All Prisma queries reviewed for include/select optimization.</w:t>
      </w:r>
    </w:p>
    <w:p>
      <w:pPr>
        <w:pStyle w:val="ListParagraph"/>
        <w:numPr>
          <w:ilvl w:val="0"/>
          <w:numId w:val="2"/>
        </w:numPr>
        <w:spacing w:after="80" w:line="264"/>
      </w:pPr>
      <w:r>
        <w:rPr>
          <w:rFonts w:ascii="Arial" w:cs="Arial" w:eastAsia="Arial" w:hAnsi="Arial"/>
          <w:color w:val="334155"/>
          <w:sz w:val="21"/>
          <w:szCs w:val="21"/>
        </w:rPr>
        <w:t xml:space="preserve">No memory leaks: all WebSocket subscriptions cleaned up on component unmount.</w:t>
      </w:r>
    </w:p>
    <w:p>
      <w:pPr>
        <w:spacing w:after="200"/>
      </w:pPr>
    </w:p>
    <w:p>
      <w:pPr>
        <w:pStyle w:val="Heading2"/>
      </w:pPr>
      <w:r>
        <w:t xml:space="preserve">8.3 Security Gates</w:t>
      </w:r>
    </w:p>
    <w:p>
      <w:pPr>
        <w:pStyle w:val="ListParagraph"/>
        <w:numPr>
          <w:ilvl w:val="0"/>
          <w:numId w:val="2"/>
        </w:numPr>
        <w:spacing w:after="80" w:line="264"/>
      </w:pPr>
      <w:r>
        <w:rPr>
          <w:rFonts w:ascii="Arial" w:cs="Arial" w:eastAsia="Arial" w:hAnsi="Arial"/>
          <w:color w:val="334155"/>
          <w:sz w:val="21"/>
          <w:szCs w:val="21"/>
        </w:rPr>
        <w:t xml:space="preserve">No secrets in code (enforced by git-secrets pre-commit hook).</w:t>
      </w:r>
    </w:p>
    <w:p>
      <w:pPr>
        <w:pStyle w:val="ListParagraph"/>
        <w:numPr>
          <w:ilvl w:val="0"/>
          <w:numId w:val="2"/>
        </w:numPr>
        <w:spacing w:after="80" w:line="264"/>
      </w:pPr>
      <w:r>
        <w:rPr>
          <w:rFonts w:ascii="Arial" w:cs="Arial" w:eastAsia="Arial" w:hAnsi="Arial"/>
          <w:color w:val="334155"/>
          <w:sz w:val="21"/>
          <w:szCs w:val="21"/>
        </w:rPr>
        <w:t xml:space="preserve">All user inputs sanitized before database storage or LLM context.</w:t>
      </w:r>
    </w:p>
    <w:p>
      <w:pPr>
        <w:pStyle w:val="ListParagraph"/>
        <w:numPr>
          <w:ilvl w:val="0"/>
          <w:numId w:val="2"/>
        </w:numPr>
        <w:spacing w:after="80" w:line="264"/>
      </w:pPr>
      <w:r>
        <w:rPr>
          <w:rFonts w:ascii="Arial" w:cs="Arial" w:eastAsia="Arial" w:hAnsi="Arial"/>
          <w:color w:val="334155"/>
          <w:sz w:val="21"/>
          <w:szCs w:val="21"/>
        </w:rPr>
        <w:t xml:space="preserve">All email content HTML-sanitized before rendering (DOMPurify).</w:t>
      </w:r>
    </w:p>
    <w:p>
      <w:pPr>
        <w:pStyle w:val="ListParagraph"/>
        <w:numPr>
          <w:ilvl w:val="0"/>
          <w:numId w:val="2"/>
        </w:numPr>
        <w:spacing w:after="80" w:line="264"/>
      </w:pPr>
      <w:r>
        <w:rPr>
          <w:rFonts w:ascii="Arial" w:cs="Arial" w:eastAsia="Arial" w:hAnsi="Arial"/>
          <w:color w:val="334155"/>
          <w:sz w:val="21"/>
          <w:szCs w:val="21"/>
        </w:rPr>
        <w:t xml:space="preserve">All API endpoints behind authentication middleware (zero public endpoints except health check).</w:t>
      </w:r>
    </w:p>
    <w:p>
      <w:pPr>
        <w:pStyle w:val="ListParagraph"/>
        <w:numPr>
          <w:ilvl w:val="0"/>
          <w:numId w:val="2"/>
        </w:numPr>
        <w:spacing w:after="80" w:line="264"/>
      </w:pPr>
      <w:r>
        <w:rPr>
          <w:rFonts w:ascii="Arial" w:cs="Arial" w:eastAsia="Arial" w:hAnsi="Arial"/>
          <w:color w:val="334155"/>
          <w:sz w:val="21"/>
          <w:szCs w:val="21"/>
        </w:rPr>
        <w:t xml:space="preserve">All OAuth tokens encrypted at rest with per-account keys.</w:t>
      </w:r>
    </w:p>
    <w:p>
      <w:pPr>
        <w:pStyle w:val="ListParagraph"/>
        <w:numPr>
          <w:ilvl w:val="0"/>
          <w:numId w:val="2"/>
        </w:numPr>
        <w:spacing w:after="80" w:line="264"/>
      </w:pPr>
      <w:r>
        <w:rPr>
          <w:rFonts w:ascii="Arial" w:cs="Arial" w:eastAsia="Arial" w:hAnsi="Arial"/>
          <w:color w:val="334155"/>
          <w:sz w:val="21"/>
          <w:szCs w:val="21"/>
        </w:rPr>
        <w:t xml:space="preserve">CSRF protection on all state-changing endpoints.</w:t>
      </w:r>
    </w:p>
    <w:p>
      <w:pPr>
        <w:pStyle w:val="ListParagraph"/>
        <w:numPr>
          <w:ilvl w:val="0"/>
          <w:numId w:val="2"/>
        </w:numPr>
        <w:spacing w:after="80" w:line="264"/>
      </w:pPr>
      <w:r>
        <w:rPr>
          <w:rFonts w:ascii="Arial" w:cs="Arial" w:eastAsia="Arial" w:hAnsi="Arial"/>
          <w:color w:val="334155"/>
          <w:sz w:val="21"/>
          <w:szCs w:val="21"/>
        </w:rPr>
        <w:t xml:space="preserve">Rate limiting active on all endpoints (including WebSocket connections).</w:t>
      </w:r>
    </w:p>
    <w:p>
      <w:pPr>
        <w:spacing w:after="200"/>
      </w:pPr>
    </w:p>
    <w:p>
      <w:r>
        <w:br w:type="page"/>
      </w:r>
    </w:p>
    <w:p>
      <w:pPr>
        <w:pStyle w:val="Heading1"/>
      </w:pPr>
      <w:r>
        <w:t xml:space="preserve">9. Master Timeline Summary</w:t>
      </w:r>
    </w:p>
    <w:p>
      <w:pPr>
        <w:spacing w:after="60"/>
      </w:pPr>
      <w:r>
        <w:rPr>
          <w:rFonts w:ascii="Arial" w:cs="Arial" w:eastAsia="Arial" w:hAnsi="Arial"/>
          <w:b/>
          <w:bCs/>
          <w:color w:val="2563EB"/>
          <w:sz w:val="16"/>
          <w:szCs w:val="16"/>
        </w:rPr>
        <w:t xml:space="preserve">52-WEEK ROADMAP</w:t>
      </w:r>
    </w:p>
    <w:p>
      <w:pPr>
        <w:spacing w:after="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4800"/>
        <w:gridCol w:w="3120"/>
      </w:tblGrid>
      <w:tr>
        <w:tc>
          <w:tcPr>
            <w:tcW w:type="dxa" w:w="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Week</w:t>
            </w:r>
          </w:p>
        </w:tc>
        <w:tc>
          <w:tcPr>
            <w:tcW w:type="dxa" w:w="10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Sprint</w:t>
            </w:r>
          </w:p>
        </w:tc>
        <w:tc>
          <w:tcPr>
            <w:tcW w:type="dxa" w:w="480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Key Deliverable</w:t>
            </w:r>
          </w:p>
        </w:tc>
        <w:tc>
          <w:tcPr>
            <w:tcW w:type="dxa" w:w="3120"/>
            <w:tcBorders>
              <w:top w:val="single" w:color="E2E8F0" w:sz="1"/>
              <w:left w:val="single" w:color="E2E8F0" w:sz="1"/>
              <w:bottom w:val="single" w:color="E2E8F0" w:sz="1"/>
              <w:right w:val="single" w:color="E2E8F0" w:sz="1"/>
            </w:tcBorders>
            <w:shd w:fill="0F1A2E" w:val="clear"/>
            <w:tcMar>
              <w:top w:type="dxa" w:w="80"/>
              <w:left w:type="dxa" w:w="120"/>
              <w:bottom w:type="dxa" w:w="80"/>
              <w:right w:type="dxa" w:w="120"/>
            </w:tcMar>
            <w:vAlign w:val="center"/>
          </w:tcPr>
          <w:p>
            <w:r>
              <w:rPr>
                <w:rFonts w:ascii="Arial" w:cs="Arial" w:eastAsia="Arial" w:hAnsi="Arial"/>
                <w:b/>
                <w:bCs/>
                <w:color w:val="FFFFFF"/>
                <w:sz w:val="19"/>
                <w:szCs w:val="19"/>
              </w:rPr>
              <w:t xml:space="preserve">Milestone</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1–2</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Monorepo, CI/CD, database schema, Docker dev environment</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3–4</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Authentication (OAuth), design system, dashboard shell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 0: Infra Ready</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5–6</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S3</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Gmail integration, email ingestion, basic inbox UI</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7–8</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S4</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Classification engine (5 priorities + categories), filter UI</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9–10</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S5</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Microsoft Outlook integration, unified inbox</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11–12</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S6</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AI draft generation, Review Queue, approve &amp; send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13–14</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S7</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Agent automation (scheduled + manual run), control panel</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15–16</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S8</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QA, performance, E2E tests, onboarding, 500-user beta launch</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 1: MVP Live</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17–18</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S9</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RAG pipeline, embeddings, hybrid search infrastructure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19–20</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S10</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Sender intelligence, Context Panel, action item tracking</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21–22</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S11</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Yahoo, iCloud, generic IMAP support (EmailEngine)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23–24</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S12</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Analytics dashboard (7 widgets: health, heatmap, response, etc.)</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25–26</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S13</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Schedule send, snooze, streaming drafts, compose modal</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27–28</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S14</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Stripe billing, landing page, load testing, PUBLIC LAUNCH</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 2: Public Ready</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29–32</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S15–16</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Team features, shared inboxes, team analytics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33–36</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S17–18</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SSO/SAML, BYOK, admin dashboard, SOC 2 prep, GDPR tools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37–40</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S19–20</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Advanced AI (meeting prep, weekly digest, smart compose), CRM, API</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 3: Revenue Ready</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41–44</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S21–22</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Performance engineering, caching, P99 &lt;200ms optimization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45–48</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S23–24</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Mobile PWA, push notifications, responsive UI, offline support</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49–52</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S25–26</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Growth engine, referrals, multi-language, accessibility, final polish</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color w:val="334155"/>
                <w:sz w:val="19"/>
                <w:szCs w:val="19"/>
              </w:rPr>
              <w:t xml:space="preserve">Gate 4: Scale Ready</w:t>
            </w:r>
          </w:p>
        </w:tc>
      </w:tr>
    </w:tbl>
    <w:p>
      <w:pPr>
        <w:spacing w:after="300"/>
      </w:pPr>
    </w:p>
    <w:p>
      <w:pPr>
        <w:pBdr>
          <w:bottom w:val="single" w:color="E2E8F0" w:sz="2" w:space="1"/>
        </w:pBdr>
        <w:spacing w:before="200" w:after="200"/>
      </w:pPr>
    </w:p>
    <w:p>
      <w:pPr>
        <w:spacing w:after="100"/>
      </w:pPr>
    </w:p>
    <w:p>
      <w:pPr>
        <w:jc w:val="center"/>
      </w:pPr>
      <w:r>
        <w:rPr>
          <w:rFonts w:ascii="Arial" w:cs="Arial" w:eastAsia="Arial" w:hAnsi="Arial"/>
          <w:i/>
          <w:iCs/>
          <w:color w:val="64748B"/>
          <w:sz w:val="21"/>
          <w:szCs w:val="21"/>
        </w:rPr>
        <w:t xml:space="preserve">End of Document</w:t>
      </w:r>
    </w:p>
    <w:p>
      <w:pPr>
        <w:spacing w:before="80"/>
        <w:jc w:val="center"/>
      </w:pPr>
      <w:r>
        <w:rPr>
          <w:rFonts w:ascii="Arial" w:cs="Arial" w:eastAsia="Arial" w:hAnsi="Arial"/>
          <w:color w:val="2563EB"/>
          <w:sz w:val="19"/>
          <w:szCs w:val="19"/>
        </w:rPr>
        <w:t xml:space="preserve">MailPilot AI — Strictly Confidential</w:t>
      </w:r>
    </w:p>
    <w:sectPr>
      <w:headerReference w:type="default" r:id="rId8"/>
      <w:footerReference w:type="default" r:id="rId9"/>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7"/>
        <w:szCs w:val="17"/>
      </w:rPr>
      <w:t xml:space="preserve">Page </w:t>
    </w:r>
    <w:r>
      <w:rPr>
        <w:rFonts w:ascii="Arial" w:cs="Arial" w:eastAsia="Arial" w:hAnsi="Arial"/>
        <w:color w:val="94A3B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7"/>
        <w:szCs w:val="17"/>
      </w:rPr>
      <w:t xml:space="preserve">Page </w:t>
    </w:r>
    <w:r>
      <w:rPr>
        <w:rFonts w:ascii="Arial" w:cs="Arial" w:eastAsia="Arial" w:hAnsi="Arial"/>
        <w:color w:val="94A3B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64748B"/>
        <w:sz w:val="17"/>
        <w:szCs w:val="17"/>
      </w:rPr>
      <w:t xml:space="preserve">MailPilot AI — Phase-Wise Implementation Plan v1.0</w:t>
    </w:r>
    <w:r>
      <w:rPr>
        <w:rFonts w:ascii="Arial" w:cs="Arial" w:eastAsia="Arial" w:hAnsi="Arial"/>
        <w:color w:val="94A3B8"/>
        <w:sz w:val="17"/>
        <w:szCs w:val="17"/>
      </w:rPr>
      <w:t xml:space="preserve">	Strictly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64748B"/>
        <w:sz w:val="17"/>
        <w:szCs w:val="17"/>
      </w:rPr>
      <w:t xml:space="preserve">MailPilot AI — Phase-Wise Implementation Plan v1.0</w:t>
    </w:r>
    <w:r>
      <w:rPr>
        <w:rFonts w:ascii="Arial" w:cs="Arial" w:eastAsia="Arial" w:hAnsi="Arial"/>
        <w:color w:val="94A3B8"/>
        <w:sz w:val="17"/>
        <w:szCs w:val="17"/>
      </w:rPr>
      <w:t xml:space="preserve">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563EB" w:sz="3" w:space="6"/>
      </w:pBdr>
      <w:spacing w:before="400" w:after="200"/>
      <w:outlineLvl w:val="0"/>
    </w:pPr>
    <w:rPr>
      <w:rFonts w:ascii="Arial" w:cs="Arial" w:eastAsia="Arial" w:hAnsi="Arial"/>
      <w:b/>
      <w:bCs/>
      <w:color w:val="0F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3A5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2026-02-23T11:02:43.088Z</dcterms:created>
  <dcterms:modified xsi:type="dcterms:W3CDTF">2026-02-23T11:02:43.089Z</dcterms:modified>
</cp:coreProperties>
</file>

<file path=docProps/custom.xml><?xml version="1.0" encoding="utf-8"?>
<Properties xmlns="http://schemas.openxmlformats.org/officeDocument/2006/custom-properties" xmlns:vt="http://schemas.openxmlformats.org/officeDocument/2006/docPropsVTypes"/>
</file>