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3859C" w14:textId="77777777" w:rsidR="00224AD3" w:rsidRDefault="00224AD3">
      <w:pPr>
        <w:spacing w:before="1200"/>
      </w:pPr>
    </w:p>
    <w:p w14:paraId="1CA981EC" w14:textId="77777777" w:rsidR="00224AD3" w:rsidRDefault="00000000">
      <w:pPr>
        <w:spacing w:after="240"/>
      </w:pPr>
      <w:r>
        <w:rPr>
          <w:b/>
          <w:bCs/>
          <w:color w:val="F28C2C"/>
          <w:sz w:val="24"/>
          <w:szCs w:val="24"/>
        </w:rPr>
        <w:t>INDIA LEARNS LMS</w:t>
      </w:r>
    </w:p>
    <w:p w14:paraId="2DEA02D1" w14:textId="77777777" w:rsidR="00224AD3" w:rsidRDefault="00000000">
      <w:pPr>
        <w:spacing w:after="120"/>
      </w:pPr>
      <w:r>
        <w:rPr>
          <w:b/>
          <w:bCs/>
          <w:color w:val="132B5E"/>
          <w:sz w:val="56"/>
          <w:szCs w:val="56"/>
        </w:rPr>
        <w:t>Stakeholder UAT Pack</w:t>
      </w:r>
    </w:p>
    <w:p w14:paraId="057ADBBA" w14:textId="77777777" w:rsidR="00224AD3" w:rsidRDefault="00000000">
      <w:pPr>
        <w:spacing w:after="600"/>
      </w:pPr>
      <w:r>
        <w:rPr>
          <w:i/>
          <w:iCs/>
          <w:color w:val="5C5C5C"/>
          <w:sz w:val="26"/>
          <w:szCs w:val="26"/>
        </w:rPr>
        <w:t>30-minute hands-on test + product decisions for sign-off</w:t>
      </w:r>
    </w:p>
    <w:p w14:paraId="554C3334" w14:textId="77777777" w:rsidR="00224AD3" w:rsidRDefault="00000000">
      <w:pPr>
        <w:spacing w:after="80"/>
      </w:pPr>
      <w:r>
        <w:rPr>
          <w:color w:val="5C5C5C"/>
        </w:rPr>
        <w:t xml:space="preserve">Prepared for: </w:t>
      </w:r>
      <w:r>
        <w:rPr>
          <w:b/>
          <w:bCs/>
          <w:color w:val="1A1A1A"/>
        </w:rPr>
        <w:t>Logan</w:t>
      </w:r>
    </w:p>
    <w:p w14:paraId="67553A6A" w14:textId="77777777" w:rsidR="00224AD3" w:rsidRDefault="00000000">
      <w:pPr>
        <w:spacing w:after="80"/>
      </w:pPr>
      <w:r>
        <w:rPr>
          <w:color w:val="5C5C5C"/>
        </w:rPr>
        <w:t xml:space="preserve">Prepared by: </w:t>
      </w:r>
      <w:r>
        <w:rPr>
          <w:b/>
          <w:bCs/>
          <w:color w:val="1A1A1A"/>
        </w:rPr>
        <w:t>Vidit Bhatnagar</w:t>
      </w:r>
    </w:p>
    <w:p w14:paraId="4BAEDD42" w14:textId="77777777" w:rsidR="00224AD3" w:rsidRPr="00CA378B" w:rsidRDefault="00000000">
      <w:pPr>
        <w:spacing w:after="80"/>
        <w:rPr>
          <w:lang w:val="fr-FR"/>
        </w:rPr>
      </w:pPr>
      <w:r w:rsidRPr="00CA378B">
        <w:rPr>
          <w:color w:val="5C5C5C"/>
          <w:lang w:val="fr-FR"/>
        </w:rPr>
        <w:t xml:space="preserve">Date: </w:t>
      </w:r>
      <w:r w:rsidRPr="00CA378B">
        <w:rPr>
          <w:b/>
          <w:bCs/>
          <w:color w:val="1A1A1A"/>
          <w:lang w:val="fr-FR"/>
        </w:rPr>
        <w:t>27 April 2026</w:t>
      </w:r>
    </w:p>
    <w:p w14:paraId="0E6B0445" w14:textId="77777777" w:rsidR="00224AD3" w:rsidRPr="00CA378B" w:rsidRDefault="00000000">
      <w:pPr>
        <w:spacing w:after="80"/>
        <w:rPr>
          <w:lang w:val="fr-FR"/>
        </w:rPr>
      </w:pPr>
      <w:r w:rsidRPr="00CA378B">
        <w:rPr>
          <w:color w:val="5C5C5C"/>
          <w:lang w:val="fr-FR"/>
        </w:rPr>
        <w:t xml:space="preserve">Document version: </w:t>
      </w:r>
      <w:r w:rsidRPr="00CA378B">
        <w:rPr>
          <w:b/>
          <w:bCs/>
          <w:color w:val="1A1A1A"/>
          <w:lang w:val="fr-FR"/>
        </w:rPr>
        <w:t>v1.0</w:t>
      </w:r>
    </w:p>
    <w:p w14:paraId="3A8F95FF" w14:textId="77777777" w:rsidR="00224AD3" w:rsidRPr="00CA378B" w:rsidRDefault="00000000">
      <w:pPr>
        <w:rPr>
          <w:lang w:val="fr-FR"/>
        </w:rPr>
      </w:pPr>
      <w:r w:rsidRPr="00CA378B">
        <w:rPr>
          <w:lang w:val="fr-FR"/>
        </w:rPr>
        <w:br w:type="page"/>
      </w:r>
    </w:p>
    <w:p w14:paraId="317A23B1" w14:textId="77777777" w:rsidR="00224AD3" w:rsidRDefault="00000000">
      <w:pPr>
        <w:pStyle w:val="Heading1"/>
        <w:spacing w:before="0"/>
      </w:pPr>
      <w:r>
        <w:lastRenderedPageBreak/>
        <w:t>1. What this document is</w:t>
      </w:r>
    </w:p>
    <w:p w14:paraId="35B7FECA" w14:textId="77777777" w:rsidR="00224AD3" w:rsidRDefault="00000000">
      <w:pPr>
        <w:spacing w:after="120"/>
      </w:pPr>
      <w:r>
        <w:rPr>
          <w:color w:val="1A1A1A"/>
        </w:rPr>
        <w:t>This pack does two things at once. First, it walks you through a 30-minute hands-on test of the Faculty section of India Learns LMS so we know it works for a real teacher. Second, it asks you to sign off on a set of product decisions we shipped with sensible defaults — your answers determine what we build next.</w:t>
      </w:r>
    </w:p>
    <w:p w14:paraId="6EB65BC7" w14:textId="77777777" w:rsidR="00224AD3" w:rsidRDefault="00000000">
      <w:pPr>
        <w:spacing w:after="120"/>
      </w:pPr>
      <w:r>
        <w:rPr>
          <w:color w:val="1A1A1A"/>
        </w:rPr>
        <w:t>The system is fully working on staging right now. Every automated test passes; an automated browser run completed all 20 verification steps cleanly. What's left is the kind of input only you can give: does the workflow feel right, and which of our default product calls should stay, change, or be revisited?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AD3" w14:paraId="47A3FD67" w14:textId="77777777">
        <w:tblPrEx>
          <w:tblCellMar>
            <w:top w:w="0" w:type="dxa"/>
            <w:bottom w:w="0" w:type="dxa"/>
          </w:tblCellMar>
        </w:tblPrEx>
        <w:tc>
          <w:tcPr>
            <w:tcW w:w="9360" w:type="dxa"/>
            <w:tcBorders>
              <w:top w:val="none" w:sz="0" w:space="0" w:color="FFFFFF"/>
              <w:left w:val="single" w:sz="8" w:space="0" w:color="F28C2C"/>
              <w:bottom w:val="none" w:sz="0" w:space="0" w:color="FFFFFF"/>
              <w:right w:val="none" w:sz="0" w:space="0" w:color="FFFFFF"/>
            </w:tcBorders>
            <w:shd w:val="clear" w:color="auto" w:fill="FAF6EE"/>
            <w:tcMar>
              <w:top w:w="160" w:type="dxa"/>
              <w:left w:w="200" w:type="dxa"/>
              <w:bottom w:w="160" w:type="dxa"/>
              <w:right w:w="200" w:type="dxa"/>
            </w:tcMar>
          </w:tcPr>
          <w:p w14:paraId="64EBDDAC" w14:textId="77777777" w:rsidR="00224AD3" w:rsidRDefault="00000000">
            <w:r>
              <w:rPr>
                <w:color w:val="132B5E"/>
              </w:rPr>
              <w:t>TL;DR for Logan: read §3, do the 30-minute walkthrough in §4, then answer the open questions in §6. Reply by email or paste your findings into the template in §5. We act on your input within one working day.</w:t>
            </w:r>
          </w:p>
        </w:tc>
      </w:tr>
    </w:tbl>
    <w:p w14:paraId="793D4429" w14:textId="77777777" w:rsidR="00224AD3" w:rsidRDefault="00000000">
      <w:pPr>
        <w:pStyle w:val="Heading1"/>
        <w:spacing w:before="0"/>
      </w:pPr>
      <w:r>
        <w:t>2. What's been built (plain English)</w:t>
      </w:r>
    </w:p>
    <w:p w14:paraId="3E6CE0BD" w14:textId="77777777" w:rsidR="00224AD3" w:rsidRDefault="00000000">
      <w:pPr>
        <w:spacing w:after="240"/>
      </w:pPr>
      <w:r>
        <w:rPr>
          <w:i/>
          <w:iCs/>
          <w:color w:val="5C5C5C"/>
        </w:rPr>
        <w:t>Three connected pieces of work over the past two weeks.</w:t>
      </w:r>
    </w:p>
    <w:p w14:paraId="71F698A3" w14:textId="77777777" w:rsidR="00224AD3" w:rsidRDefault="00000000">
      <w:pPr>
        <w:pStyle w:val="Heading3"/>
      </w:pPr>
      <w:r>
        <w:t>Phase A — Curriculum Import</w:t>
      </w:r>
    </w:p>
    <w:p w14:paraId="1C4A8739" w14:textId="77777777" w:rsidR="00224AD3" w:rsidRDefault="00000000">
      <w:pPr>
        <w:spacing w:after="120"/>
      </w:pPr>
      <w:r>
        <w:rPr>
          <w:color w:val="1A1A1A"/>
        </w:rPr>
        <w:t>We connected the LMS to the Curriculum Generator (the AI tool that turns SME submissions into a 13-step program design). With one click in the LMS admin, you can paste a generator workflow ID and the LMS pulls the entire curriculum across — modules, lesson plans, slide decks, assignments, and the final exam — into one teachable course. No file downloads, no copy-paste.</w:t>
      </w:r>
    </w:p>
    <w:p w14:paraId="72325FA9" w14:textId="77777777" w:rsidR="00224AD3" w:rsidRDefault="00000000">
      <w:pPr>
        <w:spacing w:after="120"/>
      </w:pPr>
      <w:r>
        <w:t xml:space="preserve">Sample course already imported on staging: </w:t>
      </w:r>
      <w:proofErr w:type="spellStart"/>
      <w:r>
        <w:rPr>
          <w:b/>
          <w:bCs/>
        </w:rPr>
        <w:t>Maths</w:t>
      </w:r>
      <w:proofErr w:type="spellEnd"/>
      <w:r>
        <w:rPr>
          <w:b/>
          <w:bCs/>
        </w:rPr>
        <w:t xml:space="preserve"> Certification — 8 modules, 107 sessions, 98 slide decks, 25 assignments.</w:t>
      </w:r>
    </w:p>
    <w:p w14:paraId="118CBAF4" w14:textId="77777777" w:rsidR="00224AD3" w:rsidRDefault="00000000">
      <w:pPr>
        <w:pStyle w:val="Heading3"/>
      </w:pPr>
      <w:r>
        <w:t>Phase B-1 — Gradebook &amp; two-step grading</w:t>
      </w:r>
    </w:p>
    <w:p w14:paraId="5EECCD20" w14:textId="77777777" w:rsidR="00224AD3" w:rsidRDefault="00000000">
      <w:pPr>
        <w:spacing w:after="120"/>
      </w:pPr>
      <w:commentRangeStart w:id="0"/>
      <w:r>
        <w:rPr>
          <w:color w:val="1A1A1A"/>
        </w:rPr>
        <w:t>Faculty grade in two steps. First they save a draft (only they can see it); then they click Publish and the student sees the grade. Drafts can be edited freely. Bulk publish handles many drafts at once. Editing a published grade automatically reverts the row to draft, so re-publishing is always a deliberate act. Every publish is recorded in the audit log.</w:t>
      </w:r>
      <w:commentRangeEnd w:id="0"/>
      <w:r w:rsidR="00CA378B">
        <w:rPr>
          <w:rStyle w:val="CommentReference"/>
        </w:rPr>
        <w:commentReference w:id="0"/>
      </w:r>
    </w:p>
    <w:p w14:paraId="3D861E17" w14:textId="77777777" w:rsidR="00224AD3" w:rsidRDefault="00000000">
      <w:pPr>
        <w:pStyle w:val="Heading3"/>
      </w:pPr>
      <w:r>
        <w:t>Phase B-2 — Course shell &amp; sessions</w:t>
      </w:r>
    </w:p>
    <w:p w14:paraId="5D3D2D8C" w14:textId="77777777" w:rsidR="00224AD3" w:rsidRDefault="00000000">
      <w:pPr>
        <w:spacing w:after="120"/>
      </w:pPr>
      <w:commentRangeStart w:id="1"/>
      <w:r>
        <w:rPr>
          <w:color w:val="1A1A1A"/>
        </w:rPr>
        <w:t>The course view has six tabs: Overview, Content, Gradebook, Students, Announcements, Settings. (The last three are placeholders for v0.1.) The Content tab shows a Module → Session tree faculty can drag-and-drop to reorder. Each session opens to its own page with the lesson plan, slide deck, and assignments on the left, and attendance + private faculty notes on the right. Faculty take attendance per session, mark the session complete, and have a 7-day window to undo if they made a mistake.</w:t>
      </w:r>
      <w:commentRangeEnd w:id="1"/>
      <w:r w:rsidR="00CA378B">
        <w:rPr>
          <w:rStyle w:val="CommentReference"/>
        </w:rPr>
        <w:commentReference w:id="1"/>
      </w:r>
    </w:p>
    <w:p w14:paraId="0F0941DB" w14:textId="77777777" w:rsidR="00224AD3" w:rsidRDefault="00000000">
      <w:pPr>
        <w:pStyle w:val="Heading3"/>
      </w:pPr>
      <w:r>
        <w:t>Polish across both phases</w:t>
      </w:r>
    </w:p>
    <w:p w14:paraId="71303AE8" w14:textId="77777777" w:rsidR="00224AD3" w:rsidRDefault="00000000">
      <w:pPr>
        <w:spacing w:after="120"/>
      </w:pPr>
      <w:commentRangeStart w:id="2"/>
      <w:r>
        <w:rPr>
          <w:color w:val="1A1A1A"/>
        </w:rPr>
        <w:t>Slide viewer renders 14 slides per lesson directly from generator data — no .pptx file involved. Super-admin viewing a course they don't teach gets a read-only 'oversight mode' banner with all writes blocked at both the UI and the API. Cascade-delete works for sandbox courses (no need for engineer surgery). Empty states when courses or pages don't exist. Total of 15 PRs shipped, 475 automated tests green</w:t>
      </w:r>
      <w:commentRangeEnd w:id="2"/>
      <w:r w:rsidR="00CA378B">
        <w:rPr>
          <w:rStyle w:val="CommentReference"/>
        </w:rPr>
        <w:commentReference w:id="2"/>
      </w:r>
      <w:r>
        <w:rPr>
          <w:color w:val="1A1A1A"/>
        </w:rPr>
        <w:t>.</w:t>
      </w:r>
    </w:p>
    <w:p w14:paraId="6250DA01" w14:textId="77777777" w:rsidR="00224AD3" w:rsidRDefault="00000000">
      <w:pPr>
        <w:pStyle w:val="Heading1"/>
        <w:spacing w:before="0"/>
      </w:pPr>
      <w:r>
        <w:lastRenderedPageBreak/>
        <w:t>3. Test environment &amp; sign-in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AD3" w14:paraId="671DB0D5" w14:textId="77777777">
        <w:tblPrEx>
          <w:tblCellMar>
            <w:top w:w="0" w:type="dxa"/>
            <w:bottom w:w="0" w:type="dxa"/>
          </w:tblCellMar>
        </w:tblPrEx>
        <w:tc>
          <w:tcPr>
            <w:tcW w:w="9360" w:type="dxa"/>
            <w:tcBorders>
              <w:top w:val="none" w:sz="0" w:space="0" w:color="FFFFFF"/>
              <w:left w:val="single" w:sz="8" w:space="0" w:color="F28C2C"/>
              <w:bottom w:val="none" w:sz="0" w:space="0" w:color="FFFFFF"/>
              <w:right w:val="none" w:sz="0" w:space="0" w:color="FFFFFF"/>
            </w:tcBorders>
            <w:shd w:val="clear" w:color="auto" w:fill="FAF6EE"/>
            <w:tcMar>
              <w:top w:w="160" w:type="dxa"/>
              <w:left w:w="200" w:type="dxa"/>
              <w:bottom w:w="160" w:type="dxa"/>
              <w:right w:w="200" w:type="dxa"/>
            </w:tcMar>
          </w:tcPr>
          <w:p w14:paraId="52C83ECA" w14:textId="77777777" w:rsidR="00224AD3" w:rsidRDefault="00000000">
            <w:r>
              <w:rPr>
                <w:color w:val="132B5E"/>
              </w:rPr>
              <w:t>First sign-in may take 25–30 seconds. The staging server sleeps when idle and wakes up on the first request. This only happens once per session.</w:t>
            </w:r>
          </w:p>
        </w:tc>
      </w:tr>
    </w:tbl>
    <w:p w14:paraId="7915D955" w14:textId="77777777" w:rsidR="00224AD3" w:rsidRDefault="00000000">
      <w:pPr>
        <w:pStyle w:val="Heading3"/>
      </w:pPr>
      <w:r>
        <w:t>Staging URL</w:t>
      </w:r>
    </w:p>
    <w:p w14:paraId="563F78AE" w14:textId="77777777" w:rsidR="00224AD3" w:rsidRDefault="00000000">
      <w:pPr>
        <w:shd w:val="clear" w:color="auto" w:fill="FAF6EE"/>
        <w:spacing w:after="100"/>
      </w:pPr>
      <w:r>
        <w:rPr>
          <w:rFonts w:ascii="Courier New" w:eastAsia="Courier New" w:hAnsi="Courier New" w:cs="Courier New"/>
          <w:color w:val="132B5E"/>
          <w:sz w:val="20"/>
          <w:szCs w:val="20"/>
        </w:rPr>
        <w:t>https://india-learns-lms.onrender.com</w:t>
      </w:r>
    </w:p>
    <w:p w14:paraId="5C058D24" w14:textId="77777777" w:rsidR="00224AD3" w:rsidRDefault="00000000">
      <w:pPr>
        <w:pStyle w:val="Heading3"/>
      </w:pPr>
      <w:r>
        <w:t>Faculty (use this for the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AD3" w14:paraId="1C23D2C1" w14:textId="77777777">
        <w:tblPrEx>
          <w:tblCellMar>
            <w:top w:w="0" w:type="dxa"/>
            <w:bottom w:w="0" w:type="dxa"/>
          </w:tblCellMar>
        </w:tblPrEx>
        <w:trPr>
          <w:tblHeader/>
        </w:trPr>
        <w:tc>
          <w:tcPr>
            <w:tcW w:w="468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5C04876D" w14:textId="77777777" w:rsidR="00224AD3" w:rsidRDefault="00000000">
            <w:r>
              <w:rPr>
                <w:b/>
                <w:bCs/>
                <w:color w:val="FFFFFF"/>
                <w:sz w:val="20"/>
                <w:szCs w:val="20"/>
              </w:rPr>
              <w:t>Email</w:t>
            </w:r>
          </w:p>
        </w:tc>
        <w:tc>
          <w:tcPr>
            <w:tcW w:w="468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34CC4946" w14:textId="77777777" w:rsidR="00224AD3" w:rsidRDefault="00000000">
            <w:r>
              <w:rPr>
                <w:b/>
                <w:bCs/>
                <w:color w:val="FFFFFF"/>
                <w:sz w:val="20"/>
                <w:szCs w:val="20"/>
              </w:rPr>
              <w:t>Password</w:t>
            </w:r>
          </w:p>
        </w:tc>
      </w:tr>
      <w:tr w:rsidR="00224AD3" w14:paraId="0CF9A733" w14:textId="77777777">
        <w:tblPrEx>
          <w:tblCellMar>
            <w:top w:w="0" w:type="dxa"/>
            <w:bottom w:w="0" w:type="dxa"/>
          </w:tblCellMar>
        </w:tblPrEx>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559052A" w14:textId="77777777" w:rsidR="00224AD3" w:rsidRDefault="00000000">
            <w:r>
              <w:rPr>
                <w:color w:val="1A1A1A"/>
                <w:sz w:val="20"/>
                <w:szCs w:val="20"/>
              </w:rPr>
              <w:t>faculty-seed-1@luc.local</w:t>
            </w:r>
          </w:p>
        </w:tc>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327E7EF" w14:textId="77777777" w:rsidR="00224AD3" w:rsidRDefault="00000000">
            <w:r>
              <w:rPr>
                <w:color w:val="1A1A1A"/>
                <w:sz w:val="20"/>
                <w:szCs w:val="20"/>
              </w:rPr>
              <w:t>Faculty#12345</w:t>
            </w:r>
          </w:p>
        </w:tc>
      </w:tr>
    </w:tbl>
    <w:p w14:paraId="60900E2A" w14:textId="77777777" w:rsidR="00224AD3" w:rsidRDefault="00000000">
      <w:pPr>
        <w:pStyle w:val="Heading3"/>
      </w:pPr>
      <w:r>
        <w:t>Students (use these to verify what students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AD3" w14:paraId="2C93C0D5" w14:textId="77777777">
        <w:tblPrEx>
          <w:tblCellMar>
            <w:top w:w="0" w:type="dxa"/>
            <w:bottom w:w="0" w:type="dxa"/>
          </w:tblCellMar>
        </w:tblPrEx>
        <w:trPr>
          <w:tblHeader/>
        </w:trPr>
        <w:tc>
          <w:tcPr>
            <w:tcW w:w="468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117C5BC5" w14:textId="77777777" w:rsidR="00224AD3" w:rsidRDefault="00000000">
            <w:r>
              <w:rPr>
                <w:b/>
                <w:bCs/>
                <w:color w:val="FFFFFF"/>
                <w:sz w:val="20"/>
                <w:szCs w:val="20"/>
              </w:rPr>
              <w:t>Email</w:t>
            </w:r>
          </w:p>
        </w:tc>
        <w:tc>
          <w:tcPr>
            <w:tcW w:w="468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6AD9475E" w14:textId="77777777" w:rsidR="00224AD3" w:rsidRDefault="00000000">
            <w:r>
              <w:rPr>
                <w:b/>
                <w:bCs/>
                <w:color w:val="FFFFFF"/>
                <w:sz w:val="20"/>
                <w:szCs w:val="20"/>
              </w:rPr>
              <w:t>Password</w:t>
            </w:r>
          </w:p>
        </w:tc>
      </w:tr>
      <w:tr w:rsidR="00224AD3" w14:paraId="09336440" w14:textId="77777777">
        <w:tblPrEx>
          <w:tblCellMar>
            <w:top w:w="0" w:type="dxa"/>
            <w:bottom w:w="0" w:type="dxa"/>
          </w:tblCellMar>
        </w:tblPrEx>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B598392" w14:textId="77777777" w:rsidR="00224AD3" w:rsidRDefault="00000000">
            <w:r>
              <w:rPr>
                <w:color w:val="1A1A1A"/>
                <w:sz w:val="20"/>
                <w:szCs w:val="20"/>
              </w:rPr>
              <w:t>uat-student-1@luc.local</w:t>
            </w:r>
          </w:p>
        </w:tc>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41949DC" w14:textId="77777777" w:rsidR="00224AD3" w:rsidRDefault="00000000">
            <w:r>
              <w:rPr>
                <w:color w:val="1A1A1A"/>
                <w:sz w:val="20"/>
                <w:szCs w:val="20"/>
              </w:rPr>
              <w:t>Uat#student-2026</w:t>
            </w:r>
          </w:p>
        </w:tc>
      </w:tr>
      <w:tr w:rsidR="00224AD3" w14:paraId="069E13CD" w14:textId="77777777">
        <w:tblPrEx>
          <w:tblCellMar>
            <w:top w:w="0" w:type="dxa"/>
            <w:bottom w:w="0" w:type="dxa"/>
          </w:tblCellMar>
        </w:tblPrEx>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399B150" w14:textId="77777777" w:rsidR="00224AD3" w:rsidRDefault="00000000">
            <w:r>
              <w:rPr>
                <w:color w:val="1A1A1A"/>
                <w:sz w:val="20"/>
                <w:szCs w:val="20"/>
              </w:rPr>
              <w:t>uat-student-2@luc.local</w:t>
            </w:r>
          </w:p>
        </w:tc>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A33F72C" w14:textId="77777777" w:rsidR="00224AD3" w:rsidRDefault="00000000">
            <w:r>
              <w:rPr>
                <w:color w:val="1A1A1A"/>
                <w:sz w:val="20"/>
                <w:szCs w:val="20"/>
              </w:rPr>
              <w:t>Uat#student-2026</w:t>
            </w:r>
          </w:p>
        </w:tc>
      </w:tr>
      <w:tr w:rsidR="00224AD3" w14:paraId="12A15013" w14:textId="77777777">
        <w:tblPrEx>
          <w:tblCellMar>
            <w:top w:w="0" w:type="dxa"/>
            <w:bottom w:w="0" w:type="dxa"/>
          </w:tblCellMar>
        </w:tblPrEx>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96A5784" w14:textId="77777777" w:rsidR="00224AD3" w:rsidRDefault="00000000">
            <w:r>
              <w:rPr>
                <w:color w:val="1A1A1A"/>
                <w:sz w:val="20"/>
                <w:szCs w:val="20"/>
              </w:rPr>
              <w:t>uat-student-3@luc.local</w:t>
            </w:r>
          </w:p>
        </w:tc>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FAC5E0F" w14:textId="77777777" w:rsidR="00224AD3" w:rsidRDefault="00000000">
            <w:r>
              <w:rPr>
                <w:color w:val="1A1A1A"/>
                <w:sz w:val="20"/>
                <w:szCs w:val="20"/>
              </w:rPr>
              <w:t>Uat#student-2026</w:t>
            </w:r>
          </w:p>
        </w:tc>
      </w:tr>
    </w:tbl>
    <w:p w14:paraId="5189AEA9" w14:textId="77777777" w:rsidR="00224AD3" w:rsidRDefault="00000000">
      <w:pPr>
        <w:spacing w:after="120"/>
      </w:pPr>
      <w:r>
        <w:rPr>
          <w:color w:val="1A1A1A"/>
        </w:rPr>
        <w:t xml:space="preserve">All three students are enrolled in </w:t>
      </w:r>
      <w:proofErr w:type="spellStart"/>
      <w:r>
        <w:rPr>
          <w:color w:val="1A1A1A"/>
        </w:rPr>
        <w:t>Maths</w:t>
      </w:r>
      <w:proofErr w:type="spellEnd"/>
      <w:r>
        <w:rPr>
          <w:color w:val="1A1A1A"/>
        </w:rPr>
        <w:t xml:space="preserve"> Certification. They appear as rows in the gradebook and in the attendance list when you open a session.</w:t>
      </w:r>
    </w:p>
    <w:p w14:paraId="29FE675B" w14:textId="77777777" w:rsidR="00224AD3" w:rsidRDefault="00000000">
      <w:pPr>
        <w:pStyle w:val="Heading3"/>
      </w:pPr>
      <w:r>
        <w:t>Super-admin (optional — for the oversight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AD3" w14:paraId="358546ED" w14:textId="77777777">
        <w:tblPrEx>
          <w:tblCellMar>
            <w:top w:w="0" w:type="dxa"/>
            <w:bottom w:w="0" w:type="dxa"/>
          </w:tblCellMar>
        </w:tblPrEx>
        <w:trPr>
          <w:tblHeader/>
        </w:trPr>
        <w:tc>
          <w:tcPr>
            <w:tcW w:w="468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1FCFDF5C" w14:textId="77777777" w:rsidR="00224AD3" w:rsidRDefault="00000000">
            <w:r>
              <w:rPr>
                <w:b/>
                <w:bCs/>
                <w:color w:val="FFFFFF"/>
                <w:sz w:val="20"/>
                <w:szCs w:val="20"/>
              </w:rPr>
              <w:t>Email</w:t>
            </w:r>
          </w:p>
        </w:tc>
        <w:tc>
          <w:tcPr>
            <w:tcW w:w="468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04B882F9" w14:textId="77777777" w:rsidR="00224AD3" w:rsidRDefault="00000000">
            <w:r>
              <w:rPr>
                <w:b/>
                <w:bCs/>
                <w:color w:val="FFFFFF"/>
                <w:sz w:val="20"/>
                <w:szCs w:val="20"/>
              </w:rPr>
              <w:t>Password</w:t>
            </w:r>
          </w:p>
        </w:tc>
      </w:tr>
      <w:tr w:rsidR="00224AD3" w14:paraId="45ECC19A" w14:textId="77777777">
        <w:tblPrEx>
          <w:tblCellMar>
            <w:top w:w="0" w:type="dxa"/>
            <w:bottom w:w="0" w:type="dxa"/>
          </w:tblCellMar>
        </w:tblPrEx>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4FEBBFA" w14:textId="77777777" w:rsidR="00224AD3" w:rsidRDefault="00000000">
            <w:proofErr w:type="spellStart"/>
            <w:r>
              <w:rPr>
                <w:color w:val="1A1A1A"/>
                <w:sz w:val="20"/>
                <w:szCs w:val="20"/>
              </w:rPr>
              <w:t>superadmin@indialearns.test</w:t>
            </w:r>
            <w:proofErr w:type="spellEnd"/>
          </w:p>
        </w:tc>
        <w:tc>
          <w:tcPr>
            <w:tcW w:w="468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B7E4368" w14:textId="77777777" w:rsidR="00224AD3" w:rsidRDefault="00000000">
            <w:r>
              <w:rPr>
                <w:color w:val="1A1A1A"/>
                <w:sz w:val="20"/>
                <w:szCs w:val="20"/>
              </w:rPr>
              <w:t>Superadmin#2026</w:t>
            </w:r>
          </w:p>
        </w:tc>
      </w:tr>
      <w:tr w:rsidR="00224AD3" w14:paraId="7A932C09" w14:textId="77777777">
        <w:tblPrEx>
          <w:tblCellMar>
            <w:top w:w="0" w:type="dxa"/>
            <w:bottom w:w="0" w:type="dxa"/>
          </w:tblCellMar>
        </w:tblPrEx>
        <w:tc>
          <w:tcPr>
            <w:tcW w:w="9360" w:type="dxa"/>
            <w:gridSpan w:val="2"/>
            <w:tcBorders>
              <w:top w:val="none" w:sz="0" w:space="0" w:color="FFFFFF"/>
              <w:left w:val="single" w:sz="8" w:space="0" w:color="F28C2C"/>
              <w:bottom w:val="none" w:sz="0" w:space="0" w:color="FFFFFF"/>
              <w:right w:val="none" w:sz="0" w:space="0" w:color="FFFFFF"/>
            </w:tcBorders>
            <w:shd w:val="clear" w:color="auto" w:fill="FAF6EE"/>
            <w:tcMar>
              <w:top w:w="160" w:type="dxa"/>
              <w:left w:w="200" w:type="dxa"/>
              <w:bottom w:w="160" w:type="dxa"/>
              <w:right w:w="200" w:type="dxa"/>
            </w:tcMar>
          </w:tcPr>
          <w:p w14:paraId="26CBFC1A" w14:textId="77777777" w:rsidR="00224AD3" w:rsidRDefault="00000000">
            <w:r>
              <w:rPr>
                <w:color w:val="132B5E"/>
              </w:rPr>
              <w:t>Important — single browser session. The staging app uses one shared session per browser. If you sign in as student in a new tab, your faculty session in the same browser will be replaced. To test both roles at once, use two different browsers (Chrome + Safari, for example) or two different Chrome profiles.</w:t>
            </w:r>
          </w:p>
        </w:tc>
      </w:tr>
    </w:tbl>
    <w:p w14:paraId="7B0D571E" w14:textId="77777777" w:rsidR="00224AD3" w:rsidRDefault="00000000">
      <w:pPr>
        <w:pStyle w:val="Heading1"/>
        <w:spacing w:before="0"/>
      </w:pPr>
      <w:r>
        <w:t>4. The 30-minute walkthrough</w:t>
      </w:r>
    </w:p>
    <w:p w14:paraId="49D411DC" w14:textId="77777777" w:rsidR="00224AD3" w:rsidRDefault="00000000">
      <w:pPr>
        <w:spacing w:after="240"/>
      </w:pPr>
      <w:r>
        <w:rPr>
          <w:i/>
          <w:iCs/>
          <w:color w:val="5C5C5C"/>
        </w:rPr>
        <w:t>Step through these in order. Time yourself — anything that takes longer than the time-box is worth flagging.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00"/>
        <w:gridCol w:w="4360"/>
      </w:tblGrid>
      <w:tr w:rsidR="00224AD3" w14:paraId="276DD99D" w14:textId="77777777">
        <w:tblPrEx>
          <w:tblCellMar>
            <w:top w:w="0" w:type="dxa"/>
            <w:bottom w:w="0" w:type="dxa"/>
          </w:tblCellMar>
        </w:tblPrEx>
        <w:trPr>
          <w:tblHeader/>
        </w:trPr>
        <w:tc>
          <w:tcPr>
            <w:tcW w:w="130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67BDF76A" w14:textId="77777777" w:rsidR="00224AD3" w:rsidRDefault="00000000">
            <w:r>
              <w:rPr>
                <w:b/>
                <w:bCs/>
                <w:color w:val="FFFFFF"/>
                <w:sz w:val="20"/>
                <w:szCs w:val="20"/>
              </w:rPr>
              <w:t>Time</w:t>
            </w:r>
          </w:p>
        </w:tc>
        <w:tc>
          <w:tcPr>
            <w:tcW w:w="370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7DC99D2F" w14:textId="77777777" w:rsidR="00224AD3" w:rsidRDefault="00000000">
            <w:r>
              <w:rPr>
                <w:b/>
                <w:bCs/>
                <w:color w:val="FFFFFF"/>
                <w:sz w:val="20"/>
                <w:szCs w:val="20"/>
              </w:rPr>
              <w:t>What to do</w:t>
            </w:r>
          </w:p>
        </w:tc>
        <w:tc>
          <w:tcPr>
            <w:tcW w:w="436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3AA001B2" w14:textId="77777777" w:rsidR="00224AD3" w:rsidRDefault="00000000">
            <w:r>
              <w:rPr>
                <w:b/>
                <w:bCs/>
                <w:color w:val="FFFFFF"/>
                <w:sz w:val="20"/>
                <w:szCs w:val="20"/>
              </w:rPr>
              <w:t>What success looks like</w:t>
            </w:r>
          </w:p>
        </w:tc>
      </w:tr>
      <w:tr w:rsidR="00224AD3" w14:paraId="6544E54E"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C422E9B" w14:textId="77777777" w:rsidR="00224AD3" w:rsidRDefault="00000000">
            <w:r>
              <w:rPr>
                <w:color w:val="1A1A1A"/>
                <w:sz w:val="20"/>
                <w:szCs w:val="20"/>
              </w:rPr>
              <w:t>0:00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202D097" w14:textId="77777777" w:rsidR="00224AD3" w:rsidRDefault="00000000">
            <w:r>
              <w:rPr>
                <w:color w:val="1A1A1A"/>
                <w:sz w:val="20"/>
                <w:szCs w:val="20"/>
              </w:rPr>
              <w:t>Sign in as faculty (faculty-seed-1@luc.local).</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1091A5B" w14:textId="77777777" w:rsidR="00224AD3" w:rsidRDefault="00000000">
            <w:r>
              <w:rPr>
                <w:color w:val="1A1A1A"/>
                <w:sz w:val="20"/>
                <w:szCs w:val="20"/>
              </w:rPr>
              <w:t>Lands on the Faculty dashboard.</w:t>
            </w:r>
          </w:p>
        </w:tc>
      </w:tr>
      <w:tr w:rsidR="00224AD3" w14:paraId="190E333E"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F1DCFC8" w14:textId="77777777" w:rsidR="00224AD3" w:rsidRDefault="00000000">
            <w:r>
              <w:rPr>
                <w:color w:val="1A1A1A"/>
                <w:sz w:val="20"/>
                <w:szCs w:val="20"/>
              </w:rPr>
              <w:t>1:00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5B8FB74" w14:textId="77777777" w:rsidR="00224AD3" w:rsidRDefault="00000000">
            <w:r>
              <w:rPr>
                <w:color w:val="1A1A1A"/>
                <w:sz w:val="20"/>
                <w:szCs w:val="20"/>
              </w:rPr>
              <w:t>Click 'My Courses' → '</w:t>
            </w:r>
            <w:proofErr w:type="spellStart"/>
            <w:r>
              <w:rPr>
                <w:color w:val="1A1A1A"/>
                <w:sz w:val="20"/>
                <w:szCs w:val="20"/>
              </w:rPr>
              <w:t>Maths</w:t>
            </w:r>
            <w:proofErr w:type="spellEnd"/>
            <w:r>
              <w:rPr>
                <w:color w:val="1A1A1A"/>
                <w:sz w:val="20"/>
                <w:szCs w:val="20"/>
              </w:rPr>
              <w:t xml:space="preserve"> Certification'.</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4937C24" w14:textId="77777777" w:rsidR="00224AD3" w:rsidRDefault="00000000">
            <w:r>
              <w:rPr>
                <w:color w:val="1A1A1A"/>
                <w:sz w:val="20"/>
                <w:szCs w:val="20"/>
              </w:rPr>
              <w:t>Course Overview shows: 8 modules · 107 sessions · 25 assignments · 0 grading backlog.</w:t>
            </w:r>
          </w:p>
        </w:tc>
      </w:tr>
      <w:tr w:rsidR="00224AD3" w14:paraId="017A2CF4"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0D093E9" w14:textId="77777777" w:rsidR="00224AD3" w:rsidRDefault="00000000">
            <w:r>
              <w:rPr>
                <w:color w:val="1A1A1A"/>
                <w:sz w:val="20"/>
                <w:szCs w:val="20"/>
              </w:rPr>
              <w:lastRenderedPageBreak/>
              <w:t>3:00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CC728EF" w14:textId="77777777" w:rsidR="00224AD3" w:rsidRDefault="00000000">
            <w:r>
              <w:rPr>
                <w:color w:val="1A1A1A"/>
                <w:sz w:val="20"/>
                <w:szCs w:val="20"/>
              </w:rPr>
              <w:t>Click each tab in turn: Overview, Content, Gradebook, Students, Announcements, Settings.</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F7A4A1E" w14:textId="77777777" w:rsidR="00224AD3" w:rsidRDefault="00000000">
            <w:r>
              <w:rPr>
                <w:color w:val="1A1A1A"/>
                <w:sz w:val="20"/>
                <w:szCs w:val="20"/>
              </w:rPr>
              <w:t>Each renders. Students/Announcements/Settings are 'Coming soon' stubs — that's expected.</w:t>
            </w:r>
          </w:p>
        </w:tc>
      </w:tr>
      <w:tr w:rsidR="00224AD3" w14:paraId="2EFD4E65"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71B4E21" w14:textId="77777777" w:rsidR="00224AD3" w:rsidRDefault="00000000">
            <w:r>
              <w:rPr>
                <w:color w:val="1A1A1A"/>
                <w:sz w:val="20"/>
                <w:szCs w:val="20"/>
              </w:rPr>
              <w:t>5:00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D911862" w14:textId="77777777" w:rsidR="00224AD3" w:rsidRDefault="00000000">
            <w:r>
              <w:rPr>
                <w:color w:val="1A1A1A"/>
                <w:sz w:val="20"/>
                <w:szCs w:val="20"/>
              </w:rPr>
              <w:t>Click the Content tab. Expand 2-3 modules. Drag a session within a module to a new position. Drag one across to a different module.</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2616F72" w14:textId="77777777" w:rsidR="00224AD3" w:rsidRDefault="00000000">
            <w:r>
              <w:rPr>
                <w:color w:val="1A1A1A"/>
                <w:sz w:val="20"/>
                <w:szCs w:val="20"/>
              </w:rPr>
              <w:t>Drag is smooth; new order persists after a refresh.</w:t>
            </w:r>
          </w:p>
        </w:tc>
      </w:tr>
      <w:tr w:rsidR="00224AD3" w14:paraId="1527D68B"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6B53456" w14:textId="77777777" w:rsidR="00224AD3" w:rsidRDefault="00000000">
            <w:r>
              <w:rPr>
                <w:color w:val="1A1A1A"/>
                <w:sz w:val="20"/>
                <w:szCs w:val="20"/>
              </w:rPr>
              <w:t>8:00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0A59133" w14:textId="77777777" w:rsidR="00224AD3" w:rsidRDefault="00000000">
            <w:r>
              <w:rPr>
                <w:color w:val="1A1A1A"/>
                <w:sz w:val="20"/>
                <w:szCs w:val="20"/>
              </w:rPr>
              <w:t>Click into a non-auto-generated session (numbered 02 or higher).</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AC00FB7" w14:textId="77777777" w:rsidR="00224AD3" w:rsidRDefault="00000000">
            <w:r>
              <w:rPr>
                <w:color w:val="1A1A1A"/>
                <w:sz w:val="20"/>
                <w:szCs w:val="20"/>
              </w:rPr>
              <w:t>Session detail page: description, materials, assignments on the left; attendance + private notes on the right.</w:t>
            </w:r>
          </w:p>
        </w:tc>
      </w:tr>
      <w:tr w:rsidR="00224AD3" w14:paraId="7D9AB28C"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45E5E06" w14:textId="77777777" w:rsidR="00224AD3" w:rsidRDefault="00000000">
            <w:r>
              <w:rPr>
                <w:color w:val="1A1A1A"/>
                <w:sz w:val="20"/>
                <w:szCs w:val="20"/>
              </w:rPr>
              <w:t>10:00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349E99E" w14:textId="77777777" w:rsidR="00224AD3" w:rsidRDefault="00000000">
            <w:r>
              <w:rPr>
                <w:color w:val="1A1A1A"/>
                <w:sz w:val="20"/>
                <w:szCs w:val="20"/>
              </w:rPr>
              <w:t>In the Materials section, click 'Open viewer' on the SLIDES row.</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5941947" w14:textId="77777777" w:rsidR="00224AD3" w:rsidRDefault="00000000">
            <w:r>
              <w:rPr>
                <w:color w:val="1A1A1A"/>
                <w:sz w:val="20"/>
                <w:szCs w:val="20"/>
              </w:rPr>
              <w:t>Slide viewer opens. Use ← → keys to flip through slides. Press 'Back to session' to close. Confirm slides have real content (not blank).</w:t>
            </w:r>
          </w:p>
        </w:tc>
      </w:tr>
      <w:tr w:rsidR="00224AD3" w14:paraId="396B9626"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2C0AB6F" w14:textId="77777777" w:rsidR="00224AD3" w:rsidRDefault="00000000">
            <w:r>
              <w:rPr>
                <w:color w:val="1A1A1A"/>
                <w:sz w:val="20"/>
                <w:szCs w:val="20"/>
              </w:rPr>
              <w:t>13:00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47D7D7E" w14:textId="77777777" w:rsidR="00224AD3" w:rsidRDefault="00000000">
            <w:r>
              <w:rPr>
                <w:color w:val="1A1A1A"/>
                <w:sz w:val="20"/>
                <w:szCs w:val="20"/>
              </w:rPr>
              <w:t xml:space="preserve">Take attendance: toggle UAT Student One to absent, Two </w:t>
            </w:r>
            <w:proofErr w:type="spellStart"/>
            <w:r>
              <w:rPr>
                <w:color w:val="1A1A1A"/>
                <w:sz w:val="20"/>
                <w:szCs w:val="20"/>
              </w:rPr>
              <w:t>to</w:t>
            </w:r>
            <w:proofErr w:type="spellEnd"/>
            <w:r>
              <w:rPr>
                <w:color w:val="1A1A1A"/>
                <w:sz w:val="20"/>
                <w:szCs w:val="20"/>
              </w:rPr>
              <w:t xml:space="preserve"> late, leave Three present. Click Save attendance.</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D441F24" w14:textId="77777777" w:rsidR="00224AD3" w:rsidRDefault="00000000">
            <w:r>
              <w:rPr>
                <w:color w:val="1A1A1A"/>
                <w:sz w:val="20"/>
                <w:szCs w:val="20"/>
              </w:rPr>
              <w:t>'Saved.' confirmation appears immediately. Counter flips to '3 of 3 recorded' without refresh.</w:t>
            </w:r>
          </w:p>
        </w:tc>
      </w:tr>
      <w:tr w:rsidR="00224AD3" w14:paraId="7E2E6262"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F6C0333" w14:textId="77777777" w:rsidR="00224AD3" w:rsidRDefault="00000000">
            <w:r>
              <w:rPr>
                <w:color w:val="1A1A1A"/>
                <w:sz w:val="20"/>
                <w:szCs w:val="20"/>
              </w:rPr>
              <w:t>15:00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DC39BBD" w14:textId="77777777" w:rsidR="00224AD3" w:rsidRDefault="00000000">
            <w:r>
              <w:rPr>
                <w:color w:val="1A1A1A"/>
                <w:sz w:val="20"/>
                <w:szCs w:val="20"/>
              </w:rPr>
              <w:t>Click 'Mark complete'.</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43A5DD3" w14:textId="77777777" w:rsidR="00224AD3" w:rsidRDefault="00000000">
            <w:r>
              <w:rPr>
                <w:color w:val="1A1A1A"/>
                <w:sz w:val="20"/>
                <w:szCs w:val="20"/>
              </w:rPr>
              <w:t>Status becomes Completed. Button changes to 'Undo' with a visible deadline ('Undo until 3 May …').</w:t>
            </w:r>
          </w:p>
        </w:tc>
      </w:tr>
      <w:tr w:rsidR="00224AD3" w14:paraId="51E1D600"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48137D2" w14:textId="77777777" w:rsidR="00224AD3" w:rsidRDefault="00000000">
            <w:r>
              <w:rPr>
                <w:color w:val="1A1A1A"/>
                <w:sz w:val="20"/>
                <w:szCs w:val="20"/>
              </w:rPr>
              <w:t>17:00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C47549E" w14:textId="77777777" w:rsidR="00224AD3" w:rsidRDefault="00000000">
            <w:r>
              <w:rPr>
                <w:color w:val="1A1A1A"/>
                <w:sz w:val="20"/>
                <w:szCs w:val="20"/>
              </w:rPr>
              <w:t>Click the Gradebook tab.</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7862FBA" w14:textId="77777777" w:rsidR="00224AD3" w:rsidRDefault="00000000">
            <w:r>
              <w:rPr>
                <w:color w:val="1A1A1A"/>
                <w:sz w:val="20"/>
                <w:szCs w:val="20"/>
              </w:rPr>
              <w:t>Grid renders. UAT students as rows. Badge near heading shows '25 assignments · 3 students'.</w:t>
            </w:r>
          </w:p>
        </w:tc>
      </w:tr>
      <w:tr w:rsidR="00224AD3" w14:paraId="3CF61EA7"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FDB9943" w14:textId="77777777" w:rsidR="00224AD3" w:rsidRDefault="00000000">
            <w:r>
              <w:rPr>
                <w:color w:val="1A1A1A"/>
                <w:sz w:val="20"/>
                <w:szCs w:val="20"/>
              </w:rPr>
              <w:t>18:00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6938253" w14:textId="77777777" w:rsidR="00224AD3" w:rsidRDefault="00000000">
            <w:r>
              <w:rPr>
                <w:color w:val="1A1A1A"/>
                <w:sz w:val="20"/>
                <w:szCs w:val="20"/>
              </w:rPr>
              <w:t>Click into any assignment column. Filter by 'Needs grading'.</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3FB5B9A" w14:textId="77777777" w:rsidR="00224AD3" w:rsidRDefault="00000000">
            <w:r>
              <w:rPr>
                <w:color w:val="1A1A1A"/>
                <w:sz w:val="20"/>
                <w:szCs w:val="20"/>
              </w:rPr>
              <w:t>Empty unless a student has submitted. Filters work cleanly.</w:t>
            </w:r>
          </w:p>
        </w:tc>
      </w:tr>
      <w:tr w:rsidR="00224AD3" w14:paraId="6778D094"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902C23C" w14:textId="77777777" w:rsidR="00224AD3" w:rsidRDefault="00000000">
            <w:r>
              <w:rPr>
                <w:color w:val="1A1A1A"/>
                <w:sz w:val="20"/>
                <w:szCs w:val="20"/>
              </w:rPr>
              <w:t>20:00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9E26246" w14:textId="77777777" w:rsidR="00224AD3" w:rsidRDefault="00000000">
            <w:r>
              <w:rPr>
                <w:color w:val="1A1A1A"/>
                <w:sz w:val="20"/>
                <w:szCs w:val="20"/>
              </w:rPr>
              <w:t>OPEN A SECOND BROWSER. Sign in as uat-student-1. Open the same assignment. Submit text 'UAT test from Logan'.</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CE0CF2D" w14:textId="77777777" w:rsidR="00224AD3" w:rsidRDefault="00000000">
            <w:r>
              <w:rPr>
                <w:color w:val="1A1A1A"/>
                <w:sz w:val="20"/>
                <w:szCs w:val="20"/>
              </w:rPr>
              <w:t>Student sees Submitted status.</w:t>
            </w:r>
          </w:p>
        </w:tc>
      </w:tr>
      <w:tr w:rsidR="00224AD3" w14:paraId="0EEF1375"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0E6B8CD" w14:textId="77777777" w:rsidR="00224AD3" w:rsidRDefault="00000000">
            <w:r>
              <w:rPr>
                <w:color w:val="1A1A1A"/>
                <w:sz w:val="20"/>
                <w:szCs w:val="20"/>
              </w:rPr>
              <w:t>22:00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E4C4DB0" w14:textId="77777777" w:rsidR="00224AD3" w:rsidRDefault="00000000">
            <w:r>
              <w:rPr>
                <w:color w:val="1A1A1A"/>
                <w:sz w:val="20"/>
                <w:szCs w:val="20"/>
              </w:rPr>
              <w:t>Back in faculty browser. Refresh grading page. Find the new submission. Save a draft: score 75, feedback 'Good first attempt'.</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04D4223" w14:textId="77777777" w:rsidR="00224AD3" w:rsidRDefault="00000000">
            <w:r>
              <w:rPr>
                <w:color w:val="1A1A1A"/>
                <w:sz w:val="20"/>
                <w:szCs w:val="20"/>
              </w:rPr>
              <w:t>Row gets a Draft pill.</w:t>
            </w:r>
          </w:p>
        </w:tc>
      </w:tr>
      <w:tr w:rsidR="00224AD3" w14:paraId="3A43AF0E"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4CA21B6" w14:textId="77777777" w:rsidR="00224AD3" w:rsidRDefault="00000000">
            <w:r>
              <w:rPr>
                <w:color w:val="1A1A1A"/>
                <w:sz w:val="20"/>
                <w:szCs w:val="20"/>
              </w:rPr>
              <w:t>24:00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97BEB0E" w14:textId="77777777" w:rsidR="00224AD3" w:rsidRDefault="00000000">
            <w:r>
              <w:rPr>
                <w:color w:val="1A1A1A"/>
                <w:sz w:val="20"/>
                <w:szCs w:val="20"/>
              </w:rPr>
              <w:t>In student browser, refresh the assignment.</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1F54AD0" w14:textId="77777777" w:rsidR="00224AD3" w:rsidRDefault="00000000">
            <w:r>
              <w:rPr>
                <w:color w:val="1A1A1A"/>
                <w:sz w:val="20"/>
                <w:szCs w:val="20"/>
              </w:rPr>
              <w:t>CRITICAL: student must NOT see the score or feedback. Status shows Submitted only. If you see 75, that's a blocker.</w:t>
            </w:r>
          </w:p>
        </w:tc>
      </w:tr>
      <w:tr w:rsidR="00224AD3" w14:paraId="123701D1"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19F8D58" w14:textId="77777777" w:rsidR="00224AD3" w:rsidRDefault="00000000">
            <w:r>
              <w:rPr>
                <w:color w:val="1A1A1A"/>
                <w:sz w:val="20"/>
                <w:szCs w:val="20"/>
              </w:rPr>
              <w:t>26:00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0FE50F7" w14:textId="77777777" w:rsidR="00224AD3" w:rsidRDefault="00000000">
            <w:r>
              <w:rPr>
                <w:color w:val="1A1A1A"/>
                <w:sz w:val="20"/>
                <w:szCs w:val="20"/>
              </w:rPr>
              <w:t>In faculty, click Publish. Confirm.</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775186D" w14:textId="77777777" w:rsidR="00224AD3" w:rsidRDefault="00000000">
            <w:r>
              <w:rPr>
                <w:color w:val="1A1A1A"/>
                <w:sz w:val="20"/>
                <w:szCs w:val="20"/>
              </w:rPr>
              <w:t>Confirmation dialog. Row pill changes to Published.</w:t>
            </w:r>
          </w:p>
        </w:tc>
      </w:tr>
      <w:tr w:rsidR="00224AD3" w14:paraId="596D7305"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34D57D6" w14:textId="77777777" w:rsidR="00224AD3" w:rsidRDefault="00000000">
            <w:r>
              <w:rPr>
                <w:color w:val="1A1A1A"/>
                <w:sz w:val="20"/>
                <w:szCs w:val="20"/>
              </w:rPr>
              <w:t>28:00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92F8D54" w14:textId="77777777" w:rsidR="00224AD3" w:rsidRDefault="00000000">
            <w:r>
              <w:rPr>
                <w:color w:val="1A1A1A"/>
                <w:sz w:val="20"/>
                <w:szCs w:val="20"/>
              </w:rPr>
              <w:t>In student, refresh.</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04D882A" w14:textId="77777777" w:rsidR="00224AD3" w:rsidRDefault="00000000">
            <w:r>
              <w:rPr>
                <w:color w:val="1A1A1A"/>
                <w:sz w:val="20"/>
                <w:szCs w:val="20"/>
              </w:rPr>
              <w:t>Score 75 and feedback now visible.</w:t>
            </w:r>
          </w:p>
        </w:tc>
      </w:tr>
      <w:tr w:rsidR="00224AD3" w14:paraId="3B84CAB3" w14:textId="77777777">
        <w:tblPrEx>
          <w:tblCellMar>
            <w:top w:w="0" w:type="dxa"/>
            <w:bottom w:w="0" w:type="dxa"/>
          </w:tblCellMar>
        </w:tblPrEx>
        <w:tc>
          <w:tcPr>
            <w:tcW w:w="13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6E276C2" w14:textId="77777777" w:rsidR="00224AD3" w:rsidRDefault="00000000">
            <w:r>
              <w:rPr>
                <w:color w:val="1A1A1A"/>
                <w:sz w:val="20"/>
                <w:szCs w:val="20"/>
              </w:rPr>
              <w:t>30:00</w:t>
            </w:r>
          </w:p>
        </w:tc>
        <w:tc>
          <w:tcPr>
            <w:tcW w:w="3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8F2D88D" w14:textId="77777777" w:rsidR="00224AD3" w:rsidRDefault="00000000">
            <w:r>
              <w:rPr>
                <w:color w:val="1A1A1A"/>
                <w:sz w:val="20"/>
                <w:szCs w:val="20"/>
              </w:rPr>
              <w:t>Done. Capture findings in the §5 template.</w:t>
            </w:r>
          </w:p>
        </w:tc>
        <w:tc>
          <w:tcPr>
            <w:tcW w:w="4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76A7E87" w14:textId="77777777" w:rsidR="00224AD3" w:rsidRDefault="00224AD3"/>
        </w:tc>
      </w:tr>
    </w:tbl>
    <w:p w14:paraId="7060FDB5" w14:textId="77777777" w:rsidR="00224AD3" w:rsidRDefault="00000000">
      <w:pPr>
        <w:pStyle w:val="Heading1"/>
        <w:spacing w:before="0"/>
      </w:pPr>
      <w:r>
        <w:lastRenderedPageBreak/>
        <w:t>5. How to capture findings</w:t>
      </w:r>
    </w:p>
    <w:p w14:paraId="53F1E9EF" w14:textId="77777777" w:rsidR="00224AD3" w:rsidRDefault="00000000">
      <w:pPr>
        <w:spacing w:after="120"/>
      </w:pPr>
      <w:r>
        <w:rPr>
          <w:color w:val="1A1A1A"/>
        </w:rPr>
        <w:t>Sort each finding into one of three buckets. The bucket determines how fast we act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060"/>
      </w:tblGrid>
      <w:tr w:rsidR="00224AD3" w14:paraId="66D84E28" w14:textId="77777777">
        <w:tblPrEx>
          <w:tblCellMar>
            <w:top w:w="0" w:type="dxa"/>
            <w:bottom w:w="0" w:type="dxa"/>
          </w:tblCellMar>
        </w:tblPrEx>
        <w:trPr>
          <w:tblHeader/>
        </w:trPr>
        <w:tc>
          <w:tcPr>
            <w:tcW w:w="190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02A8664C" w14:textId="77777777" w:rsidR="00224AD3" w:rsidRDefault="00000000">
            <w:r>
              <w:rPr>
                <w:b/>
                <w:bCs/>
                <w:color w:val="FFFFFF"/>
                <w:sz w:val="20"/>
                <w:szCs w:val="20"/>
              </w:rPr>
              <w:t>Bucket</w:t>
            </w:r>
          </w:p>
        </w:tc>
        <w:tc>
          <w:tcPr>
            <w:tcW w:w="440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11691760" w14:textId="77777777" w:rsidR="00224AD3" w:rsidRDefault="00000000">
            <w:r>
              <w:rPr>
                <w:b/>
                <w:bCs/>
                <w:color w:val="FFFFFF"/>
                <w:sz w:val="20"/>
                <w:szCs w:val="20"/>
              </w:rPr>
              <w:t>What goes here</w:t>
            </w:r>
          </w:p>
        </w:tc>
        <w:tc>
          <w:tcPr>
            <w:tcW w:w="306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07B28656" w14:textId="77777777" w:rsidR="00224AD3" w:rsidRDefault="00000000">
            <w:r>
              <w:rPr>
                <w:b/>
                <w:bCs/>
                <w:color w:val="FFFFFF"/>
                <w:sz w:val="20"/>
                <w:szCs w:val="20"/>
              </w:rPr>
              <w:t>What we do with it</w:t>
            </w:r>
          </w:p>
        </w:tc>
      </w:tr>
      <w:tr w:rsidR="00224AD3" w14:paraId="10B4716A" w14:textId="77777777">
        <w:tblPrEx>
          <w:tblCellMar>
            <w:top w:w="0" w:type="dxa"/>
            <w:bottom w:w="0" w:type="dxa"/>
          </w:tblCellMar>
        </w:tblPrEx>
        <w:tc>
          <w:tcPr>
            <w:tcW w:w="1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33B4839" w14:textId="77777777" w:rsidR="00224AD3" w:rsidRDefault="00000000">
            <w:r>
              <w:rPr>
                <w:color w:val="1A1A1A"/>
                <w:sz w:val="20"/>
                <w:szCs w:val="20"/>
              </w:rPr>
              <w:t>Blocker</w:t>
            </w:r>
          </w:p>
        </w:tc>
        <w:tc>
          <w:tcPr>
            <w:tcW w:w="44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44E7790" w14:textId="77777777" w:rsidR="00224AD3" w:rsidRDefault="00000000">
            <w:r>
              <w:rPr>
                <w:color w:val="1A1A1A"/>
                <w:sz w:val="20"/>
                <w:szCs w:val="20"/>
              </w:rPr>
              <w:t>Faculty or student can't complete the workflow. The system reports a wrong state. Data is lost. A draft leaks to a student.</w:t>
            </w:r>
          </w:p>
        </w:tc>
        <w:tc>
          <w:tcPr>
            <w:tcW w:w="30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14DCCBE" w14:textId="77777777" w:rsidR="00224AD3" w:rsidRDefault="00000000">
            <w:r>
              <w:rPr>
                <w:color w:val="1A1A1A"/>
                <w:sz w:val="20"/>
                <w:szCs w:val="20"/>
              </w:rPr>
              <w:t>Fixed on a tactical branch within one working day. Merged before the next test session.</w:t>
            </w:r>
          </w:p>
        </w:tc>
      </w:tr>
      <w:tr w:rsidR="00224AD3" w14:paraId="3FBD368A" w14:textId="77777777">
        <w:tblPrEx>
          <w:tblCellMar>
            <w:top w:w="0" w:type="dxa"/>
            <w:bottom w:w="0" w:type="dxa"/>
          </w:tblCellMar>
        </w:tblPrEx>
        <w:tc>
          <w:tcPr>
            <w:tcW w:w="1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56FA18F" w14:textId="77777777" w:rsidR="00224AD3" w:rsidRDefault="00000000">
            <w:r>
              <w:rPr>
                <w:color w:val="1A1A1A"/>
                <w:sz w:val="20"/>
                <w:szCs w:val="20"/>
              </w:rPr>
              <w:t>Friction</w:t>
            </w:r>
          </w:p>
        </w:tc>
        <w:tc>
          <w:tcPr>
            <w:tcW w:w="44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695D1AD" w14:textId="77777777" w:rsidR="00224AD3" w:rsidRDefault="00000000">
            <w:r>
              <w:rPr>
                <w:color w:val="1A1A1A"/>
                <w:sz w:val="20"/>
                <w:szCs w:val="20"/>
              </w:rPr>
              <w:t>Works but annoying. Confusing copy. Awkward layout. Button in the wrong place. Success toast doesn't appear.</w:t>
            </w:r>
          </w:p>
        </w:tc>
        <w:tc>
          <w:tcPr>
            <w:tcW w:w="30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C99B4E3" w14:textId="77777777" w:rsidR="00224AD3" w:rsidRDefault="00000000">
            <w:r>
              <w:rPr>
                <w:color w:val="1A1A1A"/>
                <w:sz w:val="20"/>
                <w:szCs w:val="20"/>
              </w:rPr>
              <w:t>Batched into a polish PR. Triaged into fix-now / fix-later / won't-fix.</w:t>
            </w:r>
          </w:p>
        </w:tc>
      </w:tr>
      <w:tr w:rsidR="00224AD3" w14:paraId="7FA0BD84" w14:textId="77777777">
        <w:tblPrEx>
          <w:tblCellMar>
            <w:top w:w="0" w:type="dxa"/>
            <w:bottom w:w="0" w:type="dxa"/>
          </w:tblCellMar>
        </w:tblPrEx>
        <w:tc>
          <w:tcPr>
            <w:tcW w:w="1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8E23050" w14:textId="77777777" w:rsidR="00224AD3" w:rsidRDefault="00000000">
            <w:r>
              <w:rPr>
                <w:color w:val="1A1A1A"/>
                <w:sz w:val="20"/>
                <w:szCs w:val="20"/>
              </w:rPr>
              <w:t>Future</w:t>
            </w:r>
          </w:p>
        </w:tc>
        <w:tc>
          <w:tcPr>
            <w:tcW w:w="44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8644147" w14:textId="77777777" w:rsidR="00224AD3" w:rsidRDefault="00000000">
            <w:r>
              <w:rPr>
                <w:color w:val="1A1A1A"/>
                <w:sz w:val="20"/>
                <w:szCs w:val="20"/>
              </w:rPr>
              <w:t>Out of scope for this phase. New feature ideas. Something you want but isn't in the current spec.</w:t>
            </w:r>
          </w:p>
        </w:tc>
        <w:tc>
          <w:tcPr>
            <w:tcW w:w="30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929474A" w14:textId="77777777" w:rsidR="00224AD3" w:rsidRDefault="00000000">
            <w:r>
              <w:rPr>
                <w:color w:val="1A1A1A"/>
                <w:sz w:val="20"/>
                <w:szCs w:val="20"/>
              </w:rPr>
              <w:t>Captured for the backlog. Doesn't gate ship.</w:t>
            </w:r>
          </w:p>
        </w:tc>
      </w:tr>
    </w:tbl>
    <w:p w14:paraId="549376C6" w14:textId="77777777" w:rsidR="00224AD3" w:rsidRDefault="00000000">
      <w:pPr>
        <w:pStyle w:val="Heading3"/>
      </w:pPr>
      <w:r>
        <w:t>Per-finding template</w:t>
      </w:r>
    </w:p>
    <w:p w14:paraId="384073A8" w14:textId="77777777" w:rsidR="00224AD3" w:rsidRDefault="00000000">
      <w:pPr>
        <w:spacing w:after="120"/>
      </w:pPr>
      <w:r>
        <w:rPr>
          <w:color w:val="1A1A1A"/>
        </w:rPr>
        <w:t>Use this format. Specificity matters more than length. 'Confusing' isn't actionable; 'Publish button below the fold on a 13-inch laptop at 100% zoom'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24AD3" w14:paraId="6FF2816F" w14:textId="77777777">
        <w:tblPrEx>
          <w:tblCellMar>
            <w:top w:w="0" w:type="dxa"/>
            <w:bottom w:w="0" w:type="dxa"/>
          </w:tblCellMar>
        </w:tblPrEx>
        <w:trPr>
          <w:tblHeader/>
        </w:trPr>
        <w:tc>
          <w:tcPr>
            <w:tcW w:w="240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1BA1B2D3" w14:textId="77777777" w:rsidR="00224AD3" w:rsidRDefault="00000000">
            <w:r>
              <w:rPr>
                <w:b/>
                <w:bCs/>
                <w:color w:val="FFFFFF"/>
                <w:sz w:val="20"/>
                <w:szCs w:val="20"/>
              </w:rPr>
              <w:t>Field</w:t>
            </w:r>
          </w:p>
        </w:tc>
        <w:tc>
          <w:tcPr>
            <w:tcW w:w="696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2556045F" w14:textId="77777777" w:rsidR="00224AD3" w:rsidRDefault="00000000">
            <w:r>
              <w:rPr>
                <w:b/>
                <w:bCs/>
                <w:color w:val="FFFFFF"/>
                <w:sz w:val="20"/>
                <w:szCs w:val="20"/>
              </w:rPr>
              <w:t>Example</w:t>
            </w:r>
          </w:p>
        </w:tc>
      </w:tr>
      <w:tr w:rsidR="00224AD3" w14:paraId="39B7D71A" w14:textId="77777777">
        <w:tblPrEx>
          <w:tblCellMar>
            <w:top w:w="0" w:type="dxa"/>
            <w:bottom w:w="0" w:type="dxa"/>
          </w:tblCellMar>
        </w:tblPrEx>
        <w:tc>
          <w:tcPr>
            <w:tcW w:w="24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55C5FC2" w14:textId="77777777" w:rsidR="00224AD3" w:rsidRDefault="00000000">
            <w:r>
              <w:rPr>
                <w:color w:val="1A1A1A"/>
                <w:sz w:val="20"/>
                <w:szCs w:val="20"/>
              </w:rPr>
              <w:t>Where</w:t>
            </w:r>
          </w:p>
        </w:tc>
        <w:tc>
          <w:tcPr>
            <w:tcW w:w="69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3D266A1" w14:textId="77777777" w:rsidR="00224AD3" w:rsidRDefault="00000000">
            <w:r>
              <w:rPr>
                <w:color w:val="1A1A1A"/>
                <w:sz w:val="20"/>
                <w:szCs w:val="20"/>
              </w:rPr>
              <w:t xml:space="preserve">Course Overview tab on </w:t>
            </w:r>
            <w:proofErr w:type="spellStart"/>
            <w:r>
              <w:rPr>
                <w:color w:val="1A1A1A"/>
                <w:sz w:val="20"/>
                <w:szCs w:val="20"/>
              </w:rPr>
              <w:t>Maths</w:t>
            </w:r>
            <w:proofErr w:type="spellEnd"/>
            <w:r>
              <w:rPr>
                <w:color w:val="1A1A1A"/>
                <w:sz w:val="20"/>
                <w:szCs w:val="20"/>
              </w:rPr>
              <w:t xml:space="preserve"> Certification</w:t>
            </w:r>
          </w:p>
        </w:tc>
      </w:tr>
      <w:tr w:rsidR="00224AD3" w14:paraId="13A93007" w14:textId="77777777">
        <w:tblPrEx>
          <w:tblCellMar>
            <w:top w:w="0" w:type="dxa"/>
            <w:bottom w:w="0" w:type="dxa"/>
          </w:tblCellMar>
        </w:tblPrEx>
        <w:tc>
          <w:tcPr>
            <w:tcW w:w="24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CC3C527" w14:textId="77777777" w:rsidR="00224AD3" w:rsidRDefault="00000000">
            <w:r>
              <w:rPr>
                <w:color w:val="1A1A1A"/>
                <w:sz w:val="20"/>
                <w:szCs w:val="20"/>
              </w:rPr>
              <w:t>What you saw</w:t>
            </w:r>
          </w:p>
        </w:tc>
        <w:tc>
          <w:tcPr>
            <w:tcW w:w="69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D6F58A9" w14:textId="77777777" w:rsidR="00224AD3" w:rsidRDefault="00000000">
            <w:r>
              <w:rPr>
                <w:color w:val="1A1A1A"/>
                <w:sz w:val="20"/>
                <w:szCs w:val="20"/>
              </w:rPr>
              <w:t>Grading backlog count was 0 even though I'd just saved two drafts</w:t>
            </w:r>
          </w:p>
        </w:tc>
      </w:tr>
      <w:tr w:rsidR="00224AD3" w14:paraId="38F2F2F9" w14:textId="77777777">
        <w:tblPrEx>
          <w:tblCellMar>
            <w:top w:w="0" w:type="dxa"/>
            <w:bottom w:w="0" w:type="dxa"/>
          </w:tblCellMar>
        </w:tblPrEx>
        <w:tc>
          <w:tcPr>
            <w:tcW w:w="24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CA42DD8" w14:textId="77777777" w:rsidR="00224AD3" w:rsidRDefault="00000000">
            <w:r>
              <w:rPr>
                <w:color w:val="1A1A1A"/>
                <w:sz w:val="20"/>
                <w:szCs w:val="20"/>
              </w:rPr>
              <w:t>What you expected</w:t>
            </w:r>
          </w:p>
        </w:tc>
        <w:tc>
          <w:tcPr>
            <w:tcW w:w="69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17FA53E" w14:textId="77777777" w:rsidR="00224AD3" w:rsidRDefault="00000000">
            <w:r>
              <w:rPr>
                <w:color w:val="1A1A1A"/>
                <w:sz w:val="20"/>
                <w:szCs w:val="20"/>
              </w:rPr>
              <w:t>Backlog should reflect drafts in progress</w:t>
            </w:r>
          </w:p>
        </w:tc>
      </w:tr>
      <w:tr w:rsidR="00224AD3" w14:paraId="69708158" w14:textId="77777777">
        <w:tblPrEx>
          <w:tblCellMar>
            <w:top w:w="0" w:type="dxa"/>
            <w:bottom w:w="0" w:type="dxa"/>
          </w:tblCellMar>
        </w:tblPrEx>
        <w:tc>
          <w:tcPr>
            <w:tcW w:w="24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B5FFDD1" w14:textId="77777777" w:rsidR="00224AD3" w:rsidRDefault="00000000">
            <w:r>
              <w:rPr>
                <w:color w:val="1A1A1A"/>
                <w:sz w:val="20"/>
                <w:szCs w:val="20"/>
              </w:rPr>
              <w:t>How to reproduce</w:t>
            </w:r>
          </w:p>
        </w:tc>
        <w:tc>
          <w:tcPr>
            <w:tcW w:w="69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C992015" w14:textId="77777777" w:rsidR="00224AD3" w:rsidRDefault="00000000">
            <w:r>
              <w:rPr>
                <w:color w:val="1A1A1A"/>
                <w:sz w:val="20"/>
                <w:szCs w:val="20"/>
              </w:rPr>
              <w:t>Save a draft on Module 1 / Session 1 → go back to Overview → count still shows 0</w:t>
            </w:r>
          </w:p>
        </w:tc>
      </w:tr>
      <w:tr w:rsidR="00224AD3" w14:paraId="4408276F" w14:textId="77777777">
        <w:tblPrEx>
          <w:tblCellMar>
            <w:top w:w="0" w:type="dxa"/>
            <w:bottom w:w="0" w:type="dxa"/>
          </w:tblCellMar>
        </w:tblPrEx>
        <w:tc>
          <w:tcPr>
            <w:tcW w:w="24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C1F0442" w14:textId="77777777" w:rsidR="00224AD3" w:rsidRDefault="00000000">
            <w:r>
              <w:rPr>
                <w:color w:val="1A1A1A"/>
                <w:sz w:val="20"/>
                <w:szCs w:val="20"/>
              </w:rPr>
              <w:t>Screenshot</w:t>
            </w:r>
          </w:p>
        </w:tc>
        <w:tc>
          <w:tcPr>
            <w:tcW w:w="69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CF3120B" w14:textId="77777777" w:rsidR="00224AD3" w:rsidRDefault="00000000">
            <w:r>
              <w:rPr>
                <w:color w:val="1A1A1A"/>
                <w:sz w:val="20"/>
                <w:szCs w:val="20"/>
              </w:rPr>
              <w:t>Optional but very helpful — Cmd+Shift+4 on Mac</w:t>
            </w:r>
          </w:p>
        </w:tc>
      </w:tr>
      <w:tr w:rsidR="00224AD3" w14:paraId="08B330A8" w14:textId="77777777">
        <w:tblPrEx>
          <w:tblCellMar>
            <w:top w:w="0" w:type="dxa"/>
            <w:bottom w:w="0" w:type="dxa"/>
          </w:tblCellMar>
        </w:tblPrEx>
        <w:tc>
          <w:tcPr>
            <w:tcW w:w="24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7DD957C" w14:textId="77777777" w:rsidR="00224AD3" w:rsidRDefault="00000000">
            <w:r>
              <w:rPr>
                <w:color w:val="1A1A1A"/>
                <w:sz w:val="20"/>
                <w:szCs w:val="20"/>
              </w:rPr>
              <w:t>Bucket</w:t>
            </w:r>
          </w:p>
        </w:tc>
        <w:tc>
          <w:tcPr>
            <w:tcW w:w="69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ABC6673" w14:textId="77777777" w:rsidR="00224AD3" w:rsidRDefault="00000000">
            <w:r>
              <w:rPr>
                <w:color w:val="1A1A1A"/>
                <w:sz w:val="20"/>
                <w:szCs w:val="20"/>
              </w:rPr>
              <w:t>Friction (workflow doesn't break, count is just wrong)</w:t>
            </w:r>
          </w:p>
        </w:tc>
      </w:tr>
    </w:tbl>
    <w:p w14:paraId="5D5E5F91" w14:textId="77777777" w:rsidR="00224AD3" w:rsidRDefault="00000000">
      <w:pPr>
        <w:pStyle w:val="Heading1"/>
        <w:spacing w:before="0"/>
      </w:pPr>
      <w:r>
        <w:t>6. Open product decisions — please answer</w:t>
      </w:r>
    </w:p>
    <w:p w14:paraId="088522E8" w14:textId="77777777" w:rsidR="00224AD3" w:rsidRDefault="00000000">
      <w:pPr>
        <w:spacing w:after="240"/>
      </w:pPr>
      <w:r>
        <w:rPr>
          <w:i/>
          <w:iCs/>
          <w:color w:val="5C5C5C"/>
        </w:rPr>
        <w:t>These are the decisions we shipped with sensible defaults. Your sign-off (or override) determines the next round of work. The 'Default in place' column tells you what's actually live today.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2096"/>
        <w:gridCol w:w="2301"/>
        <w:gridCol w:w="3282"/>
      </w:tblGrid>
      <w:tr w:rsidR="00224AD3" w14:paraId="61FB56E5" w14:textId="77777777">
        <w:tblPrEx>
          <w:tblCellMar>
            <w:top w:w="0" w:type="dxa"/>
            <w:bottom w:w="0" w:type="dxa"/>
          </w:tblCellMar>
        </w:tblPrEx>
        <w:tc>
          <w:tcPr>
            <w:tcW w:w="9360" w:type="dxa"/>
            <w:gridSpan w:val="4"/>
            <w:tcBorders>
              <w:top w:val="none" w:sz="0" w:space="0" w:color="FFFFFF"/>
              <w:left w:val="single" w:sz="8" w:space="0" w:color="F28C2C"/>
              <w:bottom w:val="none" w:sz="0" w:space="0" w:color="FFFFFF"/>
              <w:right w:val="none" w:sz="0" w:space="0" w:color="FFFFFF"/>
            </w:tcBorders>
            <w:shd w:val="clear" w:color="auto" w:fill="FAF6EE"/>
            <w:tcMar>
              <w:top w:w="160" w:type="dxa"/>
              <w:left w:w="200" w:type="dxa"/>
              <w:bottom w:w="160" w:type="dxa"/>
              <w:right w:w="200" w:type="dxa"/>
            </w:tcMar>
          </w:tcPr>
          <w:p w14:paraId="7698E0F7" w14:textId="77777777" w:rsidR="00224AD3" w:rsidRDefault="00000000">
            <w:r>
              <w:rPr>
                <w:color w:val="132B5E"/>
              </w:rPr>
              <w:t>How to answer: don't feel obligated to change anything. If a default is fine, just say 'Q3: keep default.' If you want a change, briefly say what — engineering effort estimate is included so you can weigh trade-offs.</w:t>
            </w:r>
          </w:p>
        </w:tc>
      </w:tr>
      <w:tr w:rsidR="00224AD3" w14:paraId="207ED337" w14:textId="77777777">
        <w:tblPrEx>
          <w:tblCellMar>
            <w:top w:w="0" w:type="dxa"/>
            <w:bottom w:w="0" w:type="dxa"/>
          </w:tblCellMar>
        </w:tblPrEx>
        <w:trPr>
          <w:tblHeader/>
        </w:trPr>
        <w:tc>
          <w:tcPr>
            <w:tcW w:w="170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02417014" w14:textId="77777777" w:rsidR="00224AD3" w:rsidRDefault="00000000">
            <w:r>
              <w:rPr>
                <w:b/>
                <w:bCs/>
                <w:color w:val="FFFFFF"/>
                <w:sz w:val="20"/>
                <w:szCs w:val="20"/>
              </w:rPr>
              <w:t>Question</w:t>
            </w:r>
          </w:p>
        </w:tc>
        <w:tc>
          <w:tcPr>
            <w:tcW w:w="290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23755D6C" w14:textId="77777777" w:rsidR="00224AD3" w:rsidRDefault="00000000">
            <w:r>
              <w:rPr>
                <w:b/>
                <w:bCs/>
                <w:color w:val="FFFFFF"/>
                <w:sz w:val="20"/>
                <w:szCs w:val="20"/>
              </w:rPr>
              <w:t>Background</w:t>
            </w:r>
          </w:p>
        </w:tc>
        <w:tc>
          <w:tcPr>
            <w:tcW w:w="290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688DCDE1" w14:textId="77777777" w:rsidR="00224AD3" w:rsidRDefault="00000000">
            <w:r>
              <w:rPr>
                <w:b/>
                <w:bCs/>
                <w:color w:val="FFFFFF"/>
                <w:sz w:val="20"/>
                <w:szCs w:val="20"/>
              </w:rPr>
              <w:t>What we need from you</w:t>
            </w:r>
          </w:p>
        </w:tc>
        <w:tc>
          <w:tcPr>
            <w:tcW w:w="186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232012D2" w14:textId="77777777" w:rsidR="00224AD3" w:rsidRDefault="00000000">
            <w:r>
              <w:rPr>
                <w:b/>
                <w:bCs/>
                <w:color w:val="FFFFFF"/>
                <w:sz w:val="20"/>
                <w:szCs w:val="20"/>
              </w:rPr>
              <w:t>Effort if changed</w:t>
            </w:r>
          </w:p>
        </w:tc>
      </w:tr>
      <w:tr w:rsidR="00224AD3" w14:paraId="745AE1B0"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C799F0D" w14:textId="77777777" w:rsidR="00224AD3" w:rsidRDefault="00000000">
            <w:r>
              <w:rPr>
                <w:color w:val="1A1A1A"/>
                <w:sz w:val="20"/>
                <w:szCs w:val="20"/>
              </w:rPr>
              <w:lastRenderedPageBreak/>
              <w:t>Q1. Faculty file uploads</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0D786CC" w14:textId="77777777" w:rsidR="00224AD3" w:rsidRDefault="00000000">
            <w:r>
              <w:rPr>
                <w:color w:val="1A1A1A"/>
                <w:sz w:val="20"/>
                <w:szCs w:val="20"/>
              </w:rPr>
              <w:t>Right now the LMS only displays content imported from the Curriculum Generator (slides, lesson plans, assignments). Faculty can NOT upload their own handouts, PDFs, links, or supplementary slides on top of that.</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75B081F" w14:textId="77777777" w:rsidR="00224AD3" w:rsidRDefault="00000000">
            <w:r>
              <w:rPr>
                <w:color w:val="1A1A1A"/>
                <w:sz w:val="20"/>
                <w:szCs w:val="20"/>
              </w:rPr>
              <w:t>Should we add a 'Supplemental materials' section per session where faculty can attach their own files (PDFs, slides, links) ALONGSIDE — not replacing — the auto-imported content? If yes, what file types matter most: PDFs, .pptx, links to external resources, all of the above?</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A532FBA" w14:textId="6A4DC54F" w:rsidR="00224AD3" w:rsidRPr="00677645" w:rsidRDefault="00000000">
            <w:pPr>
              <w:rPr>
                <w:b/>
                <w:bCs/>
              </w:rPr>
            </w:pPr>
            <w:r>
              <w:rPr>
                <w:color w:val="1A1A1A"/>
                <w:sz w:val="20"/>
                <w:szCs w:val="20"/>
              </w:rPr>
              <w:t xml:space="preserve">If yes: ~3-4 days of work. Storage via </w:t>
            </w:r>
            <w:proofErr w:type="spellStart"/>
            <w:r>
              <w:rPr>
                <w:color w:val="1A1A1A"/>
                <w:sz w:val="20"/>
                <w:szCs w:val="20"/>
              </w:rPr>
              <w:t>Cloudinary</w:t>
            </w:r>
            <w:proofErr w:type="spellEnd"/>
            <w:r>
              <w:rPr>
                <w:color w:val="1A1A1A"/>
                <w:sz w:val="20"/>
                <w:szCs w:val="20"/>
              </w:rPr>
              <w:t xml:space="preserve"> (already integrated). Re-imports preserve faculty uploads.</w:t>
            </w:r>
            <w:r w:rsidR="00677645">
              <w:rPr>
                <w:color w:val="1A1A1A"/>
                <w:sz w:val="20"/>
                <w:szCs w:val="20"/>
              </w:rPr>
              <w:br/>
            </w:r>
            <w:r w:rsidR="00677645">
              <w:rPr>
                <w:color w:val="1A1A1A"/>
                <w:sz w:val="20"/>
                <w:szCs w:val="20"/>
              </w:rPr>
              <w:br/>
            </w:r>
            <w:r w:rsidR="00677645">
              <w:rPr>
                <w:b/>
                <w:bCs/>
                <w:color w:val="1A1A1A"/>
                <w:sz w:val="20"/>
                <w:szCs w:val="20"/>
              </w:rPr>
              <w:t xml:space="preserve">YES, all of the above. </w:t>
            </w:r>
          </w:p>
        </w:tc>
      </w:tr>
      <w:tr w:rsidR="00224AD3" w14:paraId="33F1280C"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D910516" w14:textId="77777777" w:rsidR="00224AD3" w:rsidRDefault="00000000">
            <w:r>
              <w:rPr>
                <w:color w:val="1A1A1A"/>
                <w:sz w:val="20"/>
                <w:szCs w:val="20"/>
              </w:rPr>
              <w:t>Q2. Attendance threshold</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F7D096A" w14:textId="77777777" w:rsidR="00224AD3" w:rsidRDefault="00000000">
            <w:r>
              <w:rPr>
                <w:color w:val="1A1A1A"/>
                <w:sz w:val="20"/>
                <w:szCs w:val="20"/>
              </w:rPr>
              <w:t>Attendance is recorded per session but not enforced anywhere downstream. The handoff PDF suggests 80% as an institutional default for course completion eligibility.</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ADEFAFB" w14:textId="77777777" w:rsidR="00224AD3" w:rsidRDefault="00000000">
            <w:r>
              <w:rPr>
                <w:color w:val="1A1A1A"/>
                <w:sz w:val="20"/>
                <w:szCs w:val="20"/>
              </w:rPr>
              <w:t>Should we gate certificate issuance (or any other workflow) on actual attendance crossing a threshold? If yes, what %? Should it be per-course or institutional?</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74F2FFE" w14:textId="0352CBDF" w:rsidR="00224AD3" w:rsidRPr="00677645" w:rsidRDefault="00000000">
            <w:pPr>
              <w:rPr>
                <w:b/>
                <w:bCs/>
              </w:rPr>
            </w:pPr>
            <w:r>
              <w:rPr>
                <w:color w:val="1A1A1A"/>
                <w:sz w:val="20"/>
                <w:szCs w:val="20"/>
              </w:rPr>
              <w:t>Default in place: attendance recorded, no enforcement. Override: ~half-day to wire to certificate flow.</w:t>
            </w:r>
            <w:r w:rsidR="00677645">
              <w:rPr>
                <w:color w:val="1A1A1A"/>
                <w:sz w:val="20"/>
                <w:szCs w:val="20"/>
              </w:rPr>
              <w:br/>
            </w:r>
            <w:r w:rsidR="00677645">
              <w:rPr>
                <w:color w:val="1A1A1A"/>
                <w:sz w:val="20"/>
                <w:szCs w:val="20"/>
              </w:rPr>
              <w:br/>
            </w:r>
            <w:r w:rsidR="00677645">
              <w:rPr>
                <w:b/>
                <w:bCs/>
                <w:color w:val="1A1A1A"/>
                <w:sz w:val="20"/>
                <w:szCs w:val="20"/>
              </w:rPr>
              <w:t xml:space="preserve">NO, we will leave </w:t>
            </w:r>
            <w:r w:rsidR="00FD1745">
              <w:rPr>
                <w:b/>
                <w:bCs/>
                <w:color w:val="1A1A1A"/>
                <w:sz w:val="20"/>
                <w:szCs w:val="20"/>
              </w:rPr>
              <w:t xml:space="preserve">this up to faculty to enforce for in person classes </w:t>
            </w:r>
            <w:r w:rsidR="00FD1745">
              <w:rPr>
                <w:b/>
                <w:bCs/>
                <w:color w:val="1A1A1A"/>
                <w:sz w:val="20"/>
                <w:szCs w:val="20"/>
              </w:rPr>
              <w:br/>
            </w:r>
            <w:r w:rsidR="00FD1745">
              <w:rPr>
                <w:b/>
                <w:bCs/>
              </w:rPr>
              <w:br/>
              <w:t xml:space="preserve">NOTE: this will be different for self-study courses </w:t>
            </w:r>
          </w:p>
        </w:tc>
      </w:tr>
      <w:tr w:rsidR="00224AD3" w14:paraId="60F1563E"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59A291A" w14:textId="77777777" w:rsidR="00224AD3" w:rsidRDefault="00000000">
            <w:r>
              <w:rPr>
                <w:color w:val="1A1A1A"/>
                <w:sz w:val="20"/>
                <w:szCs w:val="20"/>
              </w:rPr>
              <w:t>Q3. Late submission policy</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627B4FE" w14:textId="77777777" w:rsidR="00224AD3" w:rsidRDefault="00000000">
            <w:r>
              <w:rPr>
                <w:color w:val="1A1A1A"/>
                <w:sz w:val="20"/>
                <w:szCs w:val="20"/>
              </w:rPr>
              <w:t>Submissions after the assignment due date are flagged 'Late' (visible to faculty). No automatic score deduction.</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C575959" w14:textId="77777777" w:rsidR="00224AD3" w:rsidRDefault="00000000">
            <w:r>
              <w:rPr>
                <w:color w:val="1A1A1A"/>
                <w:sz w:val="20"/>
                <w:szCs w:val="20"/>
              </w:rPr>
              <w:t>Keep faculty judgment as the only handle? Or add a configurable per-assignment cap (e.g. 'Late submissions max 80%')?</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E0BACCF" w14:textId="6E70ED0F" w:rsidR="00224AD3" w:rsidRDefault="00000000">
            <w:r>
              <w:rPr>
                <w:color w:val="1A1A1A"/>
                <w:sz w:val="20"/>
                <w:szCs w:val="20"/>
              </w:rPr>
              <w:t xml:space="preserve">Default in place: flag only. Override: 1 day to add </w:t>
            </w:r>
            <w:proofErr w:type="spellStart"/>
            <w:r>
              <w:rPr>
                <w:color w:val="1A1A1A"/>
                <w:sz w:val="20"/>
                <w:szCs w:val="20"/>
              </w:rPr>
              <w:t>Assignment.lateScoreCapPercent</w:t>
            </w:r>
            <w:proofErr w:type="spellEnd"/>
            <w:r w:rsidR="00FD1745">
              <w:rPr>
                <w:color w:val="1A1A1A"/>
                <w:sz w:val="20"/>
                <w:szCs w:val="20"/>
              </w:rPr>
              <w:br/>
            </w:r>
            <w:r w:rsidR="00FD1745">
              <w:rPr>
                <w:color w:val="1A1A1A"/>
                <w:sz w:val="20"/>
                <w:szCs w:val="20"/>
              </w:rPr>
              <w:br/>
            </w:r>
            <w:r w:rsidR="00FD1745">
              <w:rPr>
                <w:b/>
                <w:bCs/>
                <w:color w:val="1A1A1A"/>
                <w:sz w:val="20"/>
                <w:szCs w:val="20"/>
              </w:rPr>
              <w:t>Keep default</w:t>
            </w:r>
            <w:r>
              <w:rPr>
                <w:color w:val="1A1A1A"/>
                <w:sz w:val="20"/>
                <w:szCs w:val="20"/>
              </w:rPr>
              <w:t>.</w:t>
            </w:r>
            <w:r w:rsidR="00FD1745">
              <w:rPr>
                <w:color w:val="1A1A1A"/>
                <w:sz w:val="20"/>
                <w:szCs w:val="20"/>
              </w:rPr>
              <w:br/>
            </w:r>
            <w:r w:rsidR="00FD1745">
              <w:br/>
            </w:r>
            <w:r w:rsidR="00FD1745">
              <w:rPr>
                <w:b/>
                <w:bCs/>
              </w:rPr>
              <w:t>NOTE: this will be different for self-study courses</w:t>
            </w:r>
          </w:p>
        </w:tc>
      </w:tr>
      <w:tr w:rsidR="00224AD3" w14:paraId="2CE3DB54"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5866895" w14:textId="77777777" w:rsidR="00224AD3" w:rsidRDefault="00000000">
            <w:r>
              <w:rPr>
                <w:color w:val="1A1A1A"/>
                <w:sz w:val="20"/>
                <w:szCs w:val="20"/>
              </w:rPr>
              <w:t>Q4. Grade visibility timing</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066F0B9" w14:textId="77777777" w:rsidR="00224AD3" w:rsidRDefault="00000000">
            <w:r>
              <w:rPr>
                <w:color w:val="1A1A1A"/>
                <w:sz w:val="20"/>
                <w:szCs w:val="20"/>
              </w:rPr>
              <w:t>When faculty clicks Publish, the student sees the grade immediately.</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82DC5D1" w14:textId="77777777" w:rsidR="00224AD3" w:rsidRDefault="00000000">
            <w:r>
              <w:rPr>
                <w:color w:val="1A1A1A"/>
                <w:sz w:val="20"/>
                <w:szCs w:val="20"/>
              </w:rPr>
              <w:t>Keep immediate-on-publish? Or add scheduled release (e.g. 'all grades for Module 3 release at 9 AM Friday')?</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F0AD040" w14:textId="378A2F5F" w:rsidR="00224AD3" w:rsidRPr="00FD1745" w:rsidRDefault="00000000">
            <w:pPr>
              <w:rPr>
                <w:b/>
                <w:bCs/>
              </w:rPr>
            </w:pPr>
            <w:r>
              <w:rPr>
                <w:color w:val="1A1A1A"/>
                <w:sz w:val="20"/>
                <w:szCs w:val="20"/>
              </w:rPr>
              <w:t>Default in place: immediate. Override: 1-2 days for scheduled release.</w:t>
            </w:r>
            <w:r w:rsidR="00FD1745">
              <w:rPr>
                <w:color w:val="1A1A1A"/>
                <w:sz w:val="20"/>
                <w:szCs w:val="20"/>
              </w:rPr>
              <w:br/>
            </w:r>
            <w:r w:rsidR="00FD1745">
              <w:br/>
            </w:r>
            <w:r w:rsidR="00FD1745">
              <w:rPr>
                <w:b/>
                <w:bCs/>
              </w:rPr>
              <w:t>Keep default</w:t>
            </w:r>
          </w:p>
        </w:tc>
      </w:tr>
      <w:tr w:rsidR="00224AD3" w14:paraId="688C2273"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C61E235" w14:textId="77777777" w:rsidR="00224AD3" w:rsidRDefault="00000000">
            <w:r>
              <w:rPr>
                <w:color w:val="1A1A1A"/>
                <w:sz w:val="20"/>
                <w:szCs w:val="20"/>
              </w:rPr>
              <w:t>Q5. Co-teaching: who can publish?</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22FEA0B" w14:textId="77777777" w:rsidR="00224AD3" w:rsidRDefault="00000000">
            <w:r>
              <w:rPr>
                <w:color w:val="1A1A1A"/>
                <w:sz w:val="20"/>
                <w:szCs w:val="20"/>
              </w:rPr>
              <w:t>Any faculty assigned to a course can publish grades. Audit log records who. No second-faculty review, no quorum.</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33252DB" w14:textId="77777777" w:rsidR="00224AD3" w:rsidRDefault="00000000">
            <w:r>
              <w:rPr>
                <w:color w:val="1A1A1A"/>
                <w:sz w:val="20"/>
                <w:szCs w:val="20"/>
              </w:rPr>
              <w:t>Keep simple? Or require two-faculty approval for publish on courses you flag?</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CA17180" w14:textId="1587A4A2" w:rsidR="00224AD3" w:rsidRPr="00FD1745" w:rsidRDefault="00000000">
            <w:pPr>
              <w:rPr>
                <w:b/>
                <w:bCs/>
              </w:rPr>
            </w:pPr>
            <w:r>
              <w:rPr>
                <w:color w:val="1A1A1A"/>
                <w:sz w:val="20"/>
                <w:szCs w:val="20"/>
              </w:rPr>
              <w:t>Default in place: any faculty publishes. Override: 2 days for approval workflow.</w:t>
            </w:r>
            <w:r w:rsidR="00FD1745">
              <w:rPr>
                <w:color w:val="1A1A1A"/>
                <w:sz w:val="20"/>
                <w:szCs w:val="20"/>
              </w:rPr>
              <w:br/>
            </w:r>
            <w:r w:rsidR="00FD1745">
              <w:rPr>
                <w:color w:val="1A1A1A"/>
                <w:sz w:val="20"/>
                <w:szCs w:val="20"/>
              </w:rPr>
              <w:br/>
            </w:r>
            <w:r w:rsidR="00FD1745">
              <w:rPr>
                <w:b/>
                <w:bCs/>
                <w:color w:val="1A1A1A"/>
                <w:sz w:val="20"/>
                <w:szCs w:val="20"/>
              </w:rPr>
              <w:t xml:space="preserve">Keep it simple. Leave it as is. </w:t>
            </w:r>
          </w:p>
        </w:tc>
      </w:tr>
      <w:tr w:rsidR="00224AD3" w14:paraId="1CC1572D"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31285A5" w14:textId="77777777" w:rsidR="00224AD3" w:rsidRDefault="00000000">
            <w:r>
              <w:rPr>
                <w:color w:val="1A1A1A"/>
                <w:sz w:val="20"/>
                <w:szCs w:val="20"/>
              </w:rPr>
              <w:t>Q6. Re-submission after publish</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89DEC0C" w14:textId="77777777" w:rsidR="00224AD3" w:rsidRDefault="00000000">
            <w:r>
              <w:rPr>
                <w:color w:val="1A1A1A"/>
                <w:sz w:val="20"/>
                <w:szCs w:val="20"/>
              </w:rPr>
              <w:t>Students can re-submit assignments after their grade is published. Re-</w:t>
            </w:r>
            <w:r>
              <w:rPr>
                <w:color w:val="1A1A1A"/>
                <w:sz w:val="20"/>
                <w:szCs w:val="20"/>
              </w:rPr>
              <w:lastRenderedPageBreak/>
              <w:t>submitting clears the previous grade; faculty must regrade.</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D7571C9" w14:textId="77777777" w:rsidR="00224AD3" w:rsidRDefault="00000000">
            <w:r>
              <w:rPr>
                <w:color w:val="1A1A1A"/>
                <w:sz w:val="20"/>
                <w:szCs w:val="20"/>
              </w:rPr>
              <w:lastRenderedPageBreak/>
              <w:t xml:space="preserve">Allow re-submission? Or lock submissions once a grade is published? If allowed, </w:t>
            </w:r>
            <w:r>
              <w:rPr>
                <w:color w:val="1A1A1A"/>
                <w:sz w:val="20"/>
                <w:szCs w:val="20"/>
              </w:rPr>
              <w:lastRenderedPageBreak/>
              <w:t>should faculty get an explicit notification?</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AF32CCD" w14:textId="77777777" w:rsidR="00224AD3" w:rsidRDefault="00000000">
            <w:pPr>
              <w:rPr>
                <w:color w:val="1A1A1A"/>
                <w:sz w:val="20"/>
                <w:szCs w:val="20"/>
              </w:rPr>
            </w:pPr>
            <w:r>
              <w:rPr>
                <w:color w:val="1A1A1A"/>
                <w:sz w:val="20"/>
                <w:szCs w:val="20"/>
              </w:rPr>
              <w:lastRenderedPageBreak/>
              <w:t>Default in place: re-submit allowed, faculty notified. Override: ~half-day.</w:t>
            </w:r>
          </w:p>
          <w:p w14:paraId="36BD3C54" w14:textId="77777777" w:rsidR="00FD1745" w:rsidRDefault="00FD1745"/>
          <w:p w14:paraId="5D9AF54C" w14:textId="5CE460D3" w:rsidR="00FD1745" w:rsidRPr="00FD1745" w:rsidRDefault="00FD1745">
            <w:pPr>
              <w:rPr>
                <w:b/>
                <w:bCs/>
              </w:rPr>
            </w:pPr>
            <w:r>
              <w:rPr>
                <w:b/>
                <w:bCs/>
              </w:rPr>
              <w:lastRenderedPageBreak/>
              <w:t xml:space="preserve">Lock the submission but allow faculty to unlock it to allow students to resubmit . </w:t>
            </w:r>
          </w:p>
        </w:tc>
      </w:tr>
      <w:tr w:rsidR="00224AD3" w14:paraId="5F1B78AB"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03A28C6" w14:textId="77777777" w:rsidR="00224AD3" w:rsidRDefault="00000000">
            <w:r>
              <w:rPr>
                <w:color w:val="1A1A1A"/>
                <w:sz w:val="20"/>
                <w:szCs w:val="20"/>
              </w:rPr>
              <w:t>Q7. Session reschedule semantics</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23AFC17" w14:textId="77777777" w:rsidR="00224AD3" w:rsidRDefault="00000000">
            <w:r>
              <w:rPr>
                <w:color w:val="1A1A1A"/>
                <w:sz w:val="20"/>
                <w:szCs w:val="20"/>
              </w:rPr>
              <w:t>If a faculty changes a session's date/time on the session detail page, that edit lives on the Session itself. The course's recurring timetable (set up by admin) is not touched.</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BE5AEC1" w14:textId="77777777" w:rsidR="00224AD3" w:rsidRDefault="00000000">
            <w:r>
              <w:rPr>
                <w:color w:val="1A1A1A"/>
                <w:sz w:val="20"/>
                <w:szCs w:val="20"/>
              </w:rPr>
              <w:t xml:space="preserve">Is this the right model? Or should every reschedule auto-create a </w:t>
            </w:r>
            <w:proofErr w:type="spellStart"/>
            <w:r>
              <w:rPr>
                <w:color w:val="1A1A1A"/>
                <w:sz w:val="20"/>
                <w:szCs w:val="20"/>
              </w:rPr>
              <w:t>TimetableOverride</w:t>
            </w:r>
            <w:proofErr w:type="spellEnd"/>
            <w:r>
              <w:rPr>
                <w:color w:val="1A1A1A"/>
                <w:sz w:val="20"/>
                <w:szCs w:val="20"/>
              </w:rPr>
              <w:t xml:space="preserve"> that admin can review?</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56E2F5B" w14:textId="33AE73BB" w:rsidR="00224AD3" w:rsidRPr="00FD1745" w:rsidRDefault="00000000">
            <w:pPr>
              <w:rPr>
                <w:b/>
                <w:bCs/>
              </w:rPr>
            </w:pPr>
            <w:r>
              <w:rPr>
                <w:color w:val="1A1A1A"/>
                <w:sz w:val="20"/>
                <w:szCs w:val="20"/>
              </w:rPr>
              <w:t xml:space="preserve">Default in place: faculty edits session directly. Override: ~1 day to mirror to </w:t>
            </w:r>
            <w:proofErr w:type="spellStart"/>
            <w:r>
              <w:rPr>
                <w:color w:val="1A1A1A"/>
                <w:sz w:val="20"/>
                <w:szCs w:val="20"/>
              </w:rPr>
              <w:t>TimetableOverride</w:t>
            </w:r>
            <w:proofErr w:type="spellEnd"/>
            <w:r>
              <w:rPr>
                <w:color w:val="1A1A1A"/>
                <w:sz w:val="20"/>
                <w:szCs w:val="20"/>
              </w:rPr>
              <w:t>.</w:t>
            </w:r>
            <w:r w:rsidR="00FD1745">
              <w:rPr>
                <w:color w:val="1A1A1A"/>
                <w:sz w:val="20"/>
                <w:szCs w:val="20"/>
              </w:rPr>
              <w:br/>
            </w:r>
            <w:r w:rsidR="00FD1745">
              <w:rPr>
                <w:color w:val="1A1A1A"/>
                <w:sz w:val="20"/>
                <w:szCs w:val="20"/>
              </w:rPr>
              <w:br/>
            </w:r>
            <w:r w:rsidR="00FD1745">
              <w:rPr>
                <w:b/>
                <w:bCs/>
                <w:color w:val="1A1A1A"/>
                <w:sz w:val="20"/>
                <w:szCs w:val="20"/>
              </w:rPr>
              <w:t xml:space="preserve">Faculty can override and the recurring time table is not touched. </w:t>
            </w:r>
          </w:p>
        </w:tc>
      </w:tr>
      <w:tr w:rsidR="00224AD3" w14:paraId="300C0FF0"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BF12451" w14:textId="77777777" w:rsidR="00224AD3" w:rsidRDefault="00000000">
            <w:r>
              <w:rPr>
                <w:color w:val="1A1A1A"/>
                <w:sz w:val="20"/>
                <w:szCs w:val="20"/>
              </w:rPr>
              <w:t>Q8. Students tab depth</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D0B1C5B" w14:textId="77777777" w:rsidR="00224AD3" w:rsidRDefault="00000000">
            <w:r>
              <w:rPr>
                <w:color w:val="1A1A1A"/>
                <w:sz w:val="20"/>
                <w:szCs w:val="20"/>
              </w:rPr>
              <w:t>The Students tab inside a course is a 'Coming soon' stub.</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1E4B9C3D" w14:textId="77777777" w:rsidR="00224AD3" w:rsidRDefault="00000000">
            <w:r>
              <w:rPr>
                <w:color w:val="1A1A1A"/>
                <w:sz w:val="20"/>
                <w:szCs w:val="20"/>
              </w:rPr>
              <w:t>When we build it out, what should it show? Just a roster? Per-student grade summary? Per-student attendance? Cross-course grade history?</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5B58715" w14:textId="415952FC" w:rsidR="00224AD3" w:rsidRPr="00FD1745" w:rsidRDefault="00000000">
            <w:pPr>
              <w:rPr>
                <w:b/>
                <w:bCs/>
              </w:rPr>
            </w:pPr>
            <w:r>
              <w:rPr>
                <w:color w:val="1A1A1A"/>
                <w:sz w:val="20"/>
                <w:szCs w:val="20"/>
              </w:rPr>
              <w:t>Default in place: stubbed. Build effort: 3-5 days depending on depth.</w:t>
            </w:r>
            <w:r w:rsidR="00FD1745">
              <w:rPr>
                <w:color w:val="1A1A1A"/>
                <w:sz w:val="20"/>
                <w:szCs w:val="20"/>
              </w:rPr>
              <w:br/>
            </w:r>
            <w:r w:rsidR="00FD1745">
              <w:rPr>
                <w:color w:val="1A1A1A"/>
                <w:sz w:val="20"/>
                <w:szCs w:val="20"/>
              </w:rPr>
              <w:br/>
            </w:r>
            <w:r w:rsidR="00FD1745">
              <w:rPr>
                <w:b/>
                <w:bCs/>
                <w:color w:val="1A1A1A"/>
                <w:sz w:val="20"/>
                <w:szCs w:val="20"/>
              </w:rPr>
              <w:t xml:space="preserve">Not sure, I have notes on the student view, let’s work that out first. </w:t>
            </w:r>
          </w:p>
        </w:tc>
      </w:tr>
      <w:tr w:rsidR="00224AD3" w14:paraId="6AEADA44"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9CC45D3" w14:textId="77777777" w:rsidR="00224AD3" w:rsidRDefault="00000000">
            <w:r>
              <w:rPr>
                <w:color w:val="1A1A1A"/>
                <w:sz w:val="20"/>
                <w:szCs w:val="20"/>
              </w:rPr>
              <w:t>Q9. Auto-generated session distinction</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0C9F8F1D" w14:textId="77777777" w:rsidR="00224AD3" w:rsidRDefault="00000000">
            <w:r>
              <w:rPr>
                <w:color w:val="1A1A1A"/>
                <w:sz w:val="20"/>
                <w:szCs w:val="20"/>
              </w:rPr>
              <w:t>Each module gets one synthesized 'Assessment' session (holding its 3 assignment variants) and the course gets one 'Final Exam' session at the end. These are visually marked as auto-generated.</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0420EBF" w14:textId="77777777" w:rsidR="00224AD3" w:rsidRDefault="00000000">
            <w:r>
              <w:rPr>
                <w:color w:val="1A1A1A"/>
                <w:sz w:val="20"/>
                <w:szCs w:val="20"/>
              </w:rPr>
              <w:t>Should faculty be allowed to delete or re-locate these auto-generated sessions, or stay locked as-is?</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FDF6278" w14:textId="77777777" w:rsidR="00224AD3" w:rsidRDefault="00000000">
            <w:pPr>
              <w:rPr>
                <w:color w:val="1A1A1A"/>
                <w:sz w:val="20"/>
                <w:szCs w:val="20"/>
              </w:rPr>
            </w:pPr>
            <w:r>
              <w:rPr>
                <w:color w:val="1A1A1A"/>
                <w:sz w:val="20"/>
                <w:szCs w:val="20"/>
              </w:rPr>
              <w:t>Default in place: locked title + position, descriptions editable, attendance + completion work normally.</w:t>
            </w:r>
          </w:p>
          <w:p w14:paraId="6BE5C207" w14:textId="77777777" w:rsidR="00FD1745" w:rsidRDefault="00FD1745"/>
          <w:p w14:paraId="613C8C9A" w14:textId="18E40CDB" w:rsidR="00FD1745" w:rsidRPr="00FD1745" w:rsidRDefault="00FD1745">
            <w:pPr>
              <w:rPr>
                <w:b/>
                <w:bCs/>
              </w:rPr>
            </w:pPr>
            <w:r>
              <w:rPr>
                <w:b/>
                <w:bCs/>
              </w:rPr>
              <w:t xml:space="preserve">Faculty have the ability to override anything related to the final assessment </w:t>
            </w:r>
          </w:p>
        </w:tc>
      </w:tr>
      <w:tr w:rsidR="00224AD3" w14:paraId="33007FFC" w14:textId="77777777">
        <w:tblPrEx>
          <w:tblCellMar>
            <w:top w:w="0" w:type="dxa"/>
            <w:bottom w:w="0" w:type="dxa"/>
          </w:tblCellMar>
        </w:tblPrEx>
        <w:tc>
          <w:tcPr>
            <w:tcW w:w="17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EC4593D" w14:textId="77777777" w:rsidR="00224AD3" w:rsidRDefault="00000000">
            <w:r>
              <w:rPr>
                <w:color w:val="1A1A1A"/>
                <w:sz w:val="20"/>
                <w:szCs w:val="20"/>
              </w:rPr>
              <w:t>Q10. Communication channels</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DA060C9" w14:textId="77777777" w:rsidR="00224AD3" w:rsidRDefault="00000000">
            <w:r>
              <w:rPr>
                <w:color w:val="1A1A1A"/>
                <w:sz w:val="20"/>
                <w:szCs w:val="20"/>
              </w:rPr>
              <w:t>WhatsApp templates are pre-drafted but not approved by Meta yet. Email is currently logged-only on staging.</w:t>
            </w:r>
          </w:p>
        </w:tc>
        <w:tc>
          <w:tcPr>
            <w:tcW w:w="29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CADE0E0" w14:textId="77777777" w:rsidR="00224AD3" w:rsidRDefault="00000000">
            <w:r>
              <w:rPr>
                <w:color w:val="1A1A1A"/>
                <w:sz w:val="20"/>
                <w:szCs w:val="20"/>
              </w:rPr>
              <w:t>Confirm the three pre-drafted WhatsApp templates (fee reminder, payment confirmation, ticket update). Are there other moments students should be notified by WhatsApp? By email?</w:t>
            </w:r>
          </w:p>
        </w:tc>
        <w:tc>
          <w:tcPr>
            <w:tcW w:w="18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598D3C1" w14:textId="7E217EAE" w:rsidR="00224AD3" w:rsidRPr="00FD1745" w:rsidRDefault="00000000">
            <w:pPr>
              <w:rPr>
                <w:b/>
                <w:bCs/>
              </w:rPr>
            </w:pPr>
            <w:r>
              <w:rPr>
                <w:color w:val="1A1A1A"/>
                <w:sz w:val="20"/>
                <w:szCs w:val="20"/>
              </w:rPr>
              <w:t>Engineering ready; gates on Meta approval + your sign-off on copy.</w:t>
            </w:r>
            <w:r w:rsidR="00FD1745">
              <w:rPr>
                <w:color w:val="1A1A1A"/>
                <w:sz w:val="20"/>
                <w:szCs w:val="20"/>
              </w:rPr>
              <w:br/>
            </w:r>
            <w:r w:rsidR="00FD1745">
              <w:br/>
            </w:r>
            <w:r w:rsidR="00FD1745">
              <w:rPr>
                <w:b/>
                <w:bCs/>
              </w:rPr>
              <w:t>Class timetable changes</w:t>
            </w:r>
          </w:p>
        </w:tc>
      </w:tr>
    </w:tbl>
    <w:p w14:paraId="353ABD77" w14:textId="77777777" w:rsidR="00224AD3" w:rsidRDefault="00000000">
      <w:pPr>
        <w:pStyle w:val="Heading1"/>
        <w:spacing w:before="0"/>
      </w:pPr>
      <w:r>
        <w:t>7. Anticipated questions (answered)</w:t>
      </w:r>
    </w:p>
    <w:p w14:paraId="29834CAF" w14:textId="77777777" w:rsidR="00224AD3" w:rsidRDefault="00000000">
      <w:pPr>
        <w:spacing w:after="240"/>
      </w:pPr>
      <w:r>
        <w:rPr>
          <w:i/>
          <w:iCs/>
          <w:color w:val="5C5C5C"/>
        </w:rPr>
        <w:t>Things you might want to know that aren't covered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224AD3" w14:paraId="3C126522" w14:textId="77777777">
        <w:tblPrEx>
          <w:tblCellMar>
            <w:top w:w="0" w:type="dxa"/>
            <w:bottom w:w="0" w:type="dxa"/>
          </w:tblCellMar>
        </w:tblPrEx>
        <w:trPr>
          <w:tblHeader/>
        </w:trPr>
        <w:tc>
          <w:tcPr>
            <w:tcW w:w="336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2D218FDF" w14:textId="77777777" w:rsidR="00224AD3" w:rsidRDefault="00000000">
            <w:r>
              <w:rPr>
                <w:b/>
                <w:bCs/>
                <w:color w:val="FFFFFF"/>
                <w:sz w:val="20"/>
                <w:szCs w:val="20"/>
              </w:rPr>
              <w:lastRenderedPageBreak/>
              <w:t>Question</w:t>
            </w:r>
          </w:p>
        </w:tc>
        <w:tc>
          <w:tcPr>
            <w:tcW w:w="6000" w:type="dxa"/>
            <w:tcBorders>
              <w:top w:val="single" w:sz="4" w:space="0" w:color="D8D2C4"/>
              <w:left w:val="single" w:sz="4" w:space="0" w:color="D8D2C4"/>
              <w:bottom w:val="single" w:sz="4" w:space="0" w:color="D8D2C4"/>
              <w:right w:val="single" w:sz="4" w:space="0" w:color="D8D2C4"/>
            </w:tcBorders>
            <w:shd w:val="clear" w:color="auto" w:fill="132B5E"/>
            <w:tcMar>
              <w:top w:w="100" w:type="dxa"/>
              <w:left w:w="140" w:type="dxa"/>
              <w:bottom w:w="100" w:type="dxa"/>
              <w:right w:w="140" w:type="dxa"/>
            </w:tcMar>
          </w:tcPr>
          <w:p w14:paraId="7B991D9F" w14:textId="77777777" w:rsidR="00224AD3" w:rsidRDefault="00000000">
            <w:r>
              <w:rPr>
                <w:b/>
                <w:bCs/>
                <w:color w:val="FFFFFF"/>
                <w:sz w:val="20"/>
                <w:szCs w:val="20"/>
              </w:rPr>
              <w:t>Answer</w:t>
            </w:r>
          </w:p>
        </w:tc>
      </w:tr>
      <w:tr w:rsidR="00224AD3" w14:paraId="763D2A86" w14:textId="77777777">
        <w:tblPrEx>
          <w:tblCellMar>
            <w:top w:w="0" w:type="dxa"/>
            <w:bottom w:w="0" w:type="dxa"/>
          </w:tblCellMar>
        </w:tblPrEx>
        <w:tc>
          <w:tcPr>
            <w:tcW w:w="3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8BE934F" w14:textId="77777777" w:rsidR="00224AD3" w:rsidRDefault="00000000">
            <w:r>
              <w:rPr>
                <w:color w:val="1A1A1A"/>
                <w:sz w:val="20"/>
                <w:szCs w:val="20"/>
              </w:rPr>
              <w:t>Why are some courses marked 'sandbox'?</w:t>
            </w:r>
          </w:p>
        </w:tc>
        <w:tc>
          <w:tcPr>
            <w:tcW w:w="60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225FBE4" w14:textId="77777777" w:rsidR="00224AD3" w:rsidRDefault="00000000">
            <w:r>
              <w:rPr>
                <w:color w:val="1A1A1A"/>
                <w:sz w:val="20"/>
                <w:szCs w:val="20"/>
              </w:rPr>
              <w:t>A sandbox course is one that's been imported / created but not yet published to students. Once you flip it to published, students enrolled in it can see the content and submit assignments. Sandbox is the default state after import — a safety net so half-built courses don't accidentally go live.</w:t>
            </w:r>
          </w:p>
        </w:tc>
      </w:tr>
      <w:tr w:rsidR="00224AD3" w14:paraId="7D4F9D33" w14:textId="77777777">
        <w:tblPrEx>
          <w:tblCellMar>
            <w:top w:w="0" w:type="dxa"/>
            <w:bottom w:w="0" w:type="dxa"/>
          </w:tblCellMar>
        </w:tblPrEx>
        <w:tc>
          <w:tcPr>
            <w:tcW w:w="3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3954893" w14:textId="77777777" w:rsidR="00224AD3" w:rsidRDefault="00000000">
            <w:r>
              <w:rPr>
                <w:color w:val="1A1A1A"/>
                <w:sz w:val="20"/>
                <w:szCs w:val="20"/>
              </w:rPr>
              <w:t xml:space="preserve">I see only </w:t>
            </w:r>
            <w:proofErr w:type="spellStart"/>
            <w:r>
              <w:rPr>
                <w:color w:val="1A1A1A"/>
                <w:sz w:val="20"/>
                <w:szCs w:val="20"/>
              </w:rPr>
              <w:t>Maths</w:t>
            </w:r>
            <w:proofErr w:type="spellEnd"/>
            <w:r>
              <w:rPr>
                <w:color w:val="1A1A1A"/>
                <w:sz w:val="20"/>
                <w:szCs w:val="20"/>
              </w:rPr>
              <w:t xml:space="preserve"> Certification + Airport Ground Ops. Where are the other programs?</w:t>
            </w:r>
          </w:p>
        </w:tc>
        <w:tc>
          <w:tcPr>
            <w:tcW w:w="60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10DE67A" w14:textId="77777777" w:rsidR="00224AD3" w:rsidRDefault="00000000">
            <w:r>
              <w:rPr>
                <w:color w:val="1A1A1A"/>
                <w:sz w:val="20"/>
                <w:szCs w:val="20"/>
              </w:rPr>
              <w:t xml:space="preserve">Faculty users only see courses they're assigned to teach. </w:t>
            </w:r>
            <w:proofErr w:type="spellStart"/>
            <w:r>
              <w:rPr>
                <w:color w:val="1A1A1A"/>
                <w:sz w:val="20"/>
                <w:szCs w:val="20"/>
              </w:rPr>
              <w:t>Maths</w:t>
            </w:r>
            <w:proofErr w:type="spellEnd"/>
            <w:r>
              <w:rPr>
                <w:color w:val="1A1A1A"/>
                <w:sz w:val="20"/>
                <w:szCs w:val="20"/>
              </w:rPr>
              <w:t xml:space="preserve"> and Airport are what faculty-seed-1 has been assigned for testing. Super-admin (different login) sees everything.</w:t>
            </w:r>
          </w:p>
        </w:tc>
      </w:tr>
      <w:tr w:rsidR="00224AD3" w14:paraId="65BE510B" w14:textId="77777777">
        <w:tblPrEx>
          <w:tblCellMar>
            <w:top w:w="0" w:type="dxa"/>
            <w:bottom w:w="0" w:type="dxa"/>
          </w:tblCellMar>
        </w:tblPrEx>
        <w:tc>
          <w:tcPr>
            <w:tcW w:w="3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24EA748" w14:textId="77777777" w:rsidR="00224AD3" w:rsidRDefault="00000000">
            <w:r>
              <w:rPr>
                <w:color w:val="1A1A1A"/>
                <w:sz w:val="20"/>
                <w:szCs w:val="20"/>
              </w:rPr>
              <w:t>Why doesn't the slide viewer have a Download as PowerPoint button?</w:t>
            </w:r>
          </w:p>
        </w:tc>
        <w:tc>
          <w:tcPr>
            <w:tcW w:w="60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E747BCD" w14:textId="77777777" w:rsidR="00224AD3" w:rsidRDefault="00000000">
            <w:r>
              <w:rPr>
                <w:color w:val="1A1A1A"/>
                <w:sz w:val="20"/>
                <w:szCs w:val="20"/>
              </w:rPr>
              <w:t>By design — the Curriculum Generator never stored .pptx files; it produces structured slide content as data. The LMS renders that data directly in the slide viewer. If you ever want a real .pptx for a faculty member to edit, the generator can render one on demand and we can wire that into the LMS in a few hours.</w:t>
            </w:r>
          </w:p>
        </w:tc>
      </w:tr>
      <w:tr w:rsidR="00224AD3" w14:paraId="3F74CCBE" w14:textId="77777777">
        <w:tblPrEx>
          <w:tblCellMar>
            <w:top w:w="0" w:type="dxa"/>
            <w:bottom w:w="0" w:type="dxa"/>
          </w:tblCellMar>
        </w:tblPrEx>
        <w:tc>
          <w:tcPr>
            <w:tcW w:w="3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1381093" w14:textId="77777777" w:rsidR="00224AD3" w:rsidRDefault="00000000">
            <w:r>
              <w:rPr>
                <w:color w:val="1A1A1A"/>
                <w:sz w:val="20"/>
                <w:szCs w:val="20"/>
              </w:rPr>
              <w:t>When will email and WhatsApp go live?</w:t>
            </w:r>
          </w:p>
        </w:tc>
        <w:tc>
          <w:tcPr>
            <w:tcW w:w="60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6EE0C1B9" w14:textId="77777777" w:rsidR="00224AD3" w:rsidRDefault="00000000">
            <w:r>
              <w:rPr>
                <w:color w:val="1A1A1A"/>
                <w:sz w:val="20"/>
                <w:szCs w:val="20"/>
              </w:rPr>
              <w:t>Code is ready; flipping the switches is config, not engineering. Email needs a Resend account + DNS records (~1 day). WhatsApp needs Meta to approve the three pre-drafted templates (Meta-side timeline is ~1-3 days). Both can happen in parallel with launch prep.</w:t>
            </w:r>
          </w:p>
        </w:tc>
      </w:tr>
      <w:tr w:rsidR="00224AD3" w14:paraId="329ADD6D" w14:textId="77777777">
        <w:tblPrEx>
          <w:tblCellMar>
            <w:top w:w="0" w:type="dxa"/>
            <w:bottom w:w="0" w:type="dxa"/>
          </w:tblCellMar>
        </w:tblPrEx>
        <w:tc>
          <w:tcPr>
            <w:tcW w:w="3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EDF7CA5" w14:textId="77777777" w:rsidR="00224AD3" w:rsidRDefault="00000000">
            <w:r>
              <w:rPr>
                <w:color w:val="1A1A1A"/>
                <w:sz w:val="20"/>
                <w:szCs w:val="20"/>
              </w:rPr>
              <w:t>Can a student be enrolled in two programs at once?</w:t>
            </w:r>
          </w:p>
        </w:tc>
        <w:tc>
          <w:tcPr>
            <w:tcW w:w="60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EBDCE29" w14:textId="77777777" w:rsidR="00224AD3" w:rsidRDefault="00000000">
            <w:r>
              <w:rPr>
                <w:color w:val="1A1A1A"/>
                <w:sz w:val="20"/>
                <w:szCs w:val="20"/>
              </w:rPr>
              <w:t xml:space="preserve">Currently one course per program per student. So a student in the Aviation Diploma can be in Airport Ground Ops AND </w:t>
            </w:r>
            <w:proofErr w:type="spellStart"/>
            <w:r>
              <w:rPr>
                <w:color w:val="1A1A1A"/>
                <w:sz w:val="20"/>
                <w:szCs w:val="20"/>
              </w:rPr>
              <w:t>Maths</w:t>
            </w:r>
            <w:proofErr w:type="spellEnd"/>
            <w:r>
              <w:rPr>
                <w:color w:val="1A1A1A"/>
                <w:sz w:val="20"/>
                <w:szCs w:val="20"/>
              </w:rPr>
              <w:t xml:space="preserve"> Certification (both Aviation), but not also a Retail program course. We can relax this if needed — Q for you in §6 isn't there now but easy to add.</w:t>
            </w:r>
          </w:p>
        </w:tc>
      </w:tr>
      <w:tr w:rsidR="00224AD3" w14:paraId="6EEE9ADE" w14:textId="77777777">
        <w:tblPrEx>
          <w:tblCellMar>
            <w:top w:w="0" w:type="dxa"/>
            <w:bottom w:w="0" w:type="dxa"/>
          </w:tblCellMar>
        </w:tblPrEx>
        <w:tc>
          <w:tcPr>
            <w:tcW w:w="3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A2D72F7" w14:textId="77777777" w:rsidR="00224AD3" w:rsidRDefault="00000000">
            <w:r>
              <w:rPr>
                <w:color w:val="1A1A1A"/>
                <w:sz w:val="20"/>
                <w:szCs w:val="20"/>
              </w:rPr>
              <w:t>What happens to imported courses if the SME regenerates the curriculum in the Generator?</w:t>
            </w:r>
          </w:p>
        </w:tc>
        <w:tc>
          <w:tcPr>
            <w:tcW w:w="60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3CA05BCD" w14:textId="77777777" w:rsidR="00224AD3" w:rsidRDefault="00000000">
            <w:r>
              <w:rPr>
                <w:color w:val="1A1A1A"/>
                <w:sz w:val="20"/>
                <w:szCs w:val="20"/>
              </w:rPr>
              <w:t>Currently the LMS course is a snapshot at import time. If the SME regenerates, the LMS doesn't auto-sync — a super-admin clicks Replace in the import flow to overwrite. We picked stability over freshness so a teaching-in-progress course doesn't change underfoot.</w:t>
            </w:r>
          </w:p>
        </w:tc>
      </w:tr>
      <w:tr w:rsidR="00224AD3" w14:paraId="0829F0BA" w14:textId="77777777">
        <w:tblPrEx>
          <w:tblCellMar>
            <w:top w:w="0" w:type="dxa"/>
            <w:bottom w:w="0" w:type="dxa"/>
          </w:tblCellMar>
        </w:tblPrEx>
        <w:tc>
          <w:tcPr>
            <w:tcW w:w="3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2B816DB" w14:textId="77777777" w:rsidR="00224AD3" w:rsidRDefault="00000000">
            <w:r>
              <w:rPr>
                <w:color w:val="1A1A1A"/>
                <w:sz w:val="20"/>
                <w:szCs w:val="20"/>
              </w:rPr>
              <w:t>What if I find something during testing that's neither a blocker nor an obvious friction?</w:t>
            </w:r>
          </w:p>
        </w:tc>
        <w:tc>
          <w:tcPr>
            <w:tcW w:w="60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B51B216" w14:textId="77777777" w:rsidR="00224AD3" w:rsidRDefault="00000000">
            <w:r>
              <w:rPr>
                <w:color w:val="1A1A1A"/>
                <w:sz w:val="20"/>
                <w:szCs w:val="20"/>
              </w:rPr>
              <w:t>Capture it anyway under 'Future' bucket. Half the value of UAT is surfacing things we haven't thought of. Worst case it's a no-op; best case it shapes Phase 2.</w:t>
            </w:r>
          </w:p>
        </w:tc>
      </w:tr>
      <w:tr w:rsidR="00224AD3" w14:paraId="76560F8E" w14:textId="77777777">
        <w:tblPrEx>
          <w:tblCellMar>
            <w:top w:w="0" w:type="dxa"/>
            <w:bottom w:w="0" w:type="dxa"/>
          </w:tblCellMar>
        </w:tblPrEx>
        <w:tc>
          <w:tcPr>
            <w:tcW w:w="3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4C04D76D" w14:textId="77777777" w:rsidR="00224AD3" w:rsidRDefault="00000000">
            <w:r>
              <w:rPr>
                <w:color w:val="1A1A1A"/>
                <w:sz w:val="20"/>
                <w:szCs w:val="20"/>
              </w:rPr>
              <w:t>Can a real student log in today and see real content?</w:t>
            </w:r>
          </w:p>
        </w:tc>
        <w:tc>
          <w:tcPr>
            <w:tcW w:w="60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70C951DA" w14:textId="77777777" w:rsidR="00224AD3" w:rsidRDefault="00000000">
            <w:r>
              <w:rPr>
                <w:color w:val="1A1A1A"/>
                <w:sz w:val="20"/>
                <w:szCs w:val="20"/>
              </w:rPr>
              <w:t xml:space="preserve">Yes — once you confirm the test results, we move to production cutover (live email, WhatsApp templates, real domain, </w:t>
            </w:r>
            <w:proofErr w:type="spellStart"/>
            <w:r>
              <w:rPr>
                <w:color w:val="1A1A1A"/>
                <w:sz w:val="20"/>
                <w:szCs w:val="20"/>
              </w:rPr>
              <w:t>Cloudinary</w:t>
            </w:r>
            <w:proofErr w:type="spellEnd"/>
            <w:r>
              <w:rPr>
                <w:color w:val="1A1A1A"/>
                <w:sz w:val="20"/>
                <w:szCs w:val="20"/>
              </w:rPr>
              <w:t xml:space="preserve"> for media, certificate provider). That's config, ~1 week. Then we onboard the real cohort via the magic-link invite flow.</w:t>
            </w:r>
          </w:p>
        </w:tc>
      </w:tr>
      <w:tr w:rsidR="00224AD3" w14:paraId="3619B76E" w14:textId="77777777">
        <w:tblPrEx>
          <w:tblCellMar>
            <w:top w:w="0" w:type="dxa"/>
            <w:bottom w:w="0" w:type="dxa"/>
          </w:tblCellMar>
        </w:tblPrEx>
        <w:tc>
          <w:tcPr>
            <w:tcW w:w="336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5E9FA20F" w14:textId="77777777" w:rsidR="00224AD3" w:rsidRDefault="00000000">
            <w:r>
              <w:rPr>
                <w:color w:val="1A1A1A"/>
                <w:sz w:val="20"/>
                <w:szCs w:val="20"/>
              </w:rPr>
              <w:t>How do I report findings most efficiently?</w:t>
            </w:r>
          </w:p>
        </w:tc>
        <w:tc>
          <w:tcPr>
            <w:tcW w:w="6000" w:type="dxa"/>
            <w:tcBorders>
              <w:top w:val="single" w:sz="4" w:space="0" w:color="D8D2C4"/>
              <w:left w:val="single" w:sz="4" w:space="0" w:color="D8D2C4"/>
              <w:bottom w:val="single" w:sz="4" w:space="0" w:color="D8D2C4"/>
              <w:right w:val="single" w:sz="4" w:space="0" w:color="D8D2C4"/>
            </w:tcBorders>
            <w:tcMar>
              <w:top w:w="100" w:type="dxa"/>
              <w:left w:w="140" w:type="dxa"/>
              <w:bottom w:w="100" w:type="dxa"/>
              <w:right w:w="140" w:type="dxa"/>
            </w:tcMar>
          </w:tcPr>
          <w:p w14:paraId="2D1913CF" w14:textId="77777777" w:rsidR="00224AD3" w:rsidRDefault="00000000">
            <w:r>
              <w:rPr>
                <w:color w:val="1A1A1A"/>
                <w:sz w:val="20"/>
                <w:szCs w:val="20"/>
              </w:rPr>
              <w:t>Email Vidit at intern@learnerseducation.com using the §5 template, OR paste into a shared doc and send the link. Be specific about Where + What + Expected. Screenshots help a lot. Format isn't important; specificity is.</w:t>
            </w:r>
          </w:p>
        </w:tc>
      </w:tr>
    </w:tbl>
    <w:p w14:paraId="139EB887" w14:textId="77777777" w:rsidR="00224AD3" w:rsidRDefault="00000000">
      <w:pPr>
        <w:pStyle w:val="Heading1"/>
        <w:spacing w:before="0"/>
      </w:pPr>
      <w:r>
        <w:t>8. What happens after your input lands</w:t>
      </w:r>
    </w:p>
    <w:p w14:paraId="4B19C40C" w14:textId="77777777" w:rsidR="00224AD3" w:rsidRDefault="00000000">
      <w:pPr>
        <w:pStyle w:val="ListParagraph"/>
        <w:numPr>
          <w:ilvl w:val="0"/>
          <w:numId w:val="2"/>
        </w:numPr>
        <w:spacing w:after="80"/>
      </w:pPr>
      <w:r>
        <w:rPr>
          <w:color w:val="1A1A1A"/>
        </w:rPr>
        <w:t>Within one working day, every blocker you've flagged is on a fix branch and re-deployed to staging.</w:t>
      </w:r>
    </w:p>
    <w:p w14:paraId="3682D242" w14:textId="77777777" w:rsidR="00224AD3" w:rsidRDefault="00000000">
      <w:pPr>
        <w:pStyle w:val="ListParagraph"/>
        <w:numPr>
          <w:ilvl w:val="0"/>
          <w:numId w:val="2"/>
        </w:numPr>
        <w:spacing w:after="80"/>
      </w:pPr>
      <w:r>
        <w:rPr>
          <w:color w:val="1A1A1A"/>
        </w:rPr>
        <w:lastRenderedPageBreak/>
        <w:t>Every friction is triaged into fix-now / fix-later / won't-fix and bundled into the next polish PR.</w:t>
      </w:r>
    </w:p>
    <w:p w14:paraId="53C8F5E8" w14:textId="77777777" w:rsidR="00224AD3" w:rsidRDefault="00000000">
      <w:pPr>
        <w:pStyle w:val="ListParagraph"/>
        <w:numPr>
          <w:ilvl w:val="0"/>
          <w:numId w:val="2"/>
        </w:numPr>
        <w:spacing w:after="80"/>
      </w:pPr>
      <w:r>
        <w:rPr>
          <w:color w:val="1A1A1A"/>
        </w:rPr>
        <w:t>Every future-bucket item goes into the Phase 2 backlog with a one-line context note.</w:t>
      </w:r>
    </w:p>
    <w:p w14:paraId="5F8EAD81" w14:textId="77777777" w:rsidR="00224AD3" w:rsidRDefault="00000000">
      <w:pPr>
        <w:pStyle w:val="ListParagraph"/>
        <w:numPr>
          <w:ilvl w:val="0"/>
          <w:numId w:val="2"/>
        </w:numPr>
        <w:spacing w:after="80"/>
      </w:pPr>
      <w:r>
        <w:rPr>
          <w:color w:val="1A1A1A"/>
        </w:rPr>
        <w:t>Every product decision in §6 is recorded in our open-questions log: kept-default OR overridden-with-reason.</w:t>
      </w:r>
    </w:p>
    <w:p w14:paraId="7FA32119" w14:textId="77777777" w:rsidR="00224AD3" w:rsidRDefault="00000000">
      <w:pPr>
        <w:pStyle w:val="ListParagraph"/>
        <w:numPr>
          <w:ilvl w:val="0"/>
          <w:numId w:val="2"/>
        </w:numPr>
        <w:spacing w:after="80"/>
      </w:pPr>
      <w:r>
        <w:rPr>
          <w:color w:val="1A1A1A"/>
        </w:rPr>
        <w:t>You get a summary email with what changed, what we picked up, and what we're holding for the next conversation.</w:t>
      </w:r>
    </w:p>
    <w:p w14:paraId="3039CA39" w14:textId="77777777" w:rsidR="00224AD3" w:rsidRDefault="00000000">
      <w:pPr>
        <w:spacing w:after="120"/>
      </w:pPr>
      <w:r>
        <w:rPr>
          <w:color w:val="1A1A1A"/>
        </w:rPr>
        <w:t xml:space="preserve">Once we close the loop on this round, the system is launch-eligible. Production cutover (live email, WhatsApp, domain, </w:t>
      </w:r>
      <w:proofErr w:type="spellStart"/>
      <w:r>
        <w:rPr>
          <w:color w:val="1A1A1A"/>
        </w:rPr>
        <w:t>Cloudinary</w:t>
      </w:r>
      <w:proofErr w:type="spellEnd"/>
      <w:r>
        <w:rPr>
          <w:color w:val="1A1A1A"/>
        </w:rPr>
        <w:t>, certificates) is config — about a week of parallel work that doesn't gate your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AD3" w14:paraId="59CE16B9" w14:textId="77777777">
        <w:tblPrEx>
          <w:tblCellMar>
            <w:top w:w="0" w:type="dxa"/>
            <w:bottom w:w="0" w:type="dxa"/>
          </w:tblCellMar>
        </w:tblPrEx>
        <w:tc>
          <w:tcPr>
            <w:tcW w:w="9360" w:type="dxa"/>
            <w:tcBorders>
              <w:top w:val="none" w:sz="0" w:space="0" w:color="FFFFFF"/>
              <w:left w:val="single" w:sz="8" w:space="0" w:color="F28C2C"/>
              <w:bottom w:val="none" w:sz="0" w:space="0" w:color="FFFFFF"/>
              <w:right w:val="none" w:sz="0" w:space="0" w:color="FFFFFF"/>
            </w:tcBorders>
            <w:shd w:val="clear" w:color="auto" w:fill="FAF6EE"/>
            <w:tcMar>
              <w:top w:w="160" w:type="dxa"/>
              <w:left w:w="200" w:type="dxa"/>
              <w:bottom w:w="160" w:type="dxa"/>
              <w:right w:w="200" w:type="dxa"/>
            </w:tcMar>
          </w:tcPr>
          <w:p w14:paraId="340FB636" w14:textId="77777777" w:rsidR="00224AD3" w:rsidRDefault="00000000">
            <w:r>
              <w:rPr>
                <w:color w:val="132B5E"/>
              </w:rPr>
              <w:t>Send findings + decisions to: intern@learnerseducation.com. Subject line: 'India Learns UAT — Logan — 27 Apr'.</w:t>
            </w:r>
          </w:p>
        </w:tc>
      </w:tr>
    </w:tbl>
    <w:p w14:paraId="524AA0A1" w14:textId="77777777" w:rsidR="00224AD3" w:rsidRDefault="00224AD3">
      <w:pPr>
        <w:spacing w:before="600"/>
      </w:pPr>
    </w:p>
    <w:p w14:paraId="14013022" w14:textId="77777777" w:rsidR="00224AD3" w:rsidRDefault="00000000">
      <w:pPr>
        <w:spacing w:after="80"/>
      </w:pPr>
      <w:r>
        <w:rPr>
          <w:i/>
          <w:iCs/>
          <w:color w:val="5C5C5C"/>
        </w:rPr>
        <w:t>Thank you for the time on this — your instinct on what feels right is the input we can't generate ourselves.</w:t>
      </w:r>
    </w:p>
    <w:p w14:paraId="0CA0548F" w14:textId="77777777" w:rsidR="00224AD3" w:rsidRDefault="00000000">
      <w:pPr>
        <w:spacing w:before="240"/>
      </w:pPr>
      <w:r>
        <w:rPr>
          <w:b/>
          <w:bCs/>
          <w:color w:val="132B5E"/>
        </w:rPr>
        <w:t>— Vidit</w:t>
      </w:r>
    </w:p>
    <w:sectPr w:rsidR="00224AD3">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ogan Pacey" w:date="2026-04-27T11:44:00Z" w:initials="LP">
    <w:p w14:paraId="703BFB2D" w14:textId="43A26679" w:rsidR="00CA378B" w:rsidRDefault="00CA378B">
      <w:pPr>
        <w:pStyle w:val="CommentText"/>
      </w:pPr>
      <w:r>
        <w:rPr>
          <w:rStyle w:val="CommentReference"/>
        </w:rPr>
        <w:annotationRef/>
      </w:r>
      <w:r>
        <w:t>Faculty need the ability to add their feedback or general comments to the grades</w:t>
      </w:r>
    </w:p>
  </w:comment>
  <w:comment w:id="1" w:author="Logan Pacey" w:date="2026-04-27T11:50:00Z" w:initials="LP">
    <w:p w14:paraId="3441D05C" w14:textId="76EBA491" w:rsidR="00CA378B" w:rsidRDefault="00CA378B">
      <w:pPr>
        <w:pStyle w:val="CommentText"/>
      </w:pPr>
      <w:r>
        <w:rPr>
          <w:rStyle w:val="CommentReference"/>
        </w:rPr>
        <w:annotationRef/>
      </w:r>
      <w:r>
        <w:t xml:space="preserve"> This looks great but the only editable field is the </w:t>
      </w:r>
      <w:r w:rsidR="00B57377">
        <w:t>notes. Faculty need the ability to customize</w:t>
      </w:r>
    </w:p>
  </w:comment>
  <w:comment w:id="2" w:author="Logan Pacey" w:date="2026-04-27T11:46:00Z" w:initials="LP">
    <w:p w14:paraId="48420A52" w14:textId="298A2889" w:rsidR="00CA378B" w:rsidRDefault="00CA378B">
      <w:pPr>
        <w:pStyle w:val="CommentText"/>
      </w:pPr>
      <w:r>
        <w:rPr>
          <w:rStyle w:val="CommentReference"/>
        </w:rPr>
        <w:annotationRef/>
      </w:r>
      <w:r>
        <w:t xml:space="preserve">This is great, but I don’t see a way for faculty to add their own slides or edit the slides.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3BFB2D" w15:done="1"/>
  <w15:commentEx w15:paraId="3441D05C" w15:done="0"/>
  <w15:commentEx w15:paraId="48420A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9CAB6" w16cex:dateUtc="2026-04-27T09:44:00Z"/>
  <w16cex:commentExtensible w16cex:durableId="2D99CBF5" w16cex:dateUtc="2026-04-27T09:50:00Z"/>
  <w16cex:commentExtensible w16cex:durableId="2D99CB16" w16cex:dateUtc="2026-04-27T0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3BFB2D" w16cid:durableId="2D99CAB6"/>
  <w16cid:commentId w16cid:paraId="3441D05C" w16cid:durableId="2D99CBF5"/>
  <w16cid:commentId w16cid:paraId="48420A52" w16cid:durableId="2D99CB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45FE4" w14:textId="77777777" w:rsidR="002C35E6" w:rsidRDefault="002C35E6">
      <w:r>
        <w:separator/>
      </w:r>
    </w:p>
  </w:endnote>
  <w:endnote w:type="continuationSeparator" w:id="0">
    <w:p w14:paraId="215A1D54" w14:textId="77777777" w:rsidR="002C35E6" w:rsidRDefault="002C3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9B1C7" w14:textId="77777777" w:rsidR="00224AD3" w:rsidRDefault="00000000">
    <w:pPr>
      <w:jc w:val="center"/>
    </w:pPr>
    <w:r>
      <w:rPr>
        <w:color w:val="5C5C5C"/>
        <w:sz w:val="18"/>
        <w:szCs w:val="18"/>
      </w:rPr>
      <w:t xml:space="preserve">Page </w:t>
    </w:r>
    <w:r>
      <w:rPr>
        <w:color w:val="5C5C5C"/>
        <w:sz w:val="18"/>
        <w:szCs w:val="18"/>
      </w:rPr>
      <w:fldChar w:fldCharType="begin"/>
    </w:r>
    <w:r>
      <w:rPr>
        <w:color w:val="5C5C5C"/>
        <w:sz w:val="18"/>
        <w:szCs w:val="18"/>
      </w:rPr>
      <w:instrText>PAGE</w:instrText>
    </w:r>
    <w:r>
      <w:rPr>
        <w:color w:val="5C5C5C"/>
        <w:sz w:val="18"/>
        <w:szCs w:val="18"/>
      </w:rPr>
      <w:fldChar w:fldCharType="separate"/>
    </w:r>
    <w:r w:rsidR="00CA378B">
      <w:rPr>
        <w:noProof/>
        <w:color w:val="5C5C5C"/>
        <w:sz w:val="18"/>
        <w:szCs w:val="18"/>
      </w:rPr>
      <w:t>1</w:t>
    </w:r>
    <w:r>
      <w:rPr>
        <w:color w:val="5C5C5C"/>
        <w:sz w:val="18"/>
        <w:szCs w:val="18"/>
      </w:rPr>
      <w:fldChar w:fldCharType="end"/>
    </w:r>
    <w:r>
      <w:rPr>
        <w:color w:val="5C5C5C"/>
        <w:sz w:val="18"/>
        <w:szCs w:val="18"/>
      </w:rPr>
      <w:t xml:space="preserve"> of </w:t>
    </w:r>
    <w:r>
      <w:rPr>
        <w:color w:val="5C5C5C"/>
        <w:sz w:val="18"/>
        <w:szCs w:val="18"/>
      </w:rPr>
      <w:fldChar w:fldCharType="begin"/>
    </w:r>
    <w:r>
      <w:rPr>
        <w:color w:val="5C5C5C"/>
        <w:sz w:val="18"/>
        <w:szCs w:val="18"/>
      </w:rPr>
      <w:instrText>NUMPAGES</w:instrText>
    </w:r>
    <w:r>
      <w:rPr>
        <w:color w:val="5C5C5C"/>
        <w:sz w:val="18"/>
        <w:szCs w:val="18"/>
      </w:rPr>
      <w:fldChar w:fldCharType="separate"/>
    </w:r>
    <w:r w:rsidR="00CA378B">
      <w:rPr>
        <w:noProof/>
        <w:color w:val="5C5C5C"/>
        <w:sz w:val="18"/>
        <w:szCs w:val="18"/>
      </w:rPr>
      <w:t>2</w:t>
    </w:r>
    <w:r>
      <w:rPr>
        <w:color w:val="5C5C5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DD1A6" w14:textId="77777777" w:rsidR="002C35E6" w:rsidRDefault="002C35E6">
      <w:r>
        <w:separator/>
      </w:r>
    </w:p>
  </w:footnote>
  <w:footnote w:type="continuationSeparator" w:id="0">
    <w:p w14:paraId="69545602" w14:textId="77777777" w:rsidR="002C35E6" w:rsidRDefault="002C3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46D08" w14:textId="77777777" w:rsidR="00224AD3" w:rsidRDefault="00000000">
    <w:pPr>
      <w:jc w:val="right"/>
    </w:pPr>
    <w:r>
      <w:rPr>
        <w:color w:val="5C5C5C"/>
        <w:sz w:val="18"/>
        <w:szCs w:val="18"/>
      </w:rPr>
      <w:t>India Learns LMS · UAT Pack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53C8B"/>
    <w:multiLevelType w:val="hybridMultilevel"/>
    <w:tmpl w:val="C44415AC"/>
    <w:lvl w:ilvl="0" w:tplc="CB029730">
      <w:start w:val="1"/>
      <w:numFmt w:val="bullet"/>
      <w:lvlText w:val="●"/>
      <w:lvlJc w:val="left"/>
      <w:pPr>
        <w:ind w:left="720" w:hanging="360"/>
      </w:pPr>
    </w:lvl>
    <w:lvl w:ilvl="1" w:tplc="72EEAE3E">
      <w:start w:val="1"/>
      <w:numFmt w:val="bullet"/>
      <w:lvlText w:val="○"/>
      <w:lvlJc w:val="left"/>
      <w:pPr>
        <w:ind w:left="1440" w:hanging="360"/>
      </w:pPr>
    </w:lvl>
    <w:lvl w:ilvl="2" w:tplc="1130AF7C">
      <w:start w:val="1"/>
      <w:numFmt w:val="bullet"/>
      <w:lvlText w:val="■"/>
      <w:lvlJc w:val="left"/>
      <w:pPr>
        <w:ind w:left="2160" w:hanging="360"/>
      </w:pPr>
    </w:lvl>
    <w:lvl w:ilvl="3" w:tplc="DC426B32">
      <w:start w:val="1"/>
      <w:numFmt w:val="bullet"/>
      <w:lvlText w:val="●"/>
      <w:lvlJc w:val="left"/>
      <w:pPr>
        <w:ind w:left="2880" w:hanging="360"/>
      </w:pPr>
    </w:lvl>
    <w:lvl w:ilvl="4" w:tplc="B588CE40">
      <w:start w:val="1"/>
      <w:numFmt w:val="bullet"/>
      <w:lvlText w:val="○"/>
      <w:lvlJc w:val="left"/>
      <w:pPr>
        <w:ind w:left="3600" w:hanging="360"/>
      </w:pPr>
    </w:lvl>
    <w:lvl w:ilvl="5" w:tplc="1652C4EE">
      <w:start w:val="1"/>
      <w:numFmt w:val="bullet"/>
      <w:lvlText w:val="■"/>
      <w:lvlJc w:val="left"/>
      <w:pPr>
        <w:ind w:left="4320" w:hanging="360"/>
      </w:pPr>
    </w:lvl>
    <w:lvl w:ilvl="6" w:tplc="9C2A8A56">
      <w:start w:val="1"/>
      <w:numFmt w:val="bullet"/>
      <w:lvlText w:val="●"/>
      <w:lvlJc w:val="left"/>
      <w:pPr>
        <w:ind w:left="5040" w:hanging="360"/>
      </w:pPr>
    </w:lvl>
    <w:lvl w:ilvl="7" w:tplc="6EC88572">
      <w:start w:val="1"/>
      <w:numFmt w:val="bullet"/>
      <w:lvlText w:val="●"/>
      <w:lvlJc w:val="left"/>
      <w:pPr>
        <w:ind w:left="5760" w:hanging="360"/>
      </w:pPr>
    </w:lvl>
    <w:lvl w:ilvl="8" w:tplc="0E681C04">
      <w:start w:val="1"/>
      <w:numFmt w:val="bullet"/>
      <w:lvlText w:val="●"/>
      <w:lvlJc w:val="left"/>
      <w:pPr>
        <w:ind w:left="6480" w:hanging="360"/>
      </w:pPr>
    </w:lvl>
  </w:abstractNum>
  <w:abstractNum w:abstractNumId="1" w15:restartNumberingAfterBreak="0">
    <w:nsid w:val="437359EE"/>
    <w:multiLevelType w:val="hybridMultilevel"/>
    <w:tmpl w:val="A6F4830A"/>
    <w:lvl w:ilvl="0" w:tplc="94FE57E4">
      <w:start w:val="1"/>
      <w:numFmt w:val="bullet"/>
      <w:lvlText w:val="•"/>
      <w:lvlJc w:val="left"/>
      <w:pPr>
        <w:ind w:left="720" w:hanging="360"/>
      </w:pPr>
    </w:lvl>
    <w:lvl w:ilvl="1" w:tplc="4014CBFE">
      <w:numFmt w:val="decimal"/>
      <w:lvlText w:val=""/>
      <w:lvlJc w:val="left"/>
    </w:lvl>
    <w:lvl w:ilvl="2" w:tplc="69A42042">
      <w:numFmt w:val="decimal"/>
      <w:lvlText w:val=""/>
      <w:lvlJc w:val="left"/>
    </w:lvl>
    <w:lvl w:ilvl="3" w:tplc="D2E67EEA">
      <w:numFmt w:val="decimal"/>
      <w:lvlText w:val=""/>
      <w:lvlJc w:val="left"/>
    </w:lvl>
    <w:lvl w:ilvl="4" w:tplc="6030A484">
      <w:numFmt w:val="decimal"/>
      <w:lvlText w:val=""/>
      <w:lvlJc w:val="left"/>
    </w:lvl>
    <w:lvl w:ilvl="5" w:tplc="E19CAA4C">
      <w:numFmt w:val="decimal"/>
      <w:lvlText w:val=""/>
      <w:lvlJc w:val="left"/>
    </w:lvl>
    <w:lvl w:ilvl="6" w:tplc="C3BED2D6">
      <w:numFmt w:val="decimal"/>
      <w:lvlText w:val=""/>
      <w:lvlJc w:val="left"/>
    </w:lvl>
    <w:lvl w:ilvl="7" w:tplc="077EA630">
      <w:numFmt w:val="decimal"/>
      <w:lvlText w:val=""/>
      <w:lvlJc w:val="left"/>
    </w:lvl>
    <w:lvl w:ilvl="8" w:tplc="2A84690C">
      <w:numFmt w:val="decimal"/>
      <w:lvlText w:val=""/>
      <w:lvlJc w:val="left"/>
    </w:lvl>
  </w:abstractNum>
  <w:abstractNum w:abstractNumId="2" w15:restartNumberingAfterBreak="0">
    <w:nsid w:val="50261652"/>
    <w:multiLevelType w:val="hybridMultilevel"/>
    <w:tmpl w:val="D70CA22C"/>
    <w:lvl w:ilvl="0" w:tplc="1A6052A8">
      <w:start w:val="1"/>
      <w:numFmt w:val="decimal"/>
      <w:lvlText w:val="%1."/>
      <w:lvlJc w:val="left"/>
      <w:pPr>
        <w:ind w:left="720" w:hanging="360"/>
      </w:pPr>
    </w:lvl>
    <w:lvl w:ilvl="1" w:tplc="7350528A">
      <w:numFmt w:val="decimal"/>
      <w:lvlText w:val=""/>
      <w:lvlJc w:val="left"/>
    </w:lvl>
    <w:lvl w:ilvl="2" w:tplc="0ECE6CA2">
      <w:numFmt w:val="decimal"/>
      <w:lvlText w:val=""/>
      <w:lvlJc w:val="left"/>
    </w:lvl>
    <w:lvl w:ilvl="3" w:tplc="0DDE54F8">
      <w:numFmt w:val="decimal"/>
      <w:lvlText w:val=""/>
      <w:lvlJc w:val="left"/>
    </w:lvl>
    <w:lvl w:ilvl="4" w:tplc="1F7412B0">
      <w:numFmt w:val="decimal"/>
      <w:lvlText w:val=""/>
      <w:lvlJc w:val="left"/>
    </w:lvl>
    <w:lvl w:ilvl="5" w:tplc="2EB2E6F6">
      <w:numFmt w:val="decimal"/>
      <w:lvlText w:val=""/>
      <w:lvlJc w:val="left"/>
    </w:lvl>
    <w:lvl w:ilvl="6" w:tplc="F8A8CADC">
      <w:numFmt w:val="decimal"/>
      <w:lvlText w:val=""/>
      <w:lvlJc w:val="left"/>
    </w:lvl>
    <w:lvl w:ilvl="7" w:tplc="135AB6B0">
      <w:numFmt w:val="decimal"/>
      <w:lvlText w:val=""/>
      <w:lvlJc w:val="left"/>
    </w:lvl>
    <w:lvl w:ilvl="8" w:tplc="FF564772">
      <w:numFmt w:val="decimal"/>
      <w:lvlText w:val=""/>
      <w:lvlJc w:val="left"/>
    </w:lvl>
  </w:abstractNum>
  <w:num w:numId="1" w16cid:durableId="818963569">
    <w:abstractNumId w:val="0"/>
    <w:lvlOverride w:ilvl="0">
      <w:startOverride w:val="1"/>
    </w:lvlOverride>
  </w:num>
  <w:num w:numId="2" w16cid:durableId="69831254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ogan Pacey">
    <w15:presenceInfo w15:providerId="Windows Live" w15:userId="7bb7f763e0facb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AD3"/>
    <w:rsid w:val="00224AD3"/>
    <w:rsid w:val="002C35E6"/>
    <w:rsid w:val="00677645"/>
    <w:rsid w:val="00B57377"/>
    <w:rsid w:val="00CA378B"/>
    <w:rsid w:val="00FD1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3A5A"/>
  <w15:docId w15:val="{694D54C9-C17D-4FB1-9A7B-6A1BFE1C7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32B5E"/>
      <w:sz w:val="36"/>
      <w:szCs w:val="36"/>
    </w:rPr>
  </w:style>
  <w:style w:type="paragraph" w:styleId="Heading2">
    <w:name w:val="heading 2"/>
    <w:uiPriority w:val="9"/>
    <w:unhideWhenUsed/>
    <w:qFormat/>
    <w:pPr>
      <w:spacing w:before="320" w:after="160"/>
      <w:outlineLvl w:val="1"/>
    </w:pPr>
    <w:rPr>
      <w:b/>
      <w:bCs/>
      <w:color w:val="132B5E"/>
      <w:sz w:val="28"/>
      <w:szCs w:val="28"/>
    </w:rPr>
  </w:style>
  <w:style w:type="paragraph" w:styleId="Heading3">
    <w:name w:val="heading 3"/>
    <w:uiPriority w:val="9"/>
    <w:unhideWhenUsed/>
    <w:qFormat/>
    <w:pPr>
      <w:spacing w:before="200" w:after="100"/>
      <w:outlineLvl w:val="2"/>
    </w:pPr>
    <w:rPr>
      <w:b/>
      <w:bCs/>
      <w:color w:val="F28C2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A378B"/>
    <w:rPr>
      <w:sz w:val="16"/>
      <w:szCs w:val="16"/>
    </w:rPr>
  </w:style>
  <w:style w:type="paragraph" w:styleId="CommentText">
    <w:name w:val="annotation text"/>
    <w:basedOn w:val="Normal"/>
    <w:link w:val="CommentTextChar"/>
    <w:uiPriority w:val="99"/>
    <w:semiHidden/>
    <w:unhideWhenUsed/>
    <w:rsid w:val="00CA378B"/>
    <w:rPr>
      <w:sz w:val="20"/>
      <w:szCs w:val="20"/>
    </w:rPr>
  </w:style>
  <w:style w:type="character" w:customStyle="1" w:styleId="CommentTextChar">
    <w:name w:val="Comment Text Char"/>
    <w:basedOn w:val="DefaultParagraphFont"/>
    <w:link w:val="CommentText"/>
    <w:uiPriority w:val="99"/>
    <w:semiHidden/>
    <w:rsid w:val="00CA378B"/>
    <w:rPr>
      <w:sz w:val="20"/>
      <w:szCs w:val="20"/>
    </w:rPr>
  </w:style>
  <w:style w:type="paragraph" w:styleId="CommentSubject">
    <w:name w:val="annotation subject"/>
    <w:basedOn w:val="CommentText"/>
    <w:next w:val="CommentText"/>
    <w:link w:val="CommentSubjectChar"/>
    <w:uiPriority w:val="99"/>
    <w:semiHidden/>
    <w:unhideWhenUsed/>
    <w:rsid w:val="00CA378B"/>
    <w:rPr>
      <w:b/>
      <w:bCs/>
    </w:rPr>
  </w:style>
  <w:style w:type="character" w:customStyle="1" w:styleId="CommentSubjectChar">
    <w:name w:val="Comment Subject Char"/>
    <w:basedOn w:val="CommentTextChar"/>
    <w:link w:val="CommentSubject"/>
    <w:uiPriority w:val="99"/>
    <w:semiHidden/>
    <w:rsid w:val="00CA37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2500</Words>
  <Characters>14254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India Learns LMS — Stakeholder UAT Pack</vt:lpstr>
    </vt:vector>
  </TitlesOfParts>
  <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Learns LMS — Stakeholder UAT Pack</dc:title>
  <dc:creator>Vidit Bhatnagar</dc:creator>
  <dc:description>30-minute UAT walkthrough + open product decisions for Logan</dc:description>
  <cp:lastModifiedBy>Logan Pacey</cp:lastModifiedBy>
  <cp:revision>2</cp:revision>
  <dcterms:created xsi:type="dcterms:W3CDTF">2026-04-27T11:11:00Z</dcterms:created>
  <dcterms:modified xsi:type="dcterms:W3CDTF">2026-04-27T11:11:00Z</dcterms:modified>
</cp:coreProperties>
</file>