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India Pesticides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R&amp;D-driven agrochemical technical/API maker with a genuine margin-recovery signal from a trusted tracker, clouded by a 2024 tax-evasion raid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Unresolved Income Tax raid (Dec 2024) over an alleged ~Rs 300 Cr tax-evasion matter, reported by the community but not independently verified.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India Pesticides (IPL) manufactures agrochemical technicals, APIs and formulations, with revenue concentrated in a few molecules (Folpet, Captan and others -- ~45% of revenue per management) and an expanding PEDA production line.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1,594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16.6% / 12.5%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14.8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10.3% (5yr); 11.57% CAGR vs 8.45% industry median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125 - 246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Moderate-quality small-cap agrochemical company with above-industry-median revenue CAGR and reasonable ROCE. Sales were volatile 2023-2024 (a bad FY23Q4 with -8% sales and -63% EPS) before recovering.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68 posts (single batch, spanning Jan 2023-May 2026, no escalation needed). harsh.beria93 (trusted) has tracked this stock closely and repeatedly with well-received concall notes (loves of 17, 16, 10) through multiple cycles -- a bad FY23Q4 (sales -8%, EPS -63%), recovery through 2024, and as recently as 1 Jan 2026 noting 'good growth in sales along with margin recovery' over the last few quarters. A serious governance overhang emerged Dec 2024: an Income Tax raid on the registered office over an alleged ~Rs 300 Cr tax-evasion matter. Most recent 2026 posts discuss competitive risk (Aarti Industries entering the same PEDA molecule with a potential backward-integration cost advantage) and a nationwide Paraquat ban (IPL product exposure unclear from the thread).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harsh.beria93 (trusted, elevated) has posted detailed, well-received concall-notes updates across at least 5 quarters (2023-2026), most recently confirming a margin-recovery trend as of Jan 2026 -- the strongest, most consistent trusted-tracker signal among this batch's candidates.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2023-08-02 — harsh.beria93</w:t>
      </w:r>
      <w:r>
        <w:rPr>
          <w:i/>
          <w:iCs/>
          <w:color w:val="666666"/>
          <w:sz w:val="18"/>
          <w:szCs w:val="18"/>
        </w:rPr>
        <w:t xml:space="preserve"> (India Pesticides Ltd)</w:t>
      </w:r>
      <w:r>
        <w:rPr>
          <w:sz w:val="20"/>
          <w:szCs w:val="20"/>
        </w:rPr>
        <w:br/>
        <w:t xml:space="preserve">: Bad set of results, sales -8% YoY, EPS -63%; flagged newer products carry lower margin than legacy mix.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2026-01-01 — harsh.beria93</w:t>
      </w:r>
      <w:r>
        <w:rPr>
          <w:i/>
          <w:iCs/>
          <w:color w:val="666666"/>
          <w:sz w:val="18"/>
          <w:szCs w:val="18"/>
        </w:rPr>
        <w:t xml:space="preserve"> (India Pesticides Ltd)</w:t>
      </w:r>
      <w:r>
        <w:rPr>
          <w:sz w:val="20"/>
          <w:szCs w:val="20"/>
        </w:rPr>
        <w:br/>
        <w:t xml:space="preserve">: Sharing notes from the last few quarters: reporting good growth in sales along with margin recovery.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Community reported (Dec 2024/Jan 2025) an Income Tax raid on the company's registered office over an alleged ~Rs 300 Cr tax-evasion matter -- not independently verified beyond the forum report.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tracker (harsh.beria93) confirms a real, recent margin-recovery trend as of Jan 2026 after a rough FY23-24 stretch -- exactly the kind of recent-quarter inflection this thesis looks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CAGR (11.57%) above industry median (8.45%)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valuation (P/E 14.8) for the growth/quality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capacity (PEDA) coming online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Unresolved Income Tax raid (Dec 2024) over an alleged ~Rs 300 Cr tax-evasion matter -- a real governance overhang, outcome unknown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Aarti Industries entering the same PEDA molecule with a potential cost advantage (backward integration) -- a specific, credible competitive threat flagged in a 2026 post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concentration in a handful of molecules (~45% from 3) creates regulatory-ban risk (a 2023 proposal to ban 27 pesticides, and an actual 2026 nationwide Paraquat ban, both discussed in-thread)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History of sharp quarter-to-quarter swings (FY23Q4 sales -8%, EPS -63%)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1,594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Real, trusted-confirmed margin recovery, but a live tax-evasion overhang and a credible new competitor keep this Medium, not higher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harsh.beria93's Jan 2026 notes are the strongest recent-trend signal in this batch -- a genuine margin-recovery confirmation from a consistent multi-year tracker, not a one-off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unresolved Dec 2024 tax raid and Aarti Industries' PEDA entry are real, specific risks that a small-cap agrochem name cannot easily absorb -- hence HIGH CAUTION rather than a higher conviction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2026-08-23T15:14:47.867Z</dcterms:created>
  <dcterms:modified xsi:type="dcterms:W3CDTF">2026-08-23T15:14:47.868Z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