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KMC Speciality Hospitals (India)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Small/mid-cap Kauvery-group hospital: the single mature Trichy unit is at 98% occupancy with ~30% EBITDA margins, and a newly-approved Rs 519 Cr / ~591-bed Trichy + Bengaluru expansion finally addresses the 'finite runway' concern - but the payoff is FY28-FY30 and the stock is at ~40x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KMC Speciality Hospitals runs a multi-specialty hospital in Trichy (Tiruchirappalli), part of the Kauvery Hospitals group (2,250+ beds across 12 locations). It has an older main facility plus a newer super-specialty/paediatric block; the existing multi-specialty unit is now at ~98% occupancy. In August 2026 the board approved a Rs 519 Cr expansion adding ~591 beds - a ~500-bed / Rs 486 Cr Trichy build (Rs 422 Cr Super-Speciality Block + Rs 64 Cr Mother &amp; Child) plus a 91-bed / Rs 33 Cr Bengaluru Mother &amp; Child hospital - with phased commissioning from Q2 FY28 to Q2 FY30. The unlisted parent, Sri Kauvery Medical Care (India), operates the wider network and plans a separate listing.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2,251 Cr (price ~Rs 138, Sep 2026); P/E ~40x, P/B ~10.7x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FY26 ROCE ~20.3% (5-yr avg ~24.4%), ROE ~25%; ROCE dipped below trend and will be pressured further as expansion capex ramps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FY26 revenue Rs 306 Cr (+32%); Q1 FY27 Rs 91.8 Cr (+37.9% YoY, +12% QoQ) - a fourth straight quarter of 33-38% growth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Margins</w:t>
            </w:r>
          </w:p>
        </w:tc>
        <w:tc>
          <w:tcPr>
            <w:tcW w:type="dxa" w:w="5800"/>
          </w:tcPr>
          <w:p>
            <w:r>
              <w:t xml:space="preserve">FY26 EBITDA Rs 88-93 Cr, margin ~29.9% (up from 25.6% FY25) on operating leverage + employee-cost ratio falling to ~19.4%. ARPOB +17% YoY to ~Rs 31,481 in Q1 FY27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</w:t>
            </w:r>
          </w:p>
        </w:tc>
        <w:tc>
          <w:tcPr>
            <w:tcW w:type="dxa" w:w="5800"/>
          </w:tcPr>
          <w:p>
            <w:r>
              <w:t xml:space="preserve">FY26 PAT Rs 47 Cr (+118%); Q1 FY27 PAT Rs 16.57 Cr (+120% YoY, off a soft base), PBT Rs 22.4 Cr (+124%)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Total debt ~Rs 84 Cr; net-debt/EBITDA ~1.25x; negative working capital (-19 days); FY26 OCF Rs 79 Cr &gt; PAT Rs 47 Cr; net worth Rs 210 Cr. India Ratings IND A+, outlook upgraded to Positive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Expansion</w:t>
            </w:r>
          </w:p>
        </w:tc>
        <w:tc>
          <w:tcPr>
            <w:tcW w:type="dxa" w:w="5800"/>
          </w:tcPr>
          <w:p>
            <w:r>
              <w:t xml:space="preserve">Rs 519 Cr / ~591 beds approved 14-Aug-2026: Rs 486 Cr Trichy (Rs 422 Cr Super-Speciality + Rs 64 Cr M&amp;C) + Rs 33 Cr / 91-bed Bengaluru M&amp;C. Commissioning Q2 FY28 to Q2 FY30. Funded via internal accruals + term debt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Governance</w:t>
            </w:r>
          </w:p>
        </w:tc>
        <w:tc>
          <w:tcPr>
            <w:tcW w:type="dxa" w:w="5800"/>
          </w:tcPr>
          <w:p>
            <w:r>
              <w:t xml:space="preserve">Promoter holding 75% (stable). Corporate guarantee Rs 98.57 Cr to unlisted holding company (SBI loan) - stable, not rising. Zero dividend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Fundamentally strong and improving: ~20-26% ROCE, negative working capital, OCF consistently above PAT, and FY26 EBITDA margin expanding to ~30% (from 25.6%) as the post-capex fixed base is absorbed and employee-cost ratios fall. The existing multi-specialty unit is now at ~98% occupancy, so near-term growth (FY27) rests on the newer super-specialty/paediatric block ramping and on ARPOB (+17% YoY in Q1 FY27). The material development this pass is the board's approval of a Rs 519 Cr / ~591-bed expansion across Trichy and - for the first time - Bengaluru, funded by internal accruals plus term debt, with commissioning phased Q2 FY28 to Q2 FY30. This directly addresses the long-standing 'single-asset, finite runway' concern, but it is a capex roughly 2.5x net worth, the payoff is 2-4 years out, near-term ROCE will dilute, and the stock already trades at ~40x earnings / ~10.7x book.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2026-09-03.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FY22-FY26 financials + ratio history - ROCE/ROE trend, EBITDA margin, cash flow, working-capital days, promoter holding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(14-Aug-2026) + board-meeting outcome + press coverage - revenue/PAT, occupancy, ARPOB, expansion approval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Press / exchange coverage Dec 2024-Aug 2026 - Rs 519 Cr expansion details and funding, India Ratings action, land acquisitions, parent guarantee level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Rs 306 Cr (+32%), EBITDA Rs 88-93 Cr, margin ~29.9% (up from 25.6% FY25 / ~27% FY24); PAT Rs 47 Cr (+118%); net worth Rs 210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ROCE ~20.3% - below the 5-yr average of ~24.4%; ROE ~25%. Return ratios still healthy but off trend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Negative working capital (-19 days); FY26 OCF Rs 79 Cr &gt; PAT Rs 47 Cr; OCF has exceeded PAT for three straight years - genuine cash quality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Total debt ~Rs 84 Cr, net-debt/EBITDA ~1.25x; India Ratings IND A+ with outlook upgraded to Positive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Corporate guarantee Rs 98.57 Cr to unlisted holding company Sri Kauvery Medical Care (SBI loan) - stable at the FY26 level, not rising further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75%, stable; zero dividend despite consistent profitability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revenue Rs 91.8 Cr (+37.9% YoY, +12% QoQ from Rs 82.25 Cr); PAT Rs 16.57 Cr (+120% YoY, off a soft Rs 7.53 Cr base), PBT Rs 22.4 Cr (+124%)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Fourth consecutive quarter of 33-38% revenue growth; PAT growth optically higher on margin expansion + soft prior-year bases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Existing multi-specialty unit at ~98% occupancy - effectively capacity-capped; ARPOB +17% YoY to ~Rs 31,481 on case-mix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EBITDA margin ~30% driven by employee-cost ratio falling to ~19.4% of revenue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disclosure improving - now providing ARPOB and occupancy detail plus a concrete expansion plan (historically minimal)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14-Aug-2026: board approved Rs 519 Cr / ~591-bed expansion - Rs 486 Cr / ~500 beds Trichy (Rs 422 Cr Super-Speciality Block + Rs 64 Cr Mother &amp; Child) + Rs 33 Cr / 91-bed Bengaluru Mother &amp; Child hospital; commissioning Q2 FY28 to Q2 FY30; funded internal accruals + term debt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Land acquired ~Rs 62.5 Cr (1 acre) for expansion - stated not a related-party transaction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Dec-2024: India Ratings affirmed IND A+, outlook upgraded to Positive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Corporate guarantee to holding company held at Rs 98.57 Cr (SBI loan) - no further increase in FY26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SEBI action, QIP or litigation of note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519 Cr / ~591-bed expansion approved (Trichy + first-ever Bengaluru unit) - directly dismantles the 'single asset, finite runway' bear thesis that had capped conviction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Existing unit is at 98% occupancy - near-term (FY27) growth must come from the newer block ramp + ARPOB, not the old facility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Expansion payoff is FY28-FY30 (phased commissioning), funded partly by term debt on a capex ~2.5x net worth - near-term ROCE dilution likely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Parent corporate guarantee is stable at Rs 98.57 Cr (not rising) - the governance concern is contained rather than worsening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ARPOB +17% YoY and EBITDA margin at ~30% (from 25.6%) - the operating-leverage story is real and financially evidenced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fast does the newer super-specialty/paediatric block reach full occupancy, and what does it do to FY27-FY28 growth given the old unit is capped?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Term-debt quantum and cost for the Rs 486 Cr Trichy build - how high does net-debt/EBITDA go, and for how long is ROCE diluted?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 KMC execute and fill a Bengaluru Mother &amp; Child unit against Apollo / Aster / Manipal / Rainbow / parent Kauvery all adding beds there?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the unlisted parent's planned separate listing change capital allocation or RPT dynamics for the listed entity?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Medium-High -&gt; Medium-High. The Rs 519 Cr / ~591-bed Trichy + Bengaluru expansion removes the single-asset 'finite runway' concern that had capped conviction, and Q1 FY27 (+38% revenue, 98% occupancy, ARPOB +17%, ~30% EBITDA margin) confirms the operating-leverage story. Not raised to High because the multiple is ~40x / ~10.7x book, the capex is ~2.5x net worth and term-debt-funded, the payoff is FY28-FY30, and Bengaluru is an unproven competitive metro.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Sustain 30%+ revenue growth on occupancy + ARPOB (ARPOB +17% YoY to ~Rs 31,481 in Q1 FY27)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four straight quarters of 33-38% revenue growth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Ramp the newer super-specialty/paediatric block toward full occupancy (existing multi-specialty unit already at ~98%)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bed base ~450; new block partly operationalised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519 Cr / ~591-bed expansion: Rs 486 Cr / ~500 beds Trichy (Rs 422 Cr Super-Speciality Block + Rs 64 Cr Mother &amp; Child) + Rs 33 Cr / 91-bed Bengaluru Mother &amp; Child hospital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 519 Cr; ~591 beds; commissioning Q2 FY28 to Q2 FY30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EBITDA margin sustained ~29-30% (FY26 29.9%, up from 25.6%) on operating leverage + employee-cost ratio ~19.4%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FY26 EBITDA ~Rs 90 Cr, margin ~30%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Fund the Rs 519 Cr expansion via internal accruals + term debt; net-debt/EBITDA currently ~1.25x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total debt Rs 84 Cr; corporate guarantee Rs 98.57 Cr to holding co (SBI loan)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existing multi-specialty unit at ~98% occupancy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newer super-specialty/paediatric block occupancy ramp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ARPOB growth (+17% YoY) via case-mix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30%+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 (employee cost ~19.4% of revenue)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~29-30%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(OCF &gt; PAT, negative working capital)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newer-block occupancy ramp - the old unit is capped at 98% until the Rs 519 Cr blocks commission FY28-FY30.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- FY26 EBITDA margin rose to 29.9% from 25.6% as the employee-cost ratio fell to ~19.4% on a fixed post-capex base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existing multi-specialty unit at ~98% occupancy; ARPOB growth (+17% YoY) via case-mix; revenue growth 30%+; operating leverage (employee cost ~19.4% of revenue); EBITDA margin ~29-30%. Still assumed: newer super-specialty/paediatric block occupancy ramp; PAT with sustained cash conversion through the FY28-FY30 capex cycle.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2026-09-03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138 · 40.4x P/E · 24x EV/EBITDA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~40x trailing (FY26 PAT Rs 47 Cr) needs ~30-35% EPS CAGR FY26-FY28 at a ~25-28x exit (high-quality single-region hospital franchise) to be fair; the recent ~35-38% growth clears that near-term, but the old unit is at 98% occupancy and the Rs 519 Cr new blocks only commission FY28-FY30, so the multiple leans on execution of the expansion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+25-32% on newer-block occupancy ramp + ARPOB; EBITDA margin held ~29-30%; PAT growth moderating from the Q1 +120% optical (soft base) toward ~25-35%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Growth depends on the first Trichy Super-Speciality phase and the Bengaluru M&amp;C unit commissioning (from Q2 FY28); near-term ROCE dilution as term debt funds capex ahead of revenue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priced-in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capacity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~40x multiple already reflects the operating-leverage story and the newly-approved Rs 519 Cr expansion. Near-term growth is capped by 98% occupancy in the only operating unit, and the expansion payoff is FY28-FY30. Execution and funding risk on a capex ~2.5x net worth is the swing factor, not an under-appreciated tailwind.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Newer-block occupancy ramp visible in H2 FY27 prints + term-debt tie-up and construction start on the Rs 486 Cr Trichy Super-Speciality build; first commissioning Q2 FY28</w:t>
      </w:r>
      <w:r>
        <w:rPr>
          <w:color w:val="666666"/>
          <w:sz w:val="18"/>
          <w:szCs w:val="18"/>
        </w:rPr>
        <w:t xml:space="preserve"> (window ~12M from 2026-09-03; 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south-India private multi-specialty hospital capacity; tier-2 (Trichy) anchor now expanding into a metro (Bengaluru)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single-campus Kauvery-group hospital in Trichy, approved to add ~591 beds across Trichy + a Bengaluru Mother &amp; Child unit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bed capacity - existing unit at 98% occupancy, new capacity 2-4 years out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Kovai Medical Center, KIMS Hospitals, Rainbow Children's Medicare, Apollo Hospitals, Aster DM / Manipal (Bengaluru)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Trichy is an under-served tier-2 market where KMC has pricing power and 98% occupancy; the 91-bed Bengaluru Mother &amp; Child unit is a small toe-hold into a metro where every listed chain - including the unlisted parent - is adding beds, so there execution, not demand, is the question.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structural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operating leverage on the post-capex fixed base (employee cost ~19.4% of revenue); ARPOB growth via case-mix (+17% YoY); 98% occupancy in the only operating unit.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FY26 ~30% EBITDA margin reflects 98% occupancy in a single mature unit; blended margin will dilute during the FY28-FY30 new-block ramp before re-expanding. A through-cycle blended margin is more like mid-20s%.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steady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Revenue YoY oldest-&gt;newest: ~+26% (Q1 FY26), ~+34% (Q2 FY26), ~+35% (Q4 FY26), ~+38% (Q1 FY27) - a steady 33-38% band. PAT growth is optically much higher (100%+) off soft prior-year bases and ~430bps of margin expansion.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~40x trailing needs ~30-35% sustained EPS CAGR; the 33-38% revenue run-rate supports it near-term, but with the old unit at 98% occupancy the rate must be carried by ARPOB and the FY28+ new blocks.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Reinvesting at ~20-26% ROCE; negative working capital, OCF &gt; PAT. Just committed Rs 519 Cr (~2.5x net worth) to a ~591-bed Trichy + Bengaluru expansion via internal accruals + term debt - a large, mostly-organic bet within/adjacent to the core. Zero dividend. Provides a Rs 98.57 Cr corporate guarantee to the unlisted holding company (SBI loan) - stable, not rising.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flat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Moving from a single tier-2 multi-specialty unit toward a higher-acuity Super-Speciality block (higher-ARPOB case-mix) and a metro Mother &amp; Child format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 Stock ~Rs 138, up ~60% over six months and near cycle highs after a large multi-year run.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all 46 posts (Jun 2024 to Aug 2026). Trusted user Rahul_Behera (elevated) is the thread's regular tracker, posting each quarter and turning progressively positive - 'excellent result', 'severe operating leverage kicking in', noting Q4 FY26 revenue +35% YoY and margin expansion on flat QoQ revenue driven by lower employee costs. The recurring concerns raised (srinik1988, pskrishnan, rnaveen, Siddharth_Thakor): (1) revenue potential of the old facility is capped, so growth depends entirely on the paediatric/new block; (2) minimal management communication - no commentary on new-hospital ramp; (3) the listed company has extended corporate guarantees to the unlisted parent (~Rs 80 Cr, then ~Rs 98 Cr) and there are related-party transactions with parent-owned hospitals and a medicine-distribution entity, prompting 'is KMC being used to generate profits for the promoter?' questions; (4) peers Kovai Medical and Apollo screen better on some metrics. Rahul_Bhardwaj exited 'in strength' in Feb 2026, willing to re-enter on momentum.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Rahul_Behera (trusted, elevated) provides consistent, increasingly positive quarterly coverage focused on the operating-leverage story, without explicit position-sizing language. Balanced against several non-trusted posters' persistent governance/related-party questions and the single-asset limitation. Net: constructive trusted signal, real unresolved governance caveats - though the Rs 519 Cr expansion partly answers the biggest structural objection.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14-Aug-2026: board approved a Rs 519 Cr / ~591-bed expansion (Trichy Super-Speciality + Mother &amp; Child blocks; a Bengaluru 91-bed Mother &amp; Child hospital), funded via internal accruals + term debt, commissioning Q2 FY28 to Q2 FY30. Land acquired for ~Rs 62.5 Cr (1 acre) for the expansion, explicitly stated not a related-party transaction. Corporate guarantee of Rs 98.57 Cr for the unlisted holding company's (Sri Kauvery Medical Care) SBI loan - stable at the FY26 level. RPTs with parent-owned hospitals and a ~51%-owned medicine-distribution entity ongoing and disclosed. India Ratings: IND A+ affirmed, outlook upgraded to Positive. Parent plans a separate listing. No SEBI action.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~20-26% ROCE with clear post-capex operating leverage - four straight quarters of 33-38% revenue growth and EBITDA margins expanding to ~30%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Existing multi-specialty unit at 98% occupancy - demand is proven, not speculative; ARPOB up 17% YoY on case-mix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Rs 519 Cr / ~591-bed Trichy + Bengaluru expansion finally gives a multi-year capacity runway inside the listed entity, directly answering the 'finite runway' bear point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Negative working capital, OCF &gt; PAT, net-debt/EBITDA ~1.25x, IND A+ with Positive outlook - balance sheet can carry the term-debt portion of the capex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Consistent, increasingly positive quarterly coverage from a trusted user; Kauvery is a respected south-India brand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at ~40x earnings / ~10.7x book - the operating-leverage story and the new expansion look fully priced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Near-term growth is capacity-capped: the only operating unit is at 98% occupancy and the Rs 519 Cr new blocks only commission FY28-FY30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519 Cr capex is ~2.5x net worth; term-debt funding will push leverage up and dilute ROCE for 2-4 years before the blocks fill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Bengaluru is a first-ever metro entry into a market where every listed chain (Apollo, Aster, Manipal, KIMS, Rainbow, parent Kauvery) is adding beds - execution risk, no track record there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Corporate guarantee (Rs 98.57 Cr) to the unlisted parent and RPTs with parent-owned entities persist; promoter strategic focus and future pipeline sit in the unlisted parent, which plans its own listing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Zero dividend; historically minimal management communication (improving)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2,251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 post-capex operating leverage plus a newly-funded ~591-bed expansion that removes the 'finite runway' concern - held at Medium-High because the payoff is FY28-FY30, the capex is large vs the balance sheet, and the stock is already at ~40x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Both trailing and recent trends are strong (20-26% ROCE, four quarters of 33-38% growth, EBITDA margin to ~30%, 98% occupancy, ARPOB +17%) on a small ~Rs 2,250 Cr base - a genuine, corroborated inflection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Rs 519 Cr / ~591-bed Trichy + Bengaluru expansion (approved 14-Aug-2026, funded internal accruals + term debt) directly addresses the single-asset / finite-runway concern that had capped conviction - a real positive for the growth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held at Medium-High rather than raised to High: near-term growth is capped by 98% occupancy in the one operating unit, the expansion commissions only FY28-FY30 and is ~2.5x net worth, Bengaluru is an unproven competitive metro, and the ~40x multiple leaves no room for slippage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- the Rs 98.57 Cr parent guarantee is stable (not rising) and disclosed, not SEBI action; revisit for the new-block occupancy ramp, term-debt tie-up and any change in guarantee exposure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2026-09-03T15:42:44.360Z</dcterms:created>
  <dcterms:modified xsi:type="dcterms:W3CDTF">2026-09-03T15:42:44.364Z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