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Sasken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Sub-scale 15-year R&amp;D-services laggard with a real 2-quarter organic inflection (Q1 FY27 revenue +24%, EBITDA margin ~2% -&gt; ~9.5%) - but the FY26 'doubling' was the Borqs acquisition, margins are still half of peers, and after a ~2.8x re-rating the turnaround is substantially priced (~31x forward P/E)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Sasken is a small product-engineering / embedded R&amp;D services firm (semiconductor/chipset design, automotive, communications, satcom, plus IoT/telematics via Borqs). Historically a chronic underperformer versus Tata Elxsi / L&amp;T Technology Services with flat revenue, sub-10% margins and tight promoter (Mody family, ~43%) control. FY26 revenue rose 102% to Rs 1,113 Cr - almost entirely the Borqs Technologies (India ops) acquisition consolidated from April 2025 (~Rs 256 Cr invested, ~Rs 173 Cr goodwill). With Borqs now in the base, Q1 FY27 organic revenue grew ~24% YoY (software services +24.3%), EBITDA margin recovered to ~9.5% off an FY25 trough, and bookings were US$47.1m (US$33.7m new, Open RAN + AI-led engineering).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2,900 Cr; stock ran ~2.8x off its 52-week low (range Rs 993 - 2,785)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Structurally weak (group ROE ~7-8% over 3 years); inflecting off a trough but still well below peers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debt-free; high cash payout (Rs 25/share dividend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FY24 ~Rs 406 Cr -&gt; FY25 ~Rs 551 Cr (+35%) -&gt; FY26 Rs 1,113 Cr (+102%, Borqs consolidation); Q1 FY27 Rs 339.2 Cr, +24% YoY (now like-for-like), +1.6% QoQ; bookings US$47.1m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 / PAT</w:t>
            </w:r>
          </w:p>
        </w:tc>
        <w:tc>
          <w:tcPr>
            <w:tcW w:type="dxa" w:w="5800"/>
          </w:tcPr>
          <w:p>
            <w:r>
              <w:t xml:space="preserve">EBITDA margin FY24 ~7.6% -&gt; FY25 trough (EBIT -62%) -&gt; FY26 recovering -&gt; Q1 FY27 9.47% (down from 9.93% QoQ; product solutions under pressure); Q1 FY27 PAT Rs 23.5 Cr (+135% YoY off a low base); FY26 PAT Rs 58.65 Cr (+16%), EPS ~Rs 38 vs FY24's Rs 52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~50x trailing / ~31x forward P/E; ~28x trailing / ~20x forward EV/EBITDA vs peers on far higher margins - the re-rating has run ahead of the fundamentals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There is a real operating improvement: Q1 FY27 organic revenue +24% YoY (software services +24.3%), EBITDA up 119% YoY, PAT +135%, US$47.1m of bookings led by Open RAN and AI-led engineering, five new logos. But the deep read materially tempers the earlier write-up: (1) the FY26 revenue 'doubling' to Rs 1,113 Cr was the Borqs Technologies consolidation from April 2025, not organic semiconductor-design momentum; (2) the ~9.5% EBITDA margin is a recovery off a self-inflicted FY25 trough and is still roughly half of what Tata Elxsi / LTTS earn (~20-26%), with the product-solutions segment now deteriorating; (3) FY26 EPS (~Rs 38) is still below FY24's Rs 52 four years on; (4) after a ~2.8x re-rating the stock trades at ~31x forward earnings, so the turnaround is substantially priced. No red flags - debt-free, profitable, ~43% promoter-held.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2026-09-04.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FY24-26 financials via screener.in / investor PR / broker notes - revenue ~Rs 406 / 551 / 1,113 Cr, FY26 PAT Rs 58.65 Cr (+16%), EPS ~Rs 38 vs FY24 Rs 52; FY25 EBIT -62%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 + Aug-3-2026 concall - revenue Rs 339.2 Cr +24% YoY (organic, Borqs in base), EBITDA Rs 32.1 Cr +119% YoY, margin 9.47% (down QoQ from 9.93%), PAT Rs 23.5 Cr +135%, bookings US$47.1m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Borqs acquisition disclosure (step-down subsidiary Apr 8 2025, ~Rs 256 Cr, ~Rs 173 Cr goodwill); FY26 dividend Rs 25/share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+102% to Rs 1,113 Cr is almost entirely the Borqs Technologies (IoT/telematics) consolidation from April 2025 - not organic semiconductor-design momentum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Rs 58.65 Cr (+16%); EPS ~Rs 38 is still below FY24's Rs 52 - the acquisition added revenue but is margin/goodwill-dilutive to per-share earnings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was a genuine trough (EBIT -62% YoY, PAT -36%); the FY26/Q1 FY27 'margin recovery' is measured off that trough, not off a healthy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Structurally low returns - group ROE ~7-8% over three years; historically ran as a cash-return story (Rs 25/share FY26 dividend) rather than a growth reinvestor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Tight Mody-family promoter control (~43%); ~Rs 173 Cr goodwill on the balance sheet from Borqs; RPT detail not verified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339.2 Cr, +24% YoY (like-for-like, Borqs now in base), +1.6% QoQ; software services +24.3%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Rs 32.1 Cr, +119% YoY, but margin slipped to 9.47% from 9.93% QoQ - software-services margin up, product solutions under pressure and hurting cash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Rs 23.5 Cr, +135% YoY - flattered by a low year-ago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Bookings US$47.1m (US$33.7m new) in Open RAN + AI-led engineering; global headcount 2,658; concall tone constructive on demand, cautious on product solutions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 2025: Borqs Technologies (India ops) consolidated - the driver of the FY26 revenue step-up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cumulative dividend Rs 25/share; 38th AGM concluded Jul 31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(Aug 2026): US$47.1m bookings; no fund-raise, rating action, or governance change flagged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FY26 revenue 'doubling' was inorganic (Borqs) - the earlier write-up over-credited organic AI/semiconductor design wins as the driver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Margins (~9.5% EBITDA) are still roughly half of Tata Elxsi / LTTS (~20-26%), and the product-solutions segment is now deteriorating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the ~2.8x re-rating the stock is at ~31x forward / ~50x trailing earnings - the turnaround is substantially priced, so the easy money is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EPS (~Rs 38) remains below FY24 (Rs 52) despite revenue doubling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organic growth hold above 20% once Borqs base effects and the trough-recovery optics fade?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Path (if any) for EBITDA margin from ~9.5% toward peer mid-teens - and whether product solutions stabilises or keeps dragging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Incremental ROCE on the Borqs deal; any further M&amp;A or capital-allocation shift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detail and promoter-pledge status from the annual report (not verified this pass)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Low-Medium; thesis_fit 10x-in-2-3-years -&gt; neither. The recent 2-quarter organic inflection is real, but the filings show the FY26 headline growth was the Borqs acquisition, margins remain ~half of peers with a deteriorating segment, per-share earnings are still below FY24, and after a ~2.8x re-rating the stock is at ~31x forward - four_box score 2.0 with valuation and moat both 'no', and the growth carve-out is declined because durability is unproven and the low-base optics overstate the improvement.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organic revenue growth above 20%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organic +24% YoY; software services +24.3%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Move EBITDA margin from ~9.5% toward peer mid-teens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explicit numeric target; product solutions currently a drag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Convert US$47.1m Q1 bookings (US$33.7m new) into revenue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RAN + AI-led engineering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Integrate and scale Borqs (IoT/telematics, Open RAN, 5G)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256 Cr invested, ~Rs 173 Cr goodwill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AI / Open RAN / semiconductor design demand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bookings + new logos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organic revenue growth (~24%)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utilisation + mix shift to software services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EBITDA margin expansion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EPS above the FY24 level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re-rating or de-rating vs a ~31x forward multiple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EBITDA margin expansion.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margin rose off a trough but slipped QoQ in Q1 FY27; product solutions is offsetting software-services gains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AI / Open RAN / semiconductor design demand; bookings + new logos; organic revenue growth (~24%). Still assumed: utilisation + mix shift to software services; EBITDA margin expansion; PAT / EPS above the FY24 level; re-rating or de-rating vs a ~31x forward multiple.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1930 · 31x P/E · 20x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~31x forward earnings the market prices ~25-30% EPS CAGR sustained for several years; on a ~22x exit that needs organic growth held above 20% AND EBITDA margin marching to the mid-teens - a demanding stack for a franchise that has earned sub-10% margins for 15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1,350-1,400 Cr (+20-25%), EBITDA margin 9.5-10.5%, PAT Rs 90-100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organic growth decelerating toward mid-teens as base effects fade; margin the swing factor - bull case low-teens EBITDA margin, base case ~10% with product-solutions drag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multiple embeds a march to peer-level (mid-teens) margins; we see margins stabilising near 10% with a deteriorating product-solutions segment, so our FY28 PAT is below the implied path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Q2-Q3 FY27 prints showing organic growth held above 20% AND EBITDA margin stepping toward low-teens (not merely holding ~9.5%)</w:t>
      </w:r>
      <w:r>
        <w:rPr>
          <w:color w:val="666666"/>
          <w:sz w:val="18"/>
          <w:szCs w:val="18"/>
        </w:rPr>
        <w:t xml:space="preserve"> (window ~6M from 2026-09-04;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AI / Open RAN / semiconductor &amp; embedded design services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sub-scale product-engineering / embedded R&amp;D services vendor (chipset/SoC, automotive, comms, satcom, plus IoT/telematics via Borqs); capacity = engineers (~2,658)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silicon/SoC and systems-software engineering talent - scarce, and Sasken competes for it against far larger, higher-paying peers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Tata Elxsi, L&amp;T Technology Services, Cyient, MosChip Technologies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Demand for chip-design and Open-RAN engineering is accelerating, but Sasken has been the sub-scale laggard for 15 years and earns roughly half the EBITDA margin of Tata Elxsi / LTTS. FY26 revenue 'doubling' was the Borqs (IoT/telematics) consolidation, not organic design wins; Q1 FY27's +24% is now a like-for-like rate.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recovery from an FY25 margin trough (utilisation, cost reset); software-services demand upswing (AI / Open RAN) - partly cyclical; Borqs integration and added scale; product-solutions segment still a drag.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9.5% EBITDA margin is a recovery off an FY25 trough, still ~half of peer (Tata Elxsi / LTTS ~20-26%) and below where the ~31x forward multiple implies it must go; FY26 EPS (~Rs 38) is still below FY24's Rs 52.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revenue YoY: FY26 +102% (Borqs consolidation from Apr 2025), Q4 FY26 +33%, Q1 FY27 +24% (now like-for-like). Software services +24.3% YoY in Q1 FY27. EBITDA +119% and PAT +135% YoY in Q1 FY27 - flattered by a low year-ago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~31x forward earnings needs ~25-30% EPS CAGR held for years plus margin expansion to mid-teens; the organic rate is more likely to decelerate toward mid-teens as base effects fade, so the multiple looks stretched versus the achievable rate-of-change.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15-year record of under-investing in growth and returning cash via dividends/buybacks (Rs 25/share FY26); the Borqs acquisition (~Rs 256 Cr, ~Rs 173 Cr goodwill) is the first real growth bet in years - incremental ROCE too early to judge; group ROE structurally ~7-8%. Tight Mody-family control (~43%).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Stated push into semiconductor/SoC design, Open RAN and AI-led engineering - moving from commodity embedded services up the value curve; execution unproven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has run from ~Rs 993 to ~Rs 2,785 over 52 weeks - a completed re-rating, not a fresh breakout.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'Sasken - Not so good company but can be good investment?' (topic 614, 121 posts) is thin and long-suffering. For years the dominant view was that Sasken is a structurally weak laggard whose only realistic exit is acquisition, hamstrung by promoter control and 30%+ attrition. Since early 2025 a single retained bull (Rajesh_kumar_Singh, invested) has argued the revenue re-acceleration + heavy hiring + falling attrition signal 'the best is coming', and post-Q4 FY26 the stock delivered. Still very little independent coverage.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trusted-x lead (source: trusted-x). Flagged by a_basumallick (X), x_conviction_strength 'high' (not very-high) - a vetted tip, NOT a conviction floor (a_basumallick is user-named-trusted but core-tier; the VP conviction floor stays phreakv6-only). Treated as informational: conviction assessed on own evidence + the X signal. VP thread offers no core-tier conviction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2026-08-31 — a_basumallick (X)</w:t>
      </w:r>
      <w:r>
        <w:rPr>
          <w:i/>
          <w:iCs/>
          <w:color w:val="666666"/>
          <w:sz w:val="18"/>
          <w:szCs w:val="18"/>
        </w:rPr>
        <w:t xml:space="preserve"> (X / @a_basumallick)</w:t>
      </w:r>
      <w:r>
        <w:rPr>
          <w:sz w:val="20"/>
          <w:szCs w:val="20"/>
        </w:rPr>
        <w:br/>
        <w:t xml:space="preserve">: Flagged as a position / thesis (x_conviction_strength: high). Turnaround in product-engineering services with a semiconductor-design mix vector.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Borqs Technologies (India ops) consolidated as a step-down subsidiary effective April 8, 2025; group investment ~Rs 256 Cr, ~Rs 173 Cr goodwill recognised. FY26 dividend Rs 25/share cumulative (Rs 13 final + interim); 38th AGM concluded July 31, 2026. Q1 FY27 bookings US$47.1m (US$33.7m new business). No SEBI action; no red-flag 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2-quarter organic inflection at a tiny base: Q1 FY27 organic revenue +24% YoY, software services +24.3%, EBITDA +119%, US$47.1m bookings in Open RAN / AI-led engineering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cash-generative, ~43% promoter-held; Borqs adds IoT/telematics/5G capability now in the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AI / semiconductor-design / Open-RAN demand tailwind; flagged as a position by a trusted X operator (a_basumallick)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15-year track record as the laggard vs Tata Elxsi / LTTS; structurally low ROE (~7-8%); tight promoter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'doubling' was the Borqs acquisition, not organic momentum; FY26 EPS (~Rs 38) is still below FY24's Rs 52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~9.5% is roughly half of peers and slipped QoQ; the product-solutions segment is deteriorating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re-rated ~2.8x to ~31x forward / ~50x trailing earnings - the turnaround is substantially priced; a durable model is not yet 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10x from ~Rs 2,900 Cr in 2-3 years would need ~10x earnings growth or a heroic multiple - not credible for this franchise at this valuation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2,900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no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moat and valuation are the 'no' boxes - a sub-scale 15-year laggard earning half of peer margins, and a ~31x forward multiple that already prices the turnaround after a 2.8x re-rating. tailwind + tam take the small-cap live-inflection carve-out (real +24% organic, tripling margins). Score 2.0 -&gt; 'neither' by default; the phreak growth carve-out is NOT invoked because durability is unproven and the growth optics are inflated by the Borqs consolidation and a low base.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2-quarter organic inflection in a sub-scale R&amp;D-services laggard - but the FY26 'doubling' was an acquisition, margins are half of peers, per-share earnings are still below FY24, and after a ~2.8x re-rating the turnaround is priced; downgraded to LOW-MEDIUM /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2.0: tailwind and tam get the small-cap live-inflection carve-out (genuine +24% organic revenue, tripling margins off a trough, US$47m bookings), but moat is 'no' (15-year laggard, ~half of peer EBITDA margin, talent-war disadvantage) and valuation is 'no' (~31x forward / ~50x trailing P/E after a 2.8x re-rating - the turnaround is substantially priced)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phreak growth carve-out that would permit a return-magnitude label at score 2.0-2.5 is DECLINED here: durability is unproven (product solutions deteriorating, only 2 quarters), the growth optics are inflated by the Borqs consolidation and a low FY25 base, and FY26 EPS (~Rs 38) is still below FY24's Rs 52 - so thesis_fit is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overrides the earlier 'recent-quarter-trend -&gt; 10x at Medium-High' call: the recent quarters are real but (a) partly inorganic, (b) off a self-inflicted trough, and (c) already priced. Conviction cut Medium-High -&gt;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trusted-x lead from a_basumallick (x_conviction_strength: high) remains an informational vetted tip, not a conviction floor. No red-flag tier (debt-free, profitable). Revisit after Q2 FY27: organic growth durability and any real margin progression toward low-teens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2026-09-04T07:49:50.966Z</dcterms:created>
  <dcterms:modified xsi:type="dcterms:W3CDTF">2026-09-04T07:49:50.973Z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