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Syrma SGS Technology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EMS player executing a genuine margin turnaround - EBITDA margin from ~6% to 9-11%+ via a deliberate mix-shift out of low-margin consumer into auto/healthcare/industrial and rising ODM - but a ~Rs 28,000 Cr market cap, ~10-12% ROE and thin 4-5% PAT margins put a 10x out of reach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Syrma SGS is a diversified Electronic Manufacturing Services (EMS) company serving automotive, healthcare, industrial, IT &amp; railway and consumer segments, with a growing original-design-manufacturing (ODM) mix and an export book (medtech, plus 'Make in India' laptop assembly for MSI and Dynabook). It is investing up to ~Rs 1,595 Cr in Andhra Pradesh for advanced PCB fabrication (single/multilayer/HDI/flex) and raised ~Rs 1,000 Cr via QIP for inorganic growth.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28,400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(3-yr) / ROIC</w:t>
            </w:r>
          </w:p>
        </w:tc>
        <w:tc>
          <w:tcPr>
            <w:tcW w:type="dxa" w:w="5800"/>
          </w:tcPr>
          <w:p>
            <w:r>
              <w:t xml:space="preserve">~10.4% / ~6.5%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(FY26)</w:t>
            </w:r>
          </w:p>
        </w:tc>
        <w:tc>
          <w:tcPr>
            <w:tcW w:type="dxa" w:w="5800"/>
          </w:tcPr>
          <w:p>
            <w:r>
              <w:t xml:space="preserve">~Rs 4,819 Cr, +27% YoY (multi-year growth ~34%/yr); some quarters revenue fell YoY as low-margin consumer was shed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EBITDA</w:t>
            </w:r>
          </w:p>
        </w:tc>
        <w:tc>
          <w:tcPr>
            <w:tcW w:type="dxa" w:w="5800"/>
          </w:tcPr>
          <w:p>
            <w:r>
              <w:t xml:space="preserve">FY26 guided &gt;Rs 500 Cr (55-57% growth) vs Rs 324 Cr FY25; margin ~8% -&gt; revised 9% -&gt; tracking higher; Q3 FY26 EBITDA +101% YoY, exports +66%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ODM mix</w:t>
            </w:r>
          </w:p>
        </w:tc>
        <w:tc>
          <w:tcPr>
            <w:tcW w:type="dxa" w:w="5800"/>
          </w:tcPr>
          <w:p>
            <w:r>
              <w:t xml:space="preserve">~16% of revenue, up from ~12%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52-wk</w:t>
            </w:r>
          </w:p>
        </w:tc>
        <w:tc>
          <w:tcPr>
            <w:tcW w:type="dxa" w:w="5800"/>
          </w:tcPr>
          <w:p>
            <w:r>
              <w:t xml:space="preserve">D/E ~0.36 (reduced); 52-week range ~Rs 635 - 1,543; stock roughly doubled in 6 months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investable story is a real, management-driven margin turnaround: operating EBITDA margin has moved from ~5.9% (Q3 FY24) to 9-11.6% (FY26) by deliberately slowing the high-volume, tight-margin consumer segment and growing higher-margin automotive, industrial, healthcare and IT/railway work plus ODM (16% of revenue). Q3 FY26 EBITDA was +101% YoY on +66% export growth, and FY26 EBITDA is guided at &gt;Rs 500 Cr (55-57% growth) against a targeted 30%. A 5-year PCB anti-dumping duty is a tailwind for domestic PCB assembly. The constraint is scale and return profile: at ~Rs 28,400 Cr the company already carries a large-cap valuation, ROE is ~10-12% and PAT margin ~4-5% (structural for EMS), and reported revenue has actually declined YoY in several quarters as consumer volume was dropped.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pulled; stock roughly doubled over six months into mid-2026 then pulled back ~7% to the 50-day EMA - forum technicians frame the ~Rs 1,187 level (200-day area) as the long-term line for holders.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57-post thread, consistently well-informed. DeepVal, dpk1994, joinjp2003 and meekinvestor (all elevated tier) have tracked the story closely and positively across FY24-26 - the recurring theme is 'cheapest of the listed EMS leaders (Dixon/Kaynes/Syrma), and the margin overhang is lifting'. Key milestones logged in-thread: MSI and Dynabook laptop-assembly wins, the Andhra Rs 1,595 Cr PCB-fab plan, the Rs 1,000 Cr QIP, PCB anti-dumping duty, and successive quarters of sharp EBITDA/PAT growth on mix change. The main bear point (firefueled) is that management kept the headline EBITDA-margin guide at ~7-8% for a while and that revenue growth optically slowed - though later concalls raised the EBITDA guide materially.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Multiple elevated-tier users (DeepVal, dpk1994) track Syrma positively and disclose being invested, consistently framing it as the cheapest EMS leader with an improving margin trajectory - a supportive community read, though tempered by all being self-described 'invested and biased' and none making a formal high-conviction call.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2026-03-21 — Krishna_Kumar</w:t>
      </w:r>
      <w:r>
        <w:rPr>
          <w:i/>
          <w:iCs/>
          <w:color w:val="666666"/>
          <w:sz w:val="18"/>
          <w:szCs w:val="18"/>
        </w:rPr>
        <w:t xml:space="preserve"> (Syrma SGS company thread)</w:t>
      </w:r>
      <w:r>
        <w:rPr>
          <w:sz w:val="20"/>
          <w:szCs w:val="20"/>
        </w:rPr>
        <w:br/>
        <w:t xml:space="preserve">: Posted Q3 FY26 highlights: EBITDA +101% YoY (Rs 79 Cr -&gt; Rs 159 Cr), PBT/PAT +108%, exports +66% (Rs 202 Cr -&gt; Rs 335 Cr), ODM revenue ~16% (up from 12%), gross margin 27.4% vs 26%, and management raising FY26 EBITDA guidance to &gt;Rs 500 Cr (55-57% growth vs a 30% target). Factual positive coverage from an elevated-tier user; elevated not core, no conviction floor active.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~Rs 1,000 Cr QIP completed (for inorganic growth). Andhra Pradesh allotted 26.7 acres at Naidupeta for a PCB fab/R&amp;D facility; total AP investment plan up to ~Rs 1,595 Cr. 5-year PCB anti-dumping duty imposed (sector tailwind). No promoter pledge issues noted.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management-driven margin turnaround: EBITDA margin ~6% -&gt; 9-11%+ via deliberate mix-shift into auto/healthcare/industrial and ODM (now 16% of revenue)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EBITDA guided &gt;Rs 500 Cr (55-57% growth) vs a 30% target; Q3 FY26 EBITDA +101% YoY, exports +66%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India-EMS tailwind (PLI/ECMS/ISM 2.0), 5-year PCB anti-dumping duty, and forward integration into PCB fabrication (Rs 1,595 Cr Andhra plan)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Cheapest valuation among listed EMS leaders (vs Dixon, Kaynes); laptop-assembly wins (MSI, Dynabook) add a new vertical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reduced (D/E ~0.36) and a Rs 1,000 Cr QIP war-chest for inorganic growth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28,400 Cr market cap already - a 10x needs ~Rs 2.8 lakh crore, larger than Dixon today; the easy re-rating is done (stock doubled in 6 months)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EMS economics: ROE ~10-12%, ROIC ~6.5%, PAT margin ~4-5% - margin turnaround helps but does not change the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revenue has fallen YoY in several quarters as consumer volume was shed - growth is now mix-quality, not volume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Capital-absorbing: large PCB-fab capex and inventory/working-capital intensity typical of EMS at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Execution risk on PCB fabrication - a chemically complex, capital-heavy business Syrma is entering fresh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28,400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 - a real quality-improvement story, but at a ~Rs 28,400 Cr valuation with ~10-12% ROE and thin EMS margins there is no credible path to a 10x in 2-3 years or a 100x in 10 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 EMS margin turnaround, correctly recognised by the market (stock already doubled) - quality is improving, but size and structural returns keep it outside the 10x screen. thesis_fit neither, conviction 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First-time coverage. The recent trend is genuinely strong - a deliberate, executing margin turnaround (EBITDA margin ~6% -&gt; 9-11%+, FY26 EBITDA guided +55-57%) with ODM and exports growing.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screen fails on size and return profile: ~Rs 28,400 Cr market cap, ~10-12% ROE, ~4-5% PAT margin - the margin improvement is real but does not turn an EMS contractor into a 10x candidate, and the stock has already doubled recognising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Elevated-tier users (DeepVal, dpk1994, Krishna_Kumar) track it positively and one trusted_signal is logged; elevated not core, so conviction is set on fundamentals at Medium, no floor.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tier. thesis_fit neither on size/returns; conviction Medium reflecting real execution. Not flagged for 30-day revisit (thesis_fit neither).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2026-08-30T12:51:18.287Z</dcterms:created>
  <dcterms:modified xsi:type="dcterms:W3CDTF">2026-08-30T12:51:18.288Z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