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Walchandnagar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Perennial heavy-engineering turnaround story - genuine monopoly capabilities in ISRO rocket segments, nuclear and defence, but still loss-making with a decade of missed guidance and ~49% promoter pledge; catalysts are credible but entirely unproven in the numbers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Walchandnagar Industries is a &gt;4-decade-old heavy and precision engineering company serving space (sole Indian manufacturer of Head End Segment and Nozzle End Segment for ISRO solid rocket boosters - PSLV/GSLV/SSLV, and now a Rs 30 Cr HS200 human-rated booster order for Gaganyaan), defence (gun hardware, unmanned systems via the small Aicitta acquisition), nuclear (forgings, reactor components - a potential beneficiary of the nuclear-liability/'Shanti' bill opening the sector to private players), and industrial gearing/process equipment. Revenue ~Rs 317 Cr. The thread title 'Return of a Golden Era' captures the perpetual turnaround hope around the name.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1,493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Negative - ROE ~-15% over 3 years;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sales CAGR ~-3.3%; FY26 revenue ~Rs 317 Cr; net loss narrowed to ~Rs -14.7 Cr in FY26 (still 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PBT/PAT negative; -125x trailing P/E; operating margin thin and erratic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QIP + FY24 warrant issue (Rs ~248 Cr raised) used for promoter-loan/term-loan repayment, capex and working capital; promoters have pledged ~49% of their holding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~4.2x book value despite losses; 52-week range Rs 131 - 316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fundamentals do not yet support the thesis. Trailing five-year revenue has shrunk, the company is still loss-making (FY26 net loss ~Rs -14.7 Cr, only narrowing), ROE is negative and interest coverage is weak. A 2023-25 warrant/QIP round repaired some of the balance sheet (promoter and term-loan repayment) but ~49% of the promoter stake remains pledged. The bull case rests entirely on future orders: management itself has said any nuclear-sector revenue is 12-18 months away, and the defence/space order book has repeatedly failed to convert into scale over the last decade. There is no recent-quarter operating inflection - only a narrowing loss and a stream of order-intimation announcements.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ran &gt;70% off its March 2026 lows on nuclear-bill and space-order news flow, then stalled; still well below its 52-week high. Trades on narrative, not earnings.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~40 of 94 posts (Dec 2024 to Aug 2026). The dominant tone from experienced/trusted members is disappointment. Marathondreams (elevated) - 'Horror show continues... relic of a past era, financials bear that truth time and again'. Prabhat_Mohanty (elevated) - followed it &gt;1 year, 'failed miserably on growth vis-a-vis prospects... serious misgivings' about it grabbing the nuclear opportunity, wants management to 'deliver or cede ground'. Kandukuri_S entered as a restructuring turnaround, then exited ('recent results kept disappointing... QIP with no commentary added no confidence'). HNI holders have churned - Ajay Upadhyay exited after a 4-5x, Ashish Kacholia's holding moved on warrant conversion, Mahima/Kela-linked entities added. The one clearly positive recent data point: basumallick (core/trusted) shared the Rs 30 Cr HS200 Gaganyaan booster order on 27 Aug 2026 (love 5) - a news share highlighting the ISRO monopoly, not a stated buy call. Simranjit_Singh (non-trusted, invested/biased) thinks 'something else is cooking'.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buy conviction. Two elevated members (Marathondreams, Prabhat_Mohanty) are on record as sceptical after following the company for years; basumallick (core) has only shared order news, not a position. Treat the space/nuclear/defence optionality as real but unpriced-into-earnings and historically poorly executed.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2025-05-23 — Marathondreams</w:t>
      </w:r>
      <w:r>
        <w:rPr>
          <w:i/>
          <w:iCs/>
          <w:color w:val="666666"/>
          <w:sz w:val="18"/>
          <w:szCs w:val="18"/>
        </w:rPr>
        <w:t xml:space="preserve"> (Walchandnagar Industries)</w:t>
      </w:r>
      <w:r>
        <w:rPr>
          <w:sz w:val="20"/>
          <w:szCs w:val="20"/>
        </w:rPr>
        <w:br/>
        <w:t xml:space="preserve">: 'Horror show continues... it's a relic of the past era and financials bear that truth time and again. Company continues to disappoint its ardent followers.' Negative trusted view.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2025-12-13 — Prabhat_Mohanty</w:t>
      </w:r>
      <w:r>
        <w:rPr>
          <w:i/>
          <w:iCs/>
          <w:color w:val="666666"/>
          <w:sz w:val="18"/>
          <w:szCs w:val="18"/>
        </w:rPr>
        <w:t xml:space="preserve"> (Walchandnagar Industries)</w:t>
      </w:r>
      <w:r>
        <w:rPr>
          <w:sz w:val="20"/>
          <w:szCs w:val="20"/>
        </w:rPr>
        <w:br/>
        <w:t xml:space="preserve">: Followed the company and thread &gt;1 year: 'capabilities and profile top-notch' but it 'has consistently failed to live up to its potential'; 'serious misgivings' about it capturing the nuclear opportunity. No holding. Negative/cautious trusted view.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2026-08-27 — basumallick</w:t>
      </w:r>
      <w:r>
        <w:rPr>
          <w:i/>
          <w:iCs/>
          <w:color w:val="666666"/>
          <w:sz w:val="18"/>
          <w:szCs w:val="18"/>
        </w:rPr>
        <w:t xml:space="preserve"> (Walchandnagar Industries)</w:t>
      </w:r>
      <w:r>
        <w:rPr>
          <w:sz w:val="20"/>
          <w:szCs w:val="20"/>
        </w:rPr>
        <w:br/>
        <w:t xml:space="preserve">: Shared that the company received a ~Rs 30 Cr order for the HS200 human-rated solid rocket booster (Gaganyaan), highlighting WIL as the sole Indian maker of these segments. Informational post, not a stated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FY24 fully-convertible warrant issue and a FY25 QIP; audit committee confirmed no deviation in fund utilisation (promoter loan repayment Rs 31.6 Cr, term-loan repayment Rs 45 Cr, capex Rs 38.5 Cr, working capital Rs 60.9 Cr, general Rs 20 Cr). Acquisition of 60.3% of Aicitta Intelligent Technology (defence R&amp;D, negligible revenue) for up to Rs 16 Cr. Rs 30 Cr HS200 solid-booster order (Aug 2026). Credit rating update Aug 2026. Promoter pledge ~49% is the main balance-sheet red flag. No SEBI action known.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hard-to-replicate capabilities: the only Indian manufacturer of HES/NES segments for ISRO solid rocket boosters (5 decades of heritage), now with a human-rated HS200 Gaganyaan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credible external catalysts converging: nuclear-sector privatisation ('Shanti'/nuclear-liability bill), defence indigenisation, space programme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317 Cr revenue, ~Rs 1,493 Cr m-cap) and a fresh, partly-repaired balance sheet - a real earnings turn would re-rate the stock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less fragile than it was: promoter and term loans partly repaid via the 2023-25 capital raises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after years of 'turnaround' talk; five-year revenue has shrunk, ROE is negative, interest coverage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decade-long pattern of failing to convert defence/space order books into scale - trusted members call it a 'relic' with PSU-style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~49% of promoter holding pledged; a P/E of -125x and ~4.2x book leave no valuation cushion if the turn slips again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guidance puts nuclear revenue 12-18 months out; no recent-quarter operating inflection to underwrite the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HNI holders who got in early (Ajay Upadhyay) have already exited into the run-up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1,493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Assigned 10x-in-2-3-years at LOW conviction, unconfirmed - a small, loss-making company with real monopoly capabilities and credible sector catalysts, but zero earnings evidence of a turn and a long record of not delivering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Placed in the '10x-in-2-3-years' bucket rather than 'neither' only because the base is small, the balance sheet has been partly recapitalised, and the space/nuclear/defence catalysts are specific and credible - a genuine order-led turn on this base would be a multi-bagger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 and explicitly unconfirmed: the company is still loss-making, trailing revenue is shrinking, management itself defers nuclear revenue 12-18 months, and elevated forum members who have tracked it for years are openly sceptical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tier, but ~49% promoter pledge and a negative-earnings valuation of ~4.2x book are material risks and cap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30-day revisit. Re-check on: a first genuinely profitable quarter, a large defence/nuclear order actually converting to revenue, pledge reduction, and management communication improving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2026-08-27T09:51:18.972Z</dcterms:created>
  <dcterms:modified xsi:type="dcterms:W3CDTF">2026-08-27T09:51:18.977Z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