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3B Blackbio DX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Debt-free, high-margin (~78% MDx EBITDA, 25% ROCE) Indian molecular-diagnostics niche compounder, but headline growth is acquisition-inflated -- the organic core has decelerated to mid-teens and Coris is a near-term drag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3B Blackbio DX (formerly Kilpest India, BSE 532067; renamed Aug 2023 after merging in subsidiary 3B BlackBio Biotech) makes and exports PCR-based molecular-diagnostic kits, enzymes and reagents (TRUPCR/TRURAPID/TRUNGS/TRUdPCR, 120+ assays), plus a small retained agrochemical/biopesticide business. It has expanded into Europe/AMR via TRUPCR Europe Ltd (UK) and the Aug-2025 acquisition of Coris BioConcept (Belgium, rapid lateral-flow AMR tests).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~1,245 Cr (price ~Rs 1,448, 31-Aug-2026)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 /  P/B</w:t>
            </w:r>
          </w:p>
        </w:tc>
        <w:tc>
          <w:tcPr>
            <w:tcW w:type="dxa" w:w="5800"/>
          </w:tcPr>
          <w:p>
            <w:r>
              <w:t xml:space="preserve">~22.4x  /  ~3.8x (book value ~Rs 378)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 /  ROCE</w:t>
            </w:r>
          </w:p>
        </w:tc>
        <w:tc>
          <w:tcPr>
            <w:tcW w:type="dxa" w:w="5800"/>
          </w:tcPr>
          <w:p>
            <w:r>
              <w:t xml:space="preserve">~19.8%  /  ~25.5%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Effectively debt-free (borrowings ~Rs 3 Cr Mar-2026)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from ops</w:t>
            </w:r>
          </w:p>
        </w:tc>
        <w:tc>
          <w:tcPr>
            <w:tcW w:type="dxa" w:w="5800"/>
          </w:tcPr>
          <w:p>
            <w:r>
              <w:t xml:space="preserve">FY24 Rs 27cr, FY25 Rs 43cr, FY26 Rs 52cr -- CFO/PAT ~0.87 in FY26, clean conversion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(consolidated)</w:t>
            </w:r>
          </w:p>
        </w:tc>
        <w:tc>
          <w:tcPr>
            <w:tcW w:type="dxa" w:w="5800"/>
          </w:tcPr>
          <w:p>
            <w:r>
              <w:t xml:space="preserve">FY24 Rs 74cr -&gt; FY25 Rs 96cr (+30%) -&gt; FY26 Rs 142cr (+47%, mostly Coris consolidation); organic India MDx only ~+10% (Rs 78.3cr -&gt; Rs 86.5cr)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</w:t>
            </w:r>
          </w:p>
        </w:tc>
        <w:tc>
          <w:tcPr>
            <w:tcW w:type="dxa" w:w="5800"/>
          </w:tcPr>
          <w:p>
            <w:r>
              <w:t xml:space="preserve">FY24 Rs 32cr -&gt; FY25 Rs 48cr -&gt; FY26 Rs 60cr; Q1 FY27 PAT Rs 9.0cr, -29% YoY (Coris H1 loss); organic ex-Coris PAT +8.2%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~40.95%, stable (Dubey family; low for a promoter-run company but not falling)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1,253.8 - 2,350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Deep read (FY26 AR/concall + Q1 FY27 results + concall) shows a genuinely high-quality organic core wrapped in acquisition-inflated headline numbers. FY26 consolidated revenue rose 47%, but ~two-thirds of that was the Coris BioConcept consolidation (from 29-Aug-2025, adding Rs 35.9cr revenue and Rs 8.8cr PAT in a partial, H2-weighted year); organic India molecular diagnostics grew only ~10% (Rs 78.3cr -&gt; Rs 86.5cr). Q1 FY27 makes the split explicit: consolidated revenue +50.6% but PAT -29% YoY, entirely because Coris is seasonally loss-making in Q1/Q2 (Q1 FY27 Coris EBITDA -EUR 325K) and only turns profitable in H2 on HAT-order supply timing. Strip Coris out and the organic business grew revenue +11.8% and PAT +8.2%, with MDx EBITDA margin ~78% -- structurally excellent economics, debt-free, ROCE ~25%, clean cash conversion (CFO/PAT ~0.87). Exports grew 38% but management repeatedly cites geopolitical headwinds delaying/cancelling orders. FY27 guidance is 15-20% consolidated revenue growth, with Coris guided to '10-15% sales growth and slight positive EBITDA' for the full year -- i.e. the acquisition is a turnaround/optionality bet, not yet an accretive bolt-on. Real optionality sits further out: US FDA registration for Coris's RESIST-5 AMR panel (1-2 years, US market 2027-28) and IVDR certification (BSI notified body; legacy CE-IVD sales allowed to Dec-2028). Promoter holding is low (~41%) but stable.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report / Q4 FY26 concall highlights (consolidated Rs 142cr revenue, Rs 60cr PAT; India MDx ~+10%; Coris Rs 35.9cr rev / Rs 8.8cr PAT) -- via screener.in, Yahoo Finance, whalesbook, scanx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concall (organic vs Coris split, export detail, Coris seasonality, FY27 guidance, US FDA/IVDR) -- via multibagg.ai, screener.in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Exchange/shareholding data May-Aug 2026: promoter holding ~41%, cost-auditor appointment, investor meets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revenue Rs 142cr (+47%) but organic India MDx grew only ~10% (Rs 78.3cr -&gt; Rs 86.5cr); the rest is the Coris consolidation from 29-Aug-2025 (Rs 35.9cr revenue, Rs 8.8cr PAT partial-year)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Effectively debt-free (borrowings ~Rs 3cr); CFO Rs 27cr / 43cr / 52cr across FY24-26, CFO/PAT ~0.87 in FY26 -- clean cash conversion, no working-capital or receivables smell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~25.5%, ROE ~19.8%, FY26 consolidated net margin ~41% -- structurally high, IP-heavy assay portfolio on a reagent-rental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Exports Rs 17.0cr (FY25) -&gt; Rs 21.4cr (FY26); TRUPCR Europe (UK) reached GBP 1.75m, ~40% growth over four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~40.95%, stable; Dubey family; small legacy agrochemical/biopesticide business retained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overseas acquisitions in ~2 years (TRUPCR Europe UK, Coris BioConcept Belgium) -- capability laddering into lateral-flow / AMR / European regulatory footprint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quarterly revenue / net profit (screener): Sep-25 Rs 33.9cr / 15.0cr; Dec-25 Rs 50.4cr / 22.4cr; Mar-26 Rs 35.4cr / 9.8cr; Jun-26 Rs 33.5cr / 9.0cr -- H2 stronger due to Coris HAT-order seasonality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consolidated: revenue +50.6% YoY, PBT -16.7%, PAT -29% -- driven entirely by Coris (Rs 8.6cr sales, -Rs 3.5cr EBITDA; 'seasonally loss-making Q1/Q2')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organic (ex-Coris): revenue +11.8%, PAT +8.2%; organic MDx revenue +17.4% to Rs 23.4cr, MDx EBITDA ~Rs 18.2cr (~78% margin)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Exports +38.3% to Rs 5.96cr but 'geopolitical tensions delayed or cancelled some orders'; TRUPCR Europe +13.8% (mgmt: could have been 4-5ppt higher)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guidance: FY27 consolidated revenue +15-20%; Coris 10-15% sales growth with 'slight positive EBITDA'; RESIST-5 US FDA registration 1-2 years; IVDR QMS audit passed, certification in progress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13-Aug-2026: Q1 FY27 results; routine cost auditor (Sanjay Kasliwal) appointed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29-Aug-2026: investor meeting with Param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Jun-2026: promoter Dhirendra Dubey bought 1,000 shares (holding to 8.45%)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red-flag; no fund-raise, rating action, litigation or auditor change surfaced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prior '29% growth' framing is acquisition-inflated -- organic India MDx grew only ~10% in FY26; the organic core is a mid-teens grower, not a 29% grower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Coris is currently EBITDA-negative in H1 and only guided to 'slight positive EBITDA' for full-year FY27 -- a turnaround, not an accretive acquisition (yet)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consolidated PAT fell 29% YoY in Q1 FY27 -- there is no live earnings inflection to underwrite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Organic MDx EBITDA margin ~78%, ROCE ~25%, debt-free, CFO/PAT ~0.87 -- the quality is real and better-quantified than before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optionality is 12-24 months out: US FDA (RESIST-5 AMR), IVDR certification, US market entry 2027-28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is only ~41% (stable) -- structurally low but not a red flag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Related-party-transaction detail and the role of the retained agrochemical/Kilpest legacy business -- not extracted from AR highlights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organic India MDx re-accelerates above ~10-15% or stays a steady mid-teens compounder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Coris full-year FY27 EBITDA outturn -- does it actually reach the guided 'slight positive'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 path and timing of US FDA RESIST-5 registration and IVDR certification on revenue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The organic core is high quality (~78% MDx EBITDA margin, ~25% ROCE, debt-free, clean cash conversion) with genuine long-runway optionality, but the deep read removes the near-term inflection: headline growth is acquisition-inflated, organic India MDx grew only ~10% in FY26, and consolidated PAT fell 29% YoY in Q1 FY27 as loss-making Coris was absorbed. Not floor-forced. Thesis reframed to 100x-in-10-years (quality compounder with optionality) rather than a near-term 10x.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consolidated revenue growth 15-20%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FY26 +47% (acquisition-inflated); organic core ~10-17%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Coris turns to 'slight positive EBITDA' for FY27; AMR products +15-20%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Coris Rs 35.9cr rev / Rs 8.8cr PAT FY26 partial; Q1 FY27 EBITDA -EUR 325K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high margins via higher-value panels (oncology, respiratory) against competition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consolidated net margin ~41%; organic MDx EBITDA ~78%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 exports / TRUPCR Europe despite geopolitical headwinds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exports +38%; TRUPCR Europe +14%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IVDR certification (BSI notified body); legacy CE-IVD sales allowed to Dec 2028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IVDR QMS audit passed; two Coris AMR products already IVDR-certified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 FDA registration for Coris RESIST-5 AMR panel; US market entry 2027-28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registration expected 1-2 years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120+ assay portfolio + 15+ long-term reagent-rental contracts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India MDx volume (~10-17% organic growth)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exports + TRUPCR Europe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Coris AMR (seasonal; turnaround)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consolidated revenue +15-20%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MDx EBITDA margin ~78% diluted by Coris H1 losses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consolidated 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Coris AMR (seasonal; turnaround).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limited near-term -- the organic core is already at ~78% EBITDA margin so there is little headroom, and consolidated margin is currently being DILUTED as loss-making Coris is absorbed. Leverage only returns if Coris reaches its guided 'slight positive EBITDA' and then scales.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120+ assay portfolio + 15+ long-term reagent-rental contracts; India MDx volume (~10-17% organic growth); exports + TRUPCR Europe; MDx EBITDA margin ~78% diluted by Coris H1 losses. Still assumed: Coris AMR (seasonal; turnaround); consolidated revenue +15-20%; consolidated PAT.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1448 · 22.4x P/E · 22x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~22x trailing P/E the market prices ~15-18% sustained EPS growth to hold a ~20-22x exit -- roughly in line with the 15-20% consolidated guide. But that guide leans on the Coris turnaround and full-year acquisition consolidation; the debt-free organic core is compounding at only ~10-17%. Little margin of safety and little embedded upside unless US FDA / IVDR unlock a new leg.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Consolidated revenue +15-18% (Coris full-year + mid-teens organic); PAT growth muted / possibly flat in H1 on the Coris drag, recovering in H2 on HAT-order seasonality; full-year PAT ~Rs 60-68cr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Coris at 'slight positive EBITDA' turning modestly accretive; organic mid-teens; US FDA (RESIST-5) and IVDR optionality still 12-24 months from monetisation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~22x multiple already reflects the quality (25% ROCE, debt-free, ~41% net margin) and roughly matches the 15-20% guide. Headline growth is acquisition-inflated, the organic core decelerated to mid-teens, and Q1 FY27 PAT fell 29% YoY on the Coris drag. Upside needs US FDA / IVDR / Coris turnaround to convert -- none of it is in FY27 numbers.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H2 FY27 quarters showing Coris swing back to profit (HAT-order seasonality) and consolidated PAT growth resuming; plus an IVDR certification milestone</w:t>
      </w:r>
      <w:r>
        <w:rPr>
          <w:color w:val="666666"/>
          <w:sz w:val="18"/>
          <w:szCs w:val="18"/>
        </w:rPr>
        <w:t xml:space="preserve"> (window ~9M from 2026-08-31;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molecular-diagnostics (qPCR / lateral-flow / NGS / digital PCR) adoption in India + antimicrobial-resistance (AMR) testing globally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sub-scale, high-margin Indian MDx kit maker (120+ assays, reagent-rental installed base); expanding into Europe/AMR via TRUPCR Europe (UK) and Coris BioConcept (Belgium)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regulatory approvals (CDSCO / CE-IVD / IVDR / US FDA) + the reagent-rental installed instrument base (switching cost)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Molbio Diagnostics (unlisted), Mylab Discovery Solutions (unlisted), Tarsons Products, Krsnaa Diagnostics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3B is ~1/10th Molbio's revenue but runs higher margins (~78% MDx EBITDA). The moat is the reagent-rental installed base plus a wide regulatory-cleared assay menu; the Coris deal buys a European AMR franchise and a US FDA pathway, but AMR is a slow, approval-gated market.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IP-heavy assay portfolio on a reagent-rental (razor/blade) model; higher-value panel mix (oncology, respiratory); Coris consolidation currently DILUTING consolidated margin (H1 seasonal losses); operating leverage largely exhausted in the organic core (~78% MDx EBITDA already).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Organic MDx EBITDA margin ~78% is structural and roughly steady; consolidated net margin ~41% (FY26) is being pulled DOWN by loss-making Coris in H1 and should recover as Coris reaches 'slight positive EBITDA'. No peak-margin risk -- if anything reported consolidated margin is temporarily depressed.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Organic (ex-Coris) India MDx grew ~10% in FY26 and +17.4% in Q1 FY27; organic PAT +8.2% in Q1 FY27. Consolidated PAT: FY24 Rs 32cr -&gt; FY25 Rs 48cr (+50%) -&gt; FY26 Rs 60cr (+25%) -&gt; Q1 FY27 -29% YoY (Coris drag). Headline consolidated revenue +47% FY26 / +50% Q1 FY27 is acquisition-driven, not organic.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~22x the multiple needs ~15-18% sustained EPS growth; organic EPS is compounding at only ~8-17% and consolidated EPS fell in Q1 FY27. Rate-of-change is flat-to-down, so the multiple has limited room to expand unless Coris turnaround / US FDA optionality delivers.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Two overseas acquisitions in ~2 years (TRUPCR Europe UK; Coris BioConcept Belgium, ~Rs 36cr revenue). Coris was PAT-positive over its first partial year (Rs 8.8cr FY26) but is seasonally loss-making in H1 and is really a turnaround/optionality bet, not a clean accretive bolt-on. The core is debt-free with clean cash conversion (CFO/PAT ~0.87 FY26) and ROCE ~25%. Small legacy agrochemical business retained.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Building from qPCR kits into lateral-flow, NGS and digital-PCR platforms, plus a European AMR franchise and a US FDA pathway (RESIST-5) -- genuine capability laddering, though slow and approval-gated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25%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68%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6 of the last 9 years (consistency_score 67)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FY18-FY26 (screener consolidated): ROCE &gt;=19% every year (COVID spike to 162% FY21). Revenue lumpy -- +44% FY18, flat FY19, +26% FY20, COVID PCR spike +683% FY21, then -64%/-24% give-back FY22-FY23, recovering +19%/+30%/+48% FY24-FY26. Both metrics cleared 6 of 9 (FY18, FY20, FY21, FY24, FY25, FY26); FY21 is a COVID one-off and FY26 growth is mostly the Coris acquisition (organic MDx only ~+10%).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— 52-week range (Rs 1,253.8-2,350) is wide but current price/position within it wasn't confirmed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(497 replies, last activity 2026-08-18) with community actively benchmarking 3B against the much-larger sector leader Molbio.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valuearul (2026-08 post, 0 loves) asked whether Molbio is the better business given it's ~10x 3B's revenue, but noted 3B's OPM and NPM are higher than Molbio's — a fair, balanced scale-vs-margin framing rather than a one-sided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Aug 2026: Q1 FY27 results (13-Aug); routine cost-auditor appointment; investor meet with Param Capital (29-Aug). Aug 2025: acquired Coris BioConcept (Belgium). Concalls held quarterly with transcripts/PPTs. FY26 dividend paid (yield ~0.28%). No red-flag corporate actions surfaced; promoter Dhirendra Dubey made a small open-market purchase (1,000 shares) Jun-2026.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Organic core economics are outstanding: ~78% MDx EBITDA margin, ~25% ROCE, ~19.8% ROE, effectively debt-free, CFO/PAT ~0.87 -- an IP-heavy assay portfolio (120+ assays) on a reagent-rental razor/blade model with 15+ long-term (2-3yr) contracts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base (~Rs 1,245 Cr market cap) vs an ~10x-larger unlisted leader (Molbio); molecular diagnostics adoption in India is structurally growing and 3B runs higher margins than Molbio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multi-year optionality: US FDA registration for Coris's RESIST-5 AMR panel (US market 2027-28), IVDR certification progressing, and new higher-margin panels (oncology, respiratory)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Coris is seasonally loss-making only in H1; H2 HAT-order timing swings it to profit, and full-year FY27 is guided to slight positive EBITDA -- a drag that should ease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Headline growth is acquisition-inflated: FY26 +47% consolidated vs organic India MDx ~+10%; Q1 FY27 consolidated revenue +50% but PAT -29% YoY -- the organic core has decelerated to mid-teens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Coris is currently a drag, not an accretive bolt-on: Q1 FY27 EBITDA -EUR 325K, 'seasonally loss-making in Q1 and Q2', full-year only 'slight positive EBITDA' guided -- it is a turnaround/optionality bet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(~22x P/E, ~3.8x P/B) already reflects the quality and roughly matches the 15-20% guide; little embedded upside unless US FDA / IVDR / Coris deliver, none of which is in FY27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growth repeatedly attributed to 'geopolitical headwinds'; promoter holding low at ~41%; operating leverage in the organic core is largely exhausted at ~78% EBITDA margin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1,245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100x-in-10-years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no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MDx adoption + AMR testing structural multi-year; ~1/10th Molbio scale plus Europe/US-FDA optionality = long-horizon headroom; reagent-rental installed-base is a real switching-cost moat; gap=priced-in at ~22x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niche compounder with real long-runway optionality, but the near-term inflection isn't there -- organic growth has slowed to mid-teens and Coris drags FY27; Medium, not Medium-High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organic business is genuinely excellent -- ~78% MDx EBITDA margin, ~25% ROCE, debt-free, clean cash conversion -- and the small base vs Molbio plus US FDA / IVDR optionality fit a long-horizon (100x-in-10-years) compounding profile better than a near-term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deep read is a modest negative vs the prior write-up: the '29%/47% growth' was acquisition-driven, organic India MDx grew only ~10% in FY26 and organic PAT +8% in Q1 FY27, and reported consolidated PAT actually fell 29% YoY on the Coris H1 loss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cut to Medium (from Medium-High; not floor-forced): quality and optionality are real, but there is no live earnings inflection to underwrite, valuation is full at ~22x, and the FY27 story leans on an unproven Coris turnaround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3B Blackbio DX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100x-in-10-years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2026-08-31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High-quality niche compounder with real long-runway optionality, but the near-term inflection isn't there -- organic growth has slowed to mid-teens and Coris drags FY27; Medium, not Medium-High</w:t>
      </w:r>
    </w:p>
    <w:p/>
    <w:p>
      <w:r>
        <w:rPr>
          <w:b/>
        </w:rPr>
        <w:t>📈 Bull Case:</w:t>
      </w:r>
    </w:p>
    <w:p>
      <w:pPr>
        <w:ind w:left="360"/>
      </w:pPr>
      <w:r>
        <w:t>Organic core economics are outstanding: ~78% MDx EBITDA margin, ~25% ROCE, ~19.8% ROE, effectively debt-free, CFO/PAT ~0.87 -- an IP-heavy assay portfolio (120+ assays) on a reagent-rental razor/blade model with 15+ long-term (2-3yr) contracts</w:t>
      </w:r>
    </w:p>
    <w:p>
      <w:pPr>
        <w:ind w:left="360"/>
      </w:pPr>
      <w:r>
        <w:t>Small base (~Rs 1,245 Cr market cap) vs an ~10x-larger unlisted leader (Molbio); molecular diagnostics adoption in India is structurally growing and 3B runs higher margins than Molbio</w:t>
      </w:r>
    </w:p>
    <w:p>
      <w:pPr>
        <w:ind w:left="360"/>
      </w:pPr>
      <w:r>
        <w:t>Genuine multi-year optionality: US FDA registration for Coris's RESIST-5 AMR panel (US market 2027-28), IVDR certification progressing, and new higher-margin panels (oncology, respiratory)</w:t>
      </w:r>
    </w:p>
    <w:p>
      <w:pPr>
        <w:ind w:left="360"/>
      </w:pPr>
      <w:r>
        <w:t>Coris is seasonally loss-making only in H1; H2 HAT-order timing swings it to profit, and full-year FY27 is guided to slight positive EBITDA -- a drag that should ease</w:t>
      </w:r>
    </w:p>
    <w:p/>
    <w:p>
      <w:r>
        <w:rPr>
          <w:b/>
        </w:rPr>
        <w:t>📉 Bear Case:</w:t>
      </w:r>
    </w:p>
    <w:p>
      <w:pPr>
        <w:ind w:left="360"/>
      </w:pPr>
      <w:r>
        <w:t>Headline growth is acquisition-inflated: FY26 +47% consolidated vs organic India MDx ~+10%; Q1 FY27 consolidated revenue +50% but PAT -29% YoY -- the organic core has decelerated to mid-teens</w:t>
      </w:r>
    </w:p>
    <w:p>
      <w:pPr>
        <w:ind w:left="360"/>
      </w:pPr>
      <w:r>
        <w:t>Coris is currently a drag, not an accretive bolt-on: Q1 FY27 EBITDA -EUR 325K, 'seasonally loss-making in Q1 and Q2', full-year only 'slight positive EBITDA' guided -- it is a turnaround/optionality bet</w:t>
      </w:r>
    </w:p>
    <w:p>
      <w:pPr>
        <w:ind w:left="360"/>
      </w:pPr>
      <w:r>
        <w:t>Valuation (~22x P/E, ~3.8x P/B) already reflects the quality and roughly matches the 15-20% guide; little embedded upside unless US FDA / IVDR / Coris deliver, none of which is in FY27 numbers</w:t>
      </w:r>
    </w:p>
    <w:p>
      <w:pPr>
        <w:ind w:left="360"/>
      </w:pPr>
      <w:r>
        <w:t>Export growth repeatedly attributed to 'geopolitical headwinds'; promoter holding low at ~41%; operating leverage in the organic core is largely exhausted at ~78% EBITDA margin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2026-09-09T18:17:04.311Z</dcterms:created>
  <dcterms:modified xsi:type="dcterms:W3CDTF">2026-09-09T18:17:04.312Z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