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Bondada Engineering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Hyderabad telecom-infra + solar/BESS EPC growing ~80% a year at ~39% ROCE and ~15x earnings, with a Rs 7,147 Cr order book (~2.5x FY26 revenue) - a genuine growth story, but an EPC multiple ceiling caps a true 10x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Bondada Engineering Ltd (NSE: BONDADA), incorporated 2012, Hyderabad, provides EPC and O&amp;M services to the telecom (towers, OFC - Jio/Airtel/Indus/BSNL) and renewable-energy (solar EPC, solar IPP, BESS) sectors. Renewables were ~79% of FY26 revenue. Founders: B Raghavendra Rao (CMD), S Baratam (CFO).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3,010 Cr (small-cap, down from Rs 3,182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(FY26)</w:t>
            </w:r>
          </w:p>
        </w:tc>
        <w:tc>
          <w:tcPr>
            <w:tcW w:type="dxa" w:w="5800"/>
          </w:tcPr>
          <w:p>
            <w:r>
              <w:t xml:space="preserve">~Rs 2,843 Cr (+81% YoY); Q2 FY27 ~Rs 692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PAT (FY26)</w:t>
            </w:r>
          </w:p>
        </w:tc>
        <w:tc>
          <w:tcPr>
            <w:tcW w:type="dxa" w:w="5800"/>
          </w:tcPr>
          <w:p>
            <w:r>
              <w:t xml:space="preserve">~Rs 211 Cr (+86% YoY); Q2 FY27 ~Rs 54 Cr; TTM ~Rs 223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 / returns</w:t>
            </w:r>
          </w:p>
        </w:tc>
        <w:tc>
          <w:tcPr>
            <w:tcW w:type="dxa" w:w="5800"/>
          </w:tcPr>
          <w:p>
            <w:r>
              <w:t xml:space="preserve">P/E ~13.8x (price Rs 270, TTM EPS ~Rs 19.55); ROCE ~39.4%; ROE ~35.7%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 (31-Mar-2026)</w:t>
            </w:r>
          </w:p>
        </w:tc>
        <w:tc>
          <w:tcPr>
            <w:tcW w:type="dxa" w:w="5800"/>
          </w:tcPr>
          <w:p>
            <w:r>
              <w:t xml:space="preserve">~Rs 7,147 Cr (~65% solar EPC, plus BESS and telecom) - ~2.5x FY26 revenue; ~1.7 GWp solar commissioned to date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FY27 guidance</w:t>
            </w:r>
          </w:p>
        </w:tc>
        <w:tc>
          <w:tcPr>
            <w:tcW w:type="dxa" w:w="5800"/>
          </w:tcPr>
          <w:p>
            <w:r>
              <w:t xml:space="preserve">~60-70% revenue growth; 11-12% EBITDA / 7% PAT margin (flat guidance)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Recent orders</w:t>
            </w:r>
          </w:p>
        </w:tc>
        <w:tc>
          <w:tcPr>
            <w:tcW w:type="dxa" w:w="5800"/>
          </w:tcPr>
          <w:p>
            <w:r>
              <w:t xml:space="preserve">Sep 29: Rs 146.90 Cr (telecom/solar/lighting); Sep 10: Rs 41 Cr LOI (smart metering, 11-month execution)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Bondada has compounded revenue ~96% (FY25) then ~81% (FY26) to ~Rs 2,843 Cr, with PAT +86% to ~Rs 195 Cr, ~39% ROCE and only ~15x earnings. The Rs 7,147 Cr order book gives ~2.5x-revenue visibility and management guides ~60-70% FY27 growth; the Rs 1,338 Cr NTPC REL award (solar + BESS) is concrete and large. The constraint is what kind of business this is: solar EPC is competitive, working-capital-intensive and bid on thin-to-moderate margins, and the market rarely re-rates EPC contractors much beyond mid-teens P/E. So a 10x from ~Rs 3,182 Cr (to ~Rs 32,000 Cr) needs the earnings to roughly triple AND the multiple to expand sharply - plausible as a 3-5x if execution and the order book hold, harder as a clean 10x. The thread is effectively empty, so there is no independent scrutiny of margin durability or receivables.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2026-10-03.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FY27 consolidated results (Jun 2026, just announced) + screener.in financials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2026 BSE announcements — Rs 146.90 Cr order awards (Sep 29), commissioned 221.7 MWp solar (Q2), Rs 41 Cr LOI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AR, prior Q1 FY27 concall notes, governance-adjacent items from prior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revenue Rs 2,843 Cr (+81% YoY), PAT Rs 211 Cr (+86% YoY), ROCE ~39%, net debt/EBITDA ~0.8x, promoter holding 61.52% with 0% pledge (no pledge risk)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TTM (12-month trailing): revenue ~Rs 2,977 Cr, PAT ~Rs 223 Cr, P/E ~13.8x (down from 15x earlier), market cap Rs 3,010 Cr (down from Rs 3,182 Cr on valuation compression)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pledge: 0% (no change) — mitigates governance concerns flagged in prior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Borrowing limit approval (Rs 10,000 Cr) remains unconsumed; actual borrowings stable ~Rs 292 Cr (per FY26 filings, no material new debt evident in Q2 data)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(Mar-Jun trailing): ~Rs 691.65 Cr revenue, ~Rs 52.89 Cr PAT, OPM ~11%, showing growth on a high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FY27 (Jun 2026 alone): Rs 692 Cr revenue, Rs 54 Cr NP, OPM ~11% — reveals quarter-to-quarter seasonality; Jun qtr down from Mar qtr (Rs 914 Cr revenue) but consistent with 11-12% margin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YTD FY27 (Apr-Jun): ~Rs 1,384 Cr revenue (half-year run-rate implies ~Rs 2,800 Cr+ for full FY27, within guidance band)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Cumulative commissioned solar: 1.7 GWp to date; Q2 commissioned 221.7 MWp — shows execution tracking well against the order book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29: Rs 146.90 Cr in multiple domestic orders (telecom, solar, lighting) — validates order-book strength, shows order intake unabated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22: Board amended whistle-blower policy + appointed ombudsman + reconstituted stakeholders committee — routine governance hygiene (no red flag)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 10: Bondada JV LOI for Rs 41 Cr smart metering project (11-month execution) — new adjacency growth vector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commissioning: 221.7 MWp solar projects executed in the quarter; cumulative 1.7 GWp demonstrates the order-to-execution pipeline is working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Q2 FY27 results (just released) confirm the execution and margin guidance are tracking as stated — no surprise miss or beat, execution proceeding orderly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Three new order awards in Sep 2026 (Rs 146.90 Cr + Rs 41 Cr LOI) in a single month reinforce the order-intake momentum; pipeline remains robust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Zero promoter pledge maintained as of latest disclosure — directly addresses one governance-adjacent concern from the prior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Working capital days improved sharply: 29 days (current) vs 138 days a year ago — a material operational improvement despite rapid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price down ~6.6% (Rs 289 → Rs 270) but valuation compression (P/E 15x → 13.8x) has actually made it more attractive relative to the fundamentals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working-capital improvement (to 29 days) is sustainable or temporary/seasonal — critical to cash-conversion quality as revenue ramps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Mix of new Sep orders (Rs 146.90 Cr) — what % is higher-margin full-EPC vs margin-dilutive BOS-scope that market flagged earlier?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Defence/aerospace (KCS) integration progress — still 'action' stage, needs commercial ramp to validate the diversification thesis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Low-Medium. Q2 FY27 execution (Rs 692 Cr revenue, ~Rs 54 Cr PAT, 11% OPM) confirms the growth thesis is tracking; new Sep orders (Rs 146.90 Cr + Rs 41 Cr LOI) validate order-intake momentum; working-capital improvement is a positive operational signal. However, margin guidance remains flat (11-12%), not expanding, which caps the re-rating potential — the EPC-multiple-ceiling caveat holds. Conviction stays Low-Medium/unconfirmed because the 10x thesis depends on multiple expansion beyond mid-to-high teens, which this business model rarely achieves. No new red flags; governance concerns from prior pass not materially worsened (0% pledge maintained).</w:t>
      </w:r>
    </w:p>
    <w:p>
      <w:pPr>
        <w:spacing w:after="120"/>
      </w:pPr>
      <w:r>
        <w:rPr>
          <w:b/>
          <w:bCs/>
          <w:color w:val="666666"/>
          <w:sz w:val="18"/>
          <w:szCs w:val="18"/>
        </w:rPr>
        <w:t xml:space="preserve">Earlier deep-dive passes: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Pass 1 (2026-09-12): Q1 FY27 research: growth confirmed (+24% rev/+38% PAT); governance flags noted (Rs 10k Cr borrowing limit, RPT vote); market signaling margin concerns on BOS-scope orders; conviction stayed Low-Medium/unconfirmed due to EPC multiple ceiling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7,147 Cr order book (Mar 2026) executing over 18-20 months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~65% solar EPC, BESS + telecom + Kavach + emerging defence/aerospace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Long-term guidance 11-12% EBITDA margin / 7% PAT margin for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11-12% EBITDA, 7% PAT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revenue growth guidance ~60-70%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60-70%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Defence/aerospace entry via Bondada Dynamics' 75% acquisition of KCS Engineering Solutions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DRDO/ISRO/BEL/BDL-linked client base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(Rs 7,147 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execution/revenue recognition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(guided 60-70%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(guided 11-12%)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(guided 7% margin)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order mix — margin-dilutive BOS-scope work vs full-EPC scope.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unclear — guidance holds margin roughly flat rather than expanding with scale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book; Q1 FY27 revenue +24%/PAT +38%. Still assumed: EBITDA margin holding 11-12%; 60-70% FY27 revenue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2026-10-03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270 · 13.8x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~13.8x trailing P/E (down from 15x prior) on ~80% TTM revenue growth and a Rs 7.5k+ Cr updated order book is undemanding on the growth rate; solar/telecom EPC contractors rarely sustain a multiple much above mid-to-high teens, so the exit multiple - not growth - is the binding assumption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4,300-4,800 Cr (+50-70% per guidance, Q1+Q2 YTD avg ~Rs 692 Cr/q suggests ~Rs 2,768 Cr half-year run-rate), EBITDA margin 11-12% per management's own guidance (not expansion), PAT ~Rs 290-340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6,000-6,800 Cr (from ~Rs 2,977 Cr TTM base), PAT ~Rs 400-470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duration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45%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~13.8x P/E on TTM PAT ~Rs 223 Cr with ~80% growth, ~39% ROCE and a Rs 7,500+ Cr order book; Q2 FY27 (Jun qtr ~Rs 692 Cr rev/Rs 54 Cr NP) shows quarter-to-quarter seasonal variation but annual run-rate remains strong; however, management's own 11-12% margin guidance is flat, not expanding, and the market itself flagged margin worries on BOS-scope orders — near-term growth still looks underpriced but the margin-expansion leg of the bull case remains unconfirmed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screener.in TTM data + Q2 FY27 quarterly results (just released)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FY27 quarterly margin prints testing the 11-12% EBITDA guidance against the mix shift toward BOS-scope and defence/aerospace orders; clarity on the RPT-vote dissent and borrowing-limit usage</w:t>
      </w:r>
      <w:r>
        <w:rPr>
          <w:color w:val="666666"/>
          <w:sz w:val="18"/>
          <w:szCs w:val="18"/>
        </w:rPr>
        <w:t xml:space="preserve"> (window ~6M from 2026-09-12;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Solar + BESS EPC / telecom infrastructure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EPC + O&amp;M contractor across solar (site development, installation, electrical, monitoring), BESS and telecom towers/OFC; also a small solar IPP (~1.3 GW cumulative commissioned)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Execution bandwidth and working-capital funding; module / cell supply and financing sit outside the contractor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KPI Green Energy, Waaree Renewable Technologies, Oriana Power, Sterling &amp; Wilson Renewable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Renewable EPC is scaling fast on India's solar + BESS build-out (order books at 5+ GWp are common now). Overlaps the priority-2 EV/BESS theme. Value accrues to whoever holds execution reliability and balance-sheet capacity; pricing power is limited and the layer is 'adding'.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scale/operating leverage on a fast-growing order book; order mix shifting toward BOS-scope work the market itself flagged as lower-margin.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ROCE ~39% and OPM ~12% are strong but achieved during a period of extremely rapid revenue tripling; management's own flat 11-12% EBITDA guidance for FY27 (not expansion) plus the market's negative reaction to a BOS-scope order suggest current margins may not be the trough-to-peak trend they appear, i.e. some cyclical/mix element to the recent margin level.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 revenue +96%, FY26 +81% (Q4FY26 +28% YoY on a high base), PAT FY26 +86%; management guides ~60-70% for FY27 on the Rs 7,147 Cr order book.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~15x trailing with ~80% growth and 2.5x-revenue order book is undemanding on growth; the open question is the exit multiple - EPC contractors seldom sustain much above mid-to-high teens.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Aggressive but so-far-productive reinvestment into solar/BESS EPC capacity and a new defence/aerospace vertical (KCS acquisition); no track record yet through a down-cycle (unclear)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from pure EPC execution into own IPP/BESS assets and now defence/aerospace (KCS) — visible value-chain climbing, unproven at scale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39%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0.8x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6 of the last 7 years (consistency_score 86)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FY20-FY26 screener (id 543971). Both revenue growth &gt;=10% AND ROCE &gt;=15% in the same FY: FY21, FY22, FY23, FY24, FY25, FY26 (ROCE 19-39%, growth 11-116%). Missed only FY20 (rev +2%). ROCE stepped up to ~39% from FY24 as the solar+telecom EPC ramp scaled.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thin thread; stock has been a strong performer on the growth ramp.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Thread 198129 (bondada-engineering-quiet-player-strong-tailwinds, cat 19) has only ~3 posts, one flagged as AI-generated and asked to be removed - no substantive discussion. Research is web/filings-based.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of substance on ValuePickr - no trusted-roster engagement.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Sovrenn note: Q4FY26 sales +28% YoY to Rs 914 Cr, PAT +13% YoY to Rs 63 Cr; 2026-06-17 NOA Rs 1,338 Cr from NTPC Renewable Energy (250 MW solar + 50 MW/200 MWh BESS), 18 months. Company disclosed solar EPC order book ~5.5 GWp and BESS ~1.1 GWh. Datapoints hold up and are corroborated by the FY26 results.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compounding ~80-96% with PAT keeping pace; ~39% ROCE; only ~15x earnings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7,147 Cr order book (~2.5x FY26 revenue) plus a fresh Rs 1,338 Cr NTPC REL solar+BESS award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Dual exposure - telecom infra (Jio/Airtel/BSNL) and the solar + BESS build-out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guiding ~60-70% FY27 growth; small solar IPP adds an annuity layer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Solar EPC is competitive, working-capital-heavy and bid on moderate margins - re-rating ceiling is real; management's own FY27 guidance (11-12% EBITDA) holds margin flat, not expanding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Market itself flagged margin worries on the new Rs 816 Cr NTPC BOS-scope order - not all order-book growth is equally accretive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AGM approved a Rs 10,000 Cr borrowing limit and an RPT resolution passed with an unusually high reported dissent/support figure (~11.52%, exact framing unconfirmed) - a governance-adjacent flag with no independent VP-thread scrutiny to cross-check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clean 10x needs both a large earnings ramp and sharp multiple expansion from an already-decent ~15x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High-growth-off-a-fast-rising-base concentration and execution risk if order intake slows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3,182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no · valuation: yes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Solar+BESS/telecom EPC capex cycle is real but value_chain explicitly notes pricing power is limited (supply side 'adding') — tailwind weak; Rs7,147cr order book (~2.5x FY26 revenue) + fresh NTPC REL award (Rs1,338cr) support tam; EPC contractors 'seldom sustain much above mid-to-high teens' P/E — moat no; ~15x earnings undemanding on ~80% growth — valuation yes. Thread is effectively empty — no independent scrutiny of margin durability.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Genuine ~80%-growth EPC compounder at ~15x with a 2.5x-revenue order book - scored 10x-in-2-3-years at Low-Medium conviction, unconfirmed, with an explicit EPC-multiple-ceiling caveat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Sovrenn-news seed (tier 4.65). Datapoints (FY26 +81% revenue / +86% PAT; Rs 1,338 Cr NTPC REL award; Rs 7,147 Cr order book) hold up against the FY26 results. Per the trailing-vs-live rule this is a strong recent trajectory + concrete catalyst + small base -&gt; 10x-in-2-3-years at Low-Medium conviction with an 'unconfirmed' caveat.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caveat: solar EPC is competitive and working-capital-intensive, and EPC contractors rarely re-rate far beyond mid-teens P/E - so the realistic outcome is more likely 3-5x than a clean 10x unless margins and order intake surprise strongly. The empty thread means no independent validation of earnings quality.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Live-theme adjacency: solar + BESS EPC touches the priority-2 EV/BESS theme (value_chain added). No red flag (profitable, high ROCE, promoter-led, no SEBI/auditor issue). conviction Low-Medium; revisit_after_30d false. Re-check on FY27 quarterly margin and receivable trends.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2026-09-12 deep-dive pass 1: Q1 FY27 (+24% revenue/+38% PAT) confirms the growth thesis, but surfaces two new governance-adjacent flags (Rs 10,000 Cr borrowing-limit approval, contested RPT vote at the Aug 2026 AGM) and a live market signal questioning margin quality on new BOS-scope orders. Not enough to set a red flag given no confirmed self-dealing and 0% promoter pledge, but conviction stays Low-Medium/unconfirmed rather than upgrading.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p/>
    <w:p>
      <w:r>
        <w:rPr>
          <w:b/>
          <w:sz w:val="28"/>
        </w:rPr>
        <w:t>🔄 RESEARCH UPDATE - 2026-10-05</w:t>
      </w:r>
    </w:p>
    <w:p>
      <w:r>
        <w:rPr>
          <w:b/>
        </w:rPr>
        <w:t>📊 Key Metrics:</w:t>
      </w:r>
    </w:p>
    <w:p>
      <w:pPr>
        <w:ind w:left="360"/>
      </w:pPr>
      <w:r>
        <w:t xml:space="preserve">  • Company: Bondada Engineering Ltd</w:t>
      </w:r>
    </w:p>
    <w:p>
      <w:pPr>
        <w:ind w:left="360"/>
      </w:pPr>
      <w:r>
        <w:t xml:space="preserve">  • Conviction: Not rated</w:t>
      </w:r>
    </w:p>
    <w:p>
      <w:pPr>
        <w:ind w:left="360"/>
      </w:pPr>
      <w:r>
        <w:t xml:space="preserve">  • Thesis: 10x-in-2-3-years</w:t>
      </w:r>
    </w:p>
    <w:p>
      <w:pPr>
        <w:ind w:left="360"/>
      </w:pPr>
      <w:r>
        <w:t xml:space="preserve">  • 4-Box Score: 2.5</w:t>
      </w:r>
    </w:p>
    <w:p>
      <w:pPr>
        <w:ind w:left="360"/>
      </w:pPr>
      <w:r>
        <w:t xml:space="preserve">  • Research Date: 2026-10-03</w:t>
      </w:r>
    </w:p>
    <w:p>
      <w:pPr>
        <w:ind w:left="360"/>
      </w:pPr>
      <w:r>
        <w:t xml:space="preserve">  • Red Flag: None</w:t>
      </w:r>
    </w:p>
    <w:p/>
    <w:p>
      <w:r>
        <w:rPr>
          <w:b/>
        </w:rPr>
        <w:t>📝 Verdict:</w:t>
      </w:r>
    </w:p>
    <w:p>
      <w:pPr>
        <w:ind w:left="360"/>
      </w:pPr>
      <w:r>
        <w:t>Genuine ~80%-growth EPC compounder at ~15x with a 2.5x-revenue order book - scored 10x-in-2-3-years at Low-Medium conviction, unconfirmed, with an explicit EPC-multiple-ceiling caveat</w:t>
      </w:r>
    </w:p>
    <w:p/>
    <w:p>
      <w:r>
        <w:rPr>
          <w:b/>
        </w:rPr>
        <w:t>📈 Bull Case:</w:t>
      </w:r>
    </w:p>
    <w:p>
      <w:pPr>
        <w:ind w:left="360"/>
      </w:pPr>
      <w:r>
        <w:t>Revenue compounding ~80-96% with PAT keeping pace; ~39% ROCE; only ~15x earnings</w:t>
      </w:r>
    </w:p>
    <w:p>
      <w:pPr>
        <w:ind w:left="360"/>
      </w:pPr>
      <w:r>
        <w:t>Rs 7,147 Cr order book (~2.5x FY26 revenue) plus a fresh Rs 1,338 Cr NTPC REL solar+BESS award</w:t>
      </w:r>
    </w:p>
    <w:p>
      <w:pPr>
        <w:ind w:left="360"/>
      </w:pPr>
      <w:r>
        <w:t>Dual exposure - telecom infra (Jio/Airtel/BSNL) and the solar + BESS build-out</w:t>
      </w:r>
    </w:p>
    <w:p>
      <w:pPr>
        <w:ind w:left="360"/>
      </w:pPr>
      <w:r>
        <w:t>Management guiding ~60-70% FY27 growth; small solar IPP adds an annuity layer</w:t>
      </w:r>
    </w:p>
    <w:p/>
    <w:p>
      <w:r>
        <w:rPr>
          <w:b/>
        </w:rPr>
        <w:t>📉 Bear Case:</w:t>
      </w:r>
    </w:p>
    <w:p>
      <w:pPr>
        <w:ind w:left="360"/>
      </w:pPr>
      <w:r>
        <w:t>Solar EPC is competitive, working-capital-heavy and bid on moderate margins - re-rating ceiling is real; management's own FY27 guidance (11-12% EBITDA) holds margin flat, not expanding</w:t>
      </w:r>
    </w:p>
    <w:p>
      <w:pPr>
        <w:ind w:left="360"/>
      </w:pPr>
      <w:r>
        <w:t>Market itself flagged margin worries on the new Rs 816 Cr NTPC BOS-scope order - not all order-book growth is equally accretive</w:t>
      </w:r>
    </w:p>
    <w:p>
      <w:pPr>
        <w:ind w:left="360"/>
      </w:pPr>
      <w:r>
        <w:t>FY26 AGM approved a Rs 10,000 Cr borrowing limit and an RPT resolution passed with an unusually high reported dissent/support figure (~11.52%, exact framing unconfirmed) - a governance-adjacent flag with no independent VP-thread scrutiny to cross-check</w:t>
      </w:r>
    </w:p>
    <w:p>
      <w:pPr>
        <w:ind w:left="360"/>
      </w:pPr>
      <w:r>
        <w:t>A clean 10x needs both a large earnings ramp and sharp multiple expansion from an already-decent ~15x</w:t>
      </w:r>
    </w:p>
    <w:p>
      <w:pPr>
        <w:ind w:left="360"/>
      </w:pPr>
      <w:r>
        <w:t>High-growth-off-a-fast-rising-base concentration and execution risk if order intake slows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2026-10-03T09:19:01.503Z</dcterms:created>
  <dcterms:modified xsi:type="dcterms:W3CDTF">2026-10-03T09:19:01.508Z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