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Chatha Foods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B2B frozen / processed-food supplier to QSR chains (Domino's/Jubilant, Subway, Burger King) - a proxy for ~20% QSR-industry growth, with a completed 3x capacity expansion (Allana JV + new Mohali plant) and an unusually transparent, honest promoter - but pass-1 primary-document review found the operating-leverage inflection has NOT shown up a full year after capacity completion (FY26 revenue +5.4%, margin +19bps) despite an aggressive FY27-29 guidance ramp, and a prior FY25 growth guide was already missed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Mohali-based frozen and ready-to-eat / ready-to-cook meat processor operating a B2B model for QSRs, cafes and institutional clients (chicken appetisers, patties, sausages, sliced meat, toppings). Has exited the low-margin hotel and B2C segments historically and re-focused on B2B, where 5-6 month customer audit/qualification cycles act as an entry barrier. FY26: completed a ~3x capacity expansion - a new Rs 42-44cr, 14 KTPA Mohali facility (flatbreads/tortillas/parathas/gravies/frozen-to-fried, commissioned Mar-2025, production from Jul-2025, breakeven at ~45% utilisation, peak revenue potential Rs 175-200cr) plus the Allana CF Foods JV (Rs 40cr capex, Chatha holds 70% equity, 6 KTPA RTC + 4.5 KTPA RTE, Allana contractually purchases 100% of the JV's output for export - a genuine committed-offtake structure for that specific line, though the standalone new veg capacity has no disclosed anchor B2B clients). The Allana JV reached operational readiness with commercial scale-up guided for Jul-2026. In late 2025 the company launched a D2C/B2C brand 'Unifayre' (RTE/RTC, targeting UAE/Gulf + domestic) despite prior guidance of no B2C plans. Management guidance (Feb-2026 investor call) targets revenue of Rs 325cr+ (FY27), Rs 450cr+ (FY28), Rs 550cr+ (FY29) with EBITDA margin reaching 12-13% (FY26-27) and PAT margin 9-10% by FY29 (implying PAT ~5-6x the FY24 base) - a very steep ramp against FY26's actual delivery of Rs 166cr revenue (+5.4% YoY) and 7.4% EBITDA margin (+19bps YoY). (Source: forum discovery, first_seen 2026-09-07; deep-dive pass 1, 2026-09-18.)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254 Cr (Screener, Sep-26; price ~Rs 105)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60 - Rs 113 (up ~45% off the Mar-26 bottom)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~9.5% / ~8% (Sep-26) - declining from ~19% (FY23) / ~25.8% peak (FY19); erratic 10-yr history (MoneyWorks4Me: ROCE swung -15.8% to 25.8%)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actual +5.4% YoY (Rs 166 Cr) - well below the 5yr/3yr averages (~22%/~12%) and far below the guided FY27 ramp to Rs 325 Cr+ (~96%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FY26 actual 7.4% (+19bps YoY) - management guides 12-13% for FY26-27; a prior FY25 revenue-growth guide of 20% was also missed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~37.9 trailing; P/B ~2.83x; Mcap/Sales ~1.5x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Trade receivables doubled YoY (Rs 11 Cr -&gt; Rs 22 Cr); cash conversion cycle worsened to ~42 days (Mar-25) from ~24 days - a watch item, though one FY26 snapshot shows a shorter 13-day figure (source discrepancy, unresolved)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Pass-1 primary-document review confirms the capacity is real and physically complete (14 KTPA new Mohali plant + Allana JV, ~16,000 MTPA total) but the operating-leverage inflection management and the forum expected has not materialised one full year on: FY26 revenue grew just 5.4% to Rs 166cr and EBITDA margin expanded only 19bps to 7.4%, both far short of a prior FY25 guide of 20% revenue growth and the FY26-27 margin guide of 12-13%. Management's Feb-2026 guidance (Rs 325cr FY27, Rs 450cr FY28, Rs 550cr FY29, PAT 5-6x by FY29) requires the ramp to roughly double revenue in FY27 alone off a base that just grew 5.4% - a large guidance-credibility gap. The one genuinely new positive: the Allana JV has real committed offtake (Allana buys 100% of that line's output for export), which de-risks that specific piece of new capacity even though the standalone new veg plant still has no disclosed anchor client. ROCE has fallen from ~19% (FY23) to ~9.5% as capacity was added ahead of volume, and an independent quality read (MoneyWorks4Me) flags a decade of erratic ROCE/ROE and negative operating-cash-flow-to-debt. The Unifayre B2C pivot cuts against the prior B2B-only discipline and is showing up as doubled receivables and rising marketing spend, adding working-capital and execution risk on top of an unproven core ramp.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(valuation, ROCE/ROE, quarterly trend, promoter holding, debt)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Whalesbook: FY26 results release (revenue +5.4% to Rs166cr, PAT +5.5% to Rs64Mn, EBITDA margin +19bps to 7.4%)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Whalesbook: Feb-2026 investor guidance (FY27/28/29 revenue targets, margin guide)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Tradebrains: Allana JV operational-readiness announcement (70/30 equity, 100% offtake to Allana, Jul-2026 scale-up)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scoopinvestment Substack: 3x-revenue-expansion capex writeup (new plant specs, breakeven utilisation, peak revenue potential)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MoneyWorks4Me company page (10-yr ROCE/ROE history, quality rating, cash-conversion-cycle trend)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promoter pledge / auditor-resignation / SEBI check (none found)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revenue Rs166cr (+5.4% YoY), PAT Rs6.4cr (+5.5%), EBITDA margin 7.4% (+19bps) - the operating-leverage inflection guided by management has not materialised despite the 3x capacity being physically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Mohali facility (Rs42-44cr, 14 KTPA) commissioned Mar-2025, production from Jul-2025; peak revenue potential Rs175-200cr, breakeven at ~45% utilisation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Allana CF Foods JV: Chatha holds 70% equity (Rs40cr total capex), 6 KTPA RTC + 4.5 KTPA RTE; Allana contractually purchases 100% of the JV's output for export - a real committed-offtake structure, unlike the standalone new veg capacity which has no disclosed anchor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0% promoter pledge on ~55.6-55.8% holding (stable); no auditor resignation or SEBI/fraud action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debt only ~Rs26cr (Mar-26) - leverage itself is not the risk here, execution/demand-fill is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 revenue ~Rs84cr vs H2 FY25 ~Rs83cr - essentially flat sequentially, no visible acceleration yet from the new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5yr revenue CAGR ~22% -&gt; 3yr CAGR ~12% -&gt; TTM/FY26 ~5.4% - a clear deceleration, not the acceleration the capacity story implies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deteriorated from ~19% (FY23) to ~9.5% (current) as capital was deployed ahead of volume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Allana JV: installation, trial manufacturing, process validation and regulatory clearances completed; commercial scale-up guided for Jul-2026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Unifayre Foods brand identity launched (Sep/late-2025) as the new customer-facing brand for the D2C/export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Feb-2026 investor call: FY27/28/29 revenue guidance of Rs325cr+/450cr+/550cr+ with 30%+ gross margin and PAT margin reaching 9-10% by FY29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actual delivery (+5.4% revenue, +19bps margin) is far short of both the prior FY25 growth guide (20%) and the new FY27-29 guide - a genuine guidance-credibility problem not visible in the pre-deep-dive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Allana JV specifically has a real committed-offtake structure (Allana buys 100% of output) - this nuances the original bear case, which had characterised all the new capacity as lacking committed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quality source (MoneyWorks4Me) confirms a decade-long history of erratic ROCE/ROE and negative operating cash flow relative to debt, corroborating the track_record finding of zero years clearing both growth+ROCE filters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independently disclosed actual utilisation percentage for the new capacity - only management's own guided ranges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data is inconsistent across sources (13-day figure in one screener snapshot vs a 42-day cash-conversion-cycle figure elsewhere) - unresolved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standalone new veg plant (outside the Allana JV) has secured any anchor B2B clients remains undisclosed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primary-document read confirms the capacity build is real and the Allana JV has genuine committed offtake, but the core operating-leverage thesis has not progressed in the year since capacity completed (FY26 delivered +5.4% revenue / +19bps margin, and a prior FY25 growth guide was already missed) - a real negative update against an aggressive new FY27-29 guidance ramp, even though governance remains clean and a trusted user continues to accumulate.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Allana JV veg/RTC-RTE plant commercial scale-up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Chatha 70% equity, Rs 40cr JV capex, 6 KTPA RTC + 4.5 KTPA RTE, Allana contractually buys 100% of output for export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Mohali facility (flatbreads/gravies/frozen-to-fried) ramp to full utilisation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42-44cr capex, 14 KTPA, peak revenue potential Rs 175-200cr, breakeven at 45% utilisation, guided 50-60% FY26 utilisation rising to full by FY28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guidance FY27-FY29 revenue Rs 325cr / 450cr / 550cr+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implies ~96% YoY growth needed in FY27 alone vs FY26's actual +5.4%; PAT margin to 9-10% and PAT ~5-6x by FY29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Unifayre B2C/D2C brand launch (UAE/Gulf + domestic)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customer-facing brand unveiled; receivables already doubled YoY, marketing spend rising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3x capacity (new Mohali plant + Allana JV) now online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utilisation ramp / new anchor-client wins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toward the Rs 325cr+ FY27 guide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a largely fixed cost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to 12-13%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~5-6x by FY29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utilisation ramp / new client wins - FY26 growth was only 5.4%, far short of what the guide needs.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guided but FY26 showed only 19bps of margin expansion despite the capacity being complete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3x capacity (new Mohali plant + Allana JV) now online. Still assumed: utilisation ramp / new anchor-client wins; revenue growth toward the Rs 325cr+ FY27 guide; operating leverage on a largely fixed cost base; EBITDA margin to 12-13%; PAT ~5-6x by FY29.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105 · 37.9x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~38x trailing on a 7.4% margin / 5.4%-growth base implies the market is still pricing management's guided ramp; PAT needs to compound roughly 35-45%/yr FY26-29 (mgmt's own 5-6x-by-FY29 guide) to justify today's multiple at a 20-25x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The guided Rs 325cr+ FY27 revenue looks aggressive against a base that grew just 5.4% in FY26; a more realistic outcome is 15-25% growth with margin drifting toward 9-10% if the Allana JV and new plant ramp roughly on schedule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 ramp is plausible only if utilisation, new B2B client wins and Unifayre B2C execution all land together; any one slipping pushes the FY29 guide out further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Management's own FY27 guide (Rs 325cr, ~96% YoY) already implies the market's forward path; the swing factor is guidance credibility, which is weak (the FY25 20% growth guide was also missed) - the stock is priced for the guide, not for the trend actually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showing whether the utilisation ramp + Allana JV offtake actually deliver against the Rs 325cr FY27 guide</w:t>
      </w:r>
      <w:r>
        <w:rPr>
          <w:color w:val="666666"/>
          <w:sz w:val="18"/>
          <w:szCs w:val="18"/>
        </w:rPr>
        <w:t xml:space="preserve"> (window ~6M from 2026-09-18;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QSR / organised-foodservice consumption proxy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B2B processing layer - manufactures the frozen meat and RTE/RTC inputs that QSR chains and institutional foodservice buy rather than make in-house; sits between poultry/raw-protein suppliers and the branded QSR outlets. Logistics for contract volumes is handled by the QSR client.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filling the newly-tripled capacity with anchor customers - the standalone new veg plant has no disclosed committed clients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Vadilal Industries (frozen), Godrej Tyson Foods (unlisted, processed meat), Venky's India (integrated poultry)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Chatha itself just added ~3x processing capacity ahead of demonstrated demand - a company-specific late-cycle-glut risk until utilisation and new-client wins catch up; the QSR-outsourcing tailwind for the industry as a whole remains intact.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unclear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capacity utilisation (still low, ramping); input/protein cost pass-through; new B2C (Unifayre) marketing and working-capital spend.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7.4% EBITDA margin is a trough, not a peak - it sits well below the 12-13% management guides for FY26-27; no peak-margin risk, but no evidence yet that the trough is turning either.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CAGR has decelerated from ~22% (5yr) to ~12% (3yr) to ~5.4% (FY26/TTM); H1 FY26 revenue ~Rs 84cr vs H2 FY25 ~Rs 83cr shows little visible acceleration despite the 3x capacity coming online during the period.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~38x trailing needs a sharp re-acceleration (management's own guide implies ~96% FY27 growth) that the last two years of prints show no sign of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Rs 42-44cr new plant + Rs 40cr Allana JV (70% Chatha equity) funded via modest debt (~Rs 26cr) plus an equity raise; capacity built well ahead of demonstrated demand, with returns not yet proven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from commodity B2B processing to a branded 'Unifayre' D2C/export line, plus Allana-JV-enabled Middle East export access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9.5%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 (+14.5% rev/12% ROCE) and FY25 (+17.2% rev/10% ROCE) missed on ROCE (&lt;15%); FY26 (+5.7% rev) missed on revenue growth (&lt;10%) and ROCE (~9.5%). ROCE fell from ~19% (FY23) to ~9.5% as the 3x capacity expansion landed ahead of volume - no year clears both filters yet. Independent source (MoneyWorks4Me) corroborates a longer erratic history: ROCE swung from 25.8% (FY19) to -15.8% (FY21) to 11.9% (FY25).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55.77%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16.21%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Q2FY26, Q3FY26, Q4FY26, Q1FY27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stable at ~55.6-55.8% with 0% pledge across the checked quarters - no promoter-exit signal. FII (2.86%) + DII (13.35%) institutional interest is modest but present.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42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Cash conversion cycle lengthened from ~24 days to ~42 days (per MoneyWorks4Me, FY25) and trade receivables doubled YoY (Rs 11cr -&gt; Rs 22cr) - a genuine cash-drag warning that coincides with the Unifayre B2C launch, though revenue growth itself has been modest (+5.4% FY26), so this isn't yet a growth-funded-by-working-capital story so much as a margin/collections one.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New-capacity utilisation: guided 50-60% FY26, full by FY28; breakeven at ~45% (unclear) — no independently disclosed actual utilisation figure found this pass - management guide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Allana JV offtake: 100% of JV output contractually purchased by Allana for export (improving) — operational readiness achieved; commercial scale-up guided Jul-2026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the call rests on whether the operating leverage shows up in FY27 numbers,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34-post thread, cautiously positive and engaged. Strong appreciation for Chatha's transparency - it publishes transcripts of closed-door PMS/fund-manager calls, which Marathondreams (trusted, elevated) singled out. Debate centres on the B2C pivot: some (Marathondreams) see higher long-run growth/margin if executed in a calibrated way; others (sandesh, AnkitAgrawal) find it strange to launch B2C while the Allana JV and veg plant are still ramping, and worry it signals a thin B2B client pipeline for the new capacity. Latest post (Sep-26): Marathondreams on the FY26 annual report, 'founder promoter comes across as honest hard working... ready for the grind'.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Marathondreams (trusted, elevated tier - not core) has been invested for ~1 year and repeatedly states 'continues to add as story improves' - a sustained accumulate, not a one-shot high-conviction call. Broad community tenor is constructive-but-watchful on execution and the B2C pivot.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2026-09-06 — Marathondreams</w:t>
      </w:r>
      <w:r>
        <w:rPr>
          <w:i/>
          <w:iCs/>
          <w:color w:val="666666"/>
          <w:sz w:val="18"/>
          <w:szCs w:val="18"/>
        </w:rPr>
        <w:t xml:space="preserve"> (Chatha Foods - a proxy play for QSR)</w:t>
      </w:r>
      <w:r>
        <w:rPr>
          <w:sz w:val="20"/>
          <w:szCs w:val="20"/>
        </w:rPr>
        <w:br/>
        <w:t xml:space="preserve">: On the FY26 annual report: founder promoter 'comes across as honest hard working person who is ready for the grind'. Consistent with a year of posts in which Marathondreams (elevated tier) has been invested and 'continues to add as story improves'. A sustained accumulate by a trusted user, not a core-tier directional 10x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No promoter pledge (0% on ~55.6-55.8% holding, stable). No auditor resignation found. Governance is a positive - publishes closed analyst-call transcripts, appointed CMO/COO and an IR firm in late 2025.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proxy for ~20% QSR-industry growth with blue-chip B2B customers (Jubilant/Domino's, Subway, Burger King)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3x capacity expansion physically complete; Allana JV has genuine committed offtake (Allana buys 100% of that line's output for export) - de-risks part of the new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Unusually transparent, honest, hands-on promoter (publishes closed-door PMS call transcripts); management bench being strengthened; no pledge, no red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VP user (Marathondreams) accumulating for a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5-6 month customer audit cycles are a genuine entry barrier; profit CAGR ~30-37% over 3-5 years off a small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leverage has NOT shown up a full year after capacity completion: FY26 revenue +5.4%, EBITDA margin +19bps only - both far short of prior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credibility is weak: FY25's 20% revenue-growth guide was missed, and the FY27-29 guide (Rs 325/450/550cr+, PAT 5-6x) requires a ~96% YoY jump in FY27 alone off a base that just grew 5.4%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new veg capacity (outside the Allana JV) has no disclosed anchor B2B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Surprise B2C/D2C 'Unifayre' pivot contradicts prior B2B-only discipline; receivables already doubled YoY, cash conversion cycle lengthened, and marketing spend is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quality read (MoneyWorks4Me) flags a decade of erratic ROCE/ROE (19% FY23 -&gt; 9.5% now) and negative CFO/debt; customer concentration (Jubilant, Subway) limits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~37.9 trailing is rich against demonstrated 5.4% growth / 7.4% margin, not the guided ramp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254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QSR tailwind and a big operating-leverage TAM from the completed 3x capacity; moat limited by customer concentration; valuation moved to 'no' - FY26 delivered just 5.4% growth/7.4% margin against a guided ~96% FY27 growth ramp and a guidance-credibility miss (the FY25 20% growth guide was also missed), so ~38x trailing is not yet supported by demonstrated execution.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Pass-1 deep dive: capacity is real and the Allana JV has genuine committed offtake, but a full year after the 3x expansion completed, the operating-leverage inflection has NOT shown up (FY26 +5.4% revenue, +19bps margin) and management's own FY27-29 guidance ramp follows a missed FY25 guide - thesis_fit stays 'neither', conviction moves down to Low-Medium pending FY27 quarters that actually demonstrate the ramp.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(QSR industry ~20% CAGR, frozen-food penetration, QSR processing outsourcing - real and multi-year), tam yes (16,000 MTPA capacity vs tiny current load = big operating-leverage runway; only ~Rs 254 Cr market cap), moat weak (5-6 month qualification cycles are a real barrier, but customer concentration and stretching receivables limit pricing power), valuation downgraded to no (P/E ~37.9 against FY26's actual 5.4% growth/7.4% margin and a guidance-credibility miss is not supported by demonstrated execution) -&gt;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2.5 falls in the 2.0-2.5 band, which defaults to thesis_fit 'neither' unless a written exception applies (valuation=yes, un-ignorable growth, or the large-cap named-inflection carve-out) - none apply here since growth was only 5.4% and valuation itself moved to 'no' -&gt; 'neither' stands without needing an override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moved from Medium to Low-Medium: the pass-1 primary-document read found the core operating-leverage thesis has not progressed in a year (FY25 guide missed, FY26 delivered far below the new FY27-29 guide), which is a real negative update even though governance remains clean and the Allana JV's committed-offtake structure is a genuine (if partial)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governance is a positive (publishes analyst-call transcripts, 0% pledge, no auditor 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unchanged by this pass (script-owned field, not touched)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Q2/Q3 FY27 capacity utilisation and EBITDA margin trajectory against the Rs 325cr/12-13% margin guide; whether the new standalone veg plant secures disclosed B2B clients; Unifayre B2C burn, receivables and cash-conversion-cycle trend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Chatha Foods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Pass-1 deep dive: capacity is real and the Allana JV has genuine committed offtake, but a full year after the 3x expansion completed, the operating-leverage inflection has NOT shown up (FY26 +5.4% revenue, +19bps margin) and management's own FY27-29 guidance ramp follows a missed FY25 guide - thesis_fit stays 'neither', conviction moves down to Low-Medium pending FY27 quarters that actually demonstrate the ramp.</w:t>
      </w:r>
    </w:p>
    <w:p/>
    <w:p>
      <w:r>
        <w:rPr>
          <w:b/>
        </w:rPr>
        <w:t>📈 Bull Case:</w:t>
      </w:r>
    </w:p>
    <w:p>
      <w:pPr>
        <w:ind w:left="360"/>
      </w:pPr>
      <w:r>
        <w:t>Clean proxy for ~20% QSR-industry growth with blue-chip B2B customers (Jubilant/Domino's, Subway, Burger King)</w:t>
      </w:r>
    </w:p>
    <w:p>
      <w:pPr>
        <w:ind w:left="360"/>
      </w:pPr>
      <w:r>
        <w:t>3x capacity expansion physically complete; Allana JV has genuine committed offtake (Allana buys 100% of that line's output for export) - de-risks part of the new capacity</w:t>
      </w:r>
    </w:p>
    <w:p>
      <w:pPr>
        <w:ind w:left="360"/>
      </w:pPr>
      <w:r>
        <w:t>Unusually transparent, honest, hands-on promoter (publishes closed-door PMS call transcripts); management bench being strengthened; no pledge, no red flags</w:t>
      </w:r>
    </w:p>
    <w:p>
      <w:pPr>
        <w:ind w:left="360"/>
      </w:pPr>
      <w:r>
        <w:t>Trusted VP user (Marathondreams) accumulating for a year</w:t>
      </w:r>
    </w:p>
    <w:p>
      <w:pPr>
        <w:ind w:left="360"/>
      </w:pPr>
      <w:r>
        <w:t>5-6 month customer audit cycles are a genuine entry barrier; profit CAGR ~30-37% over 3-5 years off a small base</w:t>
      </w:r>
    </w:p>
    <w:p/>
    <w:p>
      <w:r>
        <w:rPr>
          <w:b/>
        </w:rPr>
        <w:t>📉 Bear Case:</w:t>
      </w:r>
    </w:p>
    <w:p>
      <w:pPr>
        <w:ind w:left="360"/>
      </w:pPr>
      <w:r>
        <w:t>Operating leverage has NOT shown up a full year after capacity completion: FY26 revenue +5.4%, EBITDA margin +19bps only - both far short of prior guidance</w:t>
      </w:r>
    </w:p>
    <w:p>
      <w:pPr>
        <w:ind w:left="360"/>
      </w:pPr>
      <w:r>
        <w:t>Guidance credibility is weak: FY25's 20% revenue-growth guide was missed, and the FY27-29 guide (Rs 325/450/550cr+, PAT 5-6x) requires a ~96% YoY jump in FY27 alone off a base that just grew 5.4%</w:t>
      </w:r>
    </w:p>
    <w:p>
      <w:pPr>
        <w:ind w:left="360"/>
      </w:pPr>
      <w:r>
        <w:t>Standalone new veg capacity (outside the Allana JV) has no disclosed anchor B2B clients</w:t>
      </w:r>
    </w:p>
    <w:p>
      <w:pPr>
        <w:ind w:left="360"/>
      </w:pPr>
      <w:r>
        <w:t>Surprise B2C/D2C 'Unifayre' pivot contradicts prior B2B-only discipline; receivables already doubled YoY, cash conversion cycle lengthened, and marketing spend is rising</w:t>
      </w:r>
    </w:p>
    <w:p>
      <w:pPr>
        <w:ind w:left="360"/>
      </w:pPr>
      <w:r>
        <w:t>Independent quality read (MoneyWorks4Me) flags a decade of erratic ROCE/ROE (19% FY23 -&gt; 9.5% now) and negative CFO/debt; customer concentration (Jubilant, Subway) limits pricing power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2026-09-19T03:31:55.833Z</dcterms:created>
  <dcterms:modified xsi:type="dcterms:W3CDTF">2026-09-19T03:31:55.834Z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