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Dynamic Cables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Rajasthan power-cable maker (HV/LV/EHV up to 220kV plus conductors) riding the power-transmission and solar capex super-cycle - ~27% ROCE, de-levered, real-time RM pass-through, UL and PGCIL approvals opening the US and PGCIL - held back only by a promoter-related corporate guarantee and capex-timing slippage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Dynamic Cables manufactures power cables (HV ~55% of revenue, LV ~37%) and aluminium conductors (~8%), serving power utilities (~70% of the order book), solar/renewables (~15%), and government discoms, with a growing export book (~10% target). Promoter Mr Mangaal has been steadily buying; the company added its first analyst concalls in FY24-25. It holds RDSO/utility approvals, and in FY26 secured UL 854 certification (US market entry) and PGCIL approval for ACSR / AL59 conductors from its Reengus plant.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2,600 Cr; P/E ~28x trailing, EV/EBITDA ~20x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~26.2% / ~19.9%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Rs 1,198 Cr / Rs 84 Cr (rev +17%); FY25 Rs 1,025 Cr / Rs 65 Cr; FY24 Rs 768 Cr / Rs 38 Cr; FY23 Rs 669 Cr / Rs 31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349 Cr (+33% YoY), OPM ~11%, PAT ~Rs 25 Cr (+37%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</w:t>
            </w:r>
          </w:p>
        </w:tc>
        <w:tc>
          <w:tcPr>
            <w:tcW w:type="dxa" w:w="5800"/>
          </w:tcPr>
          <w:p>
            <w:r>
              <w:t xml:space="preserve">OPM 9% -&gt; 10% -&gt; 10% -&gt; 11% FY23-26 and steady ~11% across the last 6 quarters through metal-price volatility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811 Cr at 30-Jun-2026 (7-8 months visibility), roughly flat QoQ from Rs 808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Greenfield</w:t>
            </w:r>
          </w:p>
        </w:tc>
        <w:tc>
          <w:tcPr>
            <w:tcW w:type="dxa" w:w="5800"/>
          </w:tcPr>
          <w:p>
            <w:r>
              <w:t xml:space="preserve">~Rs 45 Cr capex, 6x asset turn (~Rs 270 Cr revenue potential); trial Sep 2026, commercial Q4 FY27, 80-85% utilisation by end-FY28; total capacity toward ~Rs 1,600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Exports</w:t>
            </w:r>
          </w:p>
        </w:tc>
        <w:tc>
          <w:tcPr>
            <w:tcW w:type="dxa" w:w="5800"/>
          </w:tcPr>
          <w:p>
            <w:r>
              <w:t xml:space="preserve">13% of Q1 FY27 revenue (up from ~9% FY26); US entry via UL 854 + a distribution-led model, initial shipments commenced; PGCIL ACSR/AL-59 approval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Gross borrowings ~Rs 43 Cr (from ~Rs 133 Cr FY19); net adj leverage 0.68x, interest coverage 11.3x; promoter ~68.2%, 0% pledge (no encumbrance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Watch items</w:t>
            </w:r>
          </w:p>
        </w:tc>
        <w:tc>
          <w:tcPr>
            <w:tcW w:type="dxa" w:w="5800"/>
          </w:tcPr>
          <w:p>
            <w:r>
              <w:t xml:space="preserve">~Rs 344 Cr corporate guarantee to Indokrates (same-promoter entity); promoter holding down from 74.5% (Mar 2024) to 68.2% (Jun 2026), cause unverified; India Ratings withdrew ratings at company request (procedural)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clean small-cap converter aligned to India's power-transmission and solar capex cycle: revenue Rs 669 -&gt; 768 -&gt; 1,025 -&gt; 1,198 Cr FY23-26, PAT Rs 31 -&gt; 84 Cr, and -- the key deep-dive confirmation -- OPM held 9% -&gt; 10% -&gt; 10% -&gt; 11% and has stayed steady at ~11% across the last six quarters despite copper/aluminium volatility, which validates management's real-time two-way RM pass-through claim in practice. ROCE ~26%, ROE ~20%, long-term debt largely repaid (gross borrowings ~Rs 43 Cr, net adj leverage 0.68x). Q1 FY27 revenue +33% YoY / PAT +37% -- delivery has run ~30% for six straight quarters against a conservative 18-20% guidance. The greenfield is on a dated schedule (trial Sep 2026, commercial Q4 FY27, 80-85% utilisation by end-FY28) but is small in capex terms (~Rs 45 Cr, ~Rs 270 Cr revenue potential at a 6x asset turn); the 'toward ~Rs 1,600 Cr full capacity' figure needs the debottlenecked base plus the greenfield at full utilisation, a multi-year story. US exports have genuinely started (13% of Q1 revenue via a distribution-led model) and PGCIL ACSR/AL-59 approval is in hand. Offsets: margins are structurally thin (~11%, converter economics -- the 10x is a volume/multiple story, not a margin story); the ~Rs 344 Cr Indokrates related-party corporate guarantee stands; and promoter holding has slipped ~6pp over 15 months (74.5% -&gt; 68.2%) for a reason this pass could not verify (0% pledge, no FY26 encumbrance).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(DYCL) FY23-26 P&amp;L + last 6 quarters + balance sheet: rev Rs 1,198 Cr / PAT Rs 84 Cr FY26, OPM 9-&gt;11%, ROCE 26.2%, borrowings Rs 43 Cr, promoter 68.18%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coverage: rev Rs 349 Cr (+33% YoY), PAT Rs 24.95 Cr (+37%), order book Rs 811 Cr, exports 13%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concall / guidance coverage (sahi.com): 18-20% CAGR guidance, greenfield trial Sep 2026 / commercial Q4 FY27 / 80-85% util end-FY28, margin ~10.5-11%, US distribution-led model, solar cables ~20%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India Ratings action: bank-loan ratings withdrawn at company request (procedural; net adj leverage 0.68x, interest coverage 11.3x)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669 -&gt; 768 -&gt; 1,025 -&gt; 1,198 Cr FY23-26 (+15%, +33%, +17%); PAT Rs 31 -&gt; 38 -&gt; 65 -&gt; 84 Cr -- consistent compounding, not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9% -&gt; 10% -&gt; 10% -&gt; 11% and steady ~11% across the last six quarters -- the real-time two-way RM pass-through holds up through copper/aluminium volatility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De-levered: gross borrowings ~Rs 43 Cr (from ~Rs 133 Cr FY19), net adj leverage 0.68x, interest coverage 11.3x; ROCE ~26%, ROE ~20%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74.47% (Mar 2024) to 68.18% (Jun 2026) -- a ~6pp decline over 15 months; 0% pledged and a filed confirmation of no FY26 encumbrance, but the decline's cause (fundraise vs sale) was not verifiable this pass and contradicts the 'continuously buying'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344 Cr corporate guarantee to Indokrates (same-promoter, 53-year-old, not a subsidiary) stands -- community-researched, not deemed fraudulent, but large vs ~Rs 450 Cr net worth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Sep'25 Rs 282 Cr / 11% / Rs 20 Cr; Dec'25 Rs 299 Cr / 11% / Rs 22 Cr; Mar'26 Rs 355 Cr / 11% / Rs 24 Cr; Jun'26 (Q1 FY27) Rs 349 Cr / 11% / Rs 25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YoY ~20-33% each quarter; margin flat at 11%; PAT stepping up steadily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scaled to 13% of Q1 FY27 revenue from ~9% in FY26 on the US distribution-led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roughly flat QoQ (Rs 808 -&gt; Rs 811 Cr) -- 7-8 months of visibility, needs continuous replenishment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(reported ~20-Jul-2026): record profitability, stock surged ~15%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India Ratings withdrew bank-loan ratings at the company's request (lender-approved; procedural, not credit deterioration)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PGCIL approval for ACSR &amp; AL-59 conductors (Reengus) received; UL 854 US certification in hand, initial US shipments commenced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Greenfield: commissioning date firmed to Sep-2026 trial / Q4 FY27 commercial (previously ambiguous Sep-2026 vs 2027)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has been rock-stable at ~11% for six straight quarters through metal volatility -- the strongest evidence yet that the RM pass-through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exports are real and scaling: 13% of Q1 FY27 revenue vs ~9% FY26, via a distribution-led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Greenfield capex is small (~Rs 45 Cr, ~Rs 270 Cr revenue potential) -- the near-term capacity add is modest; full ~Rs 1,600 Cr capacity is a multi-year utilisation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~6pp (74.5% -&gt; 68.2%) over 15 months -- a new negative vs the prior 'continuously buying' read; cause unverified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Ratings withdrew the credit ratings (procedural)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promoter holding fall ~6pp since Mar 2024 -- fundraise/QIP dilution, ESOP, or promoter selling?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status / any change in the ~Rs 344 Cr Indokrates corporate guarantee in the FY26 annual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greenfield commissions on the Sep-2026 / Q4 FY27 schedule (slipped once already)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~30% delivery continues or normalises toward the 18-20% guidance as the base grows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and margin of the US distribution-led channel beyond the initial 13%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The deep read is confirmatory -- six quarters of ~30% growth at a stable ~11% margin (RM pass-through validated), de-levered, US exports genuinely started, greenfield dated. Held rather than raised: the greenfield is small in capex, and a new ~6pp promoter-holding slip (cause unverified) plus the standing Indokrates guarantee are real offsets.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Greenfield plant: trial production Sep 2026, commercial Q4 FY27, 80-85% utilisation by end-FY28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45 Cr capex; 6x asset turn (~Rs 270 Cr revenue potential); total capacity toward ~Rs 1,600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OPM stable ~10.5-11% through metal-price volatility via real-time two-way RM pass-through + premium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OPM steady at ~11% for six quarters; HTLS conductors, solar cables ~20% of revenue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 borrowings largely repaid; gross borrowings ~Rs 43 Cr, net adj leverage 0.68x, interest coverage 11.3x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borrowings ~Rs 43 Cr (from ~Rs 133 Cr FY19)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market entry: UL 854 certification + PGCIL ACSR/AL-59 approval; initial shipments commenced via a distribution-led model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exports 13% of Q1 FY27 revenue (from ~9% FY26)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~Rs 811 Cr at 30-Jun-2026 (7-8 months visibility), roughly flat QoQ from Rs 808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811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18-20% revenue CAGR guidance (delivering ~30%)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18-20% CAGR guidance vs ~30-33% delivered for six quarters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power-transmission + solar capex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Rs 811 Cr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greenfield capacity (6x asset turn, commercial Q4 FY27) + debottlenecked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toward ~Rs 1,600 Cr run-rate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stable ~11% margin (RM pass-through) + operating leverage on a de-levered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(ROCE ~26%)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greenfield capacity (6x asset turn, commercial Q4 FY27) + utilisation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partial -- OPM is structurally capped ~11% (converter economics), so PAT growth tracks volume x asset turn, not margin expansion; ROCE is high because the base is de-levered and asset-efficient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power-transmission + solar capex demand; order book Rs 811 Cr; stable ~11% margin (RM pass-through) + operating leverage on a de-levered base. Still assumed: greenfield capacity (6x asset turn, commercial Q4 FY27) + debottlenecked base; revenue growth toward ~Rs 1,600 Cr run-rate.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536 · 28.5x P/E · 20x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~15-18% EPS CAGR FY26-28 to justify ~28x trailing (FY26 EPS ~Rs 17) at a ~20x exit -- roughly management's own conservative 18-20% guidance, below the ~30% being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Q1 FY27 rev +33% / PAT +37%; near-term run-rate ~30% vs mgmt's 18-20% guidance; OPM stable ~11%; order book Rs 811 Cr (7-8 months); exports 13% of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the greenfield (6x asset turn, commercial Q4 FY27, 80-85% utilisation by end-FY28) plus US (distribution-led, shipments commenced) and PGCIL conductor optionality -- capacity toward ~Rs 1,600 Cr; greenfield capex is small (~Rs 45 Cr) so the near-term add is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and mgmt guidance both assume ~18-20%; delivery has run ~30-33% for six straight quarters at a stable ~11% margin; the greenfield ramp (Q4 FY27-FY28) and newly opened US/PGCIL conductor markets are not in the ~28x multiple -- but the greenfield is small in capex so the near-term uplift is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Greenfield trial production Sep 2026 -&gt; commercial Q4 FY27 (revenue from Q4 FY27, 80-85% utilisation by end-FY28); quarterly prints sustaining ~30% growth vs 18-20% guidance; first meaningful US distribution-led order scale-up</w:t>
      </w:r>
      <w:r>
        <w:rPr>
          <w:color w:val="666666"/>
          <w:sz w:val="18"/>
          <w:szCs w:val="18"/>
        </w:rPr>
        <w:t xml:space="preserve"> (window ~7M from 2026-09-02;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power-transmission + solar / renewables capex -- power cables and conductors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mid-tier power-cable maker (HV ~55%, LV ~37%, conductors ~8%) to utilities (~70% of book), solar (~20%) and discoms; RDSO / PGCIL / UL 854 approvals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utility qualification (RDSO/PGCIL) + conductor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KEI Industries, Polycab India, Apar Industries, RR Kabel, Universal Cables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Fragmented sector (~20 listed players) adding capacity into the T&amp;D upcycle (Polycab, KEI, Apar, RR Kabel all expanding) -- late-cycle glut risk exists, though the demand runway is long. Dynamic's edge is a de-levered balance sheet, a 6x-asset-turn new line and real-time RM pass-through that has held OPM at ~11% through metal volatility.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real-time two-way raw-material pass-through (copper/aluminium); premium product mix (HTLS conductors, solar cables ~20% of revenue); operating leverage on a de-levered, asset-efficient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9% -&gt; 10% -&gt; 10% -&gt; 11% FY23-26 and steady ~11% across the last six quarters through metal-price swings -- ~11% is the structural converter level, neither a peak nor likely to expand much.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YoY (recent, oldest-&gt;newest): Sep'25 ~+20%, Dec'25 ~+19%, Mar'26 ~+27%, Jun'26 +33%; annual FY24 +15%, FY25 +33%, FY26 +17% -- consistently ahead of the 18-20% guidance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~28x trailing needs ~15-18% EPS growth; six quarters of ~30% delivery at a stable margin run ahead of that, so rate-of-change supports the multiple -- the risk is a small greenfield and growth normalising toward guidance as the base grows.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Long-term debt largely repaid; reinvesting at ~26% ROCE; greenfield ~Rs 45 Cr at a 6x asset turn; no unrelated diversification -- but a ~Rs 344 Cr corporate guarantee to Indokrates (same-promoter, 53-year-old, not a subsidiary) is a large related-party exposure (community-researched, not deemed fraudulent)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up: commodity LV cable -&gt; HV/EHV up to 220kV -&gt; HTLS conductors + solar cables + PGCIL-approved ACSR/AL-59 -&gt; US (UL 854) entry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26.2%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0.68x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5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(screener DYCL + equitymaster/FY reports; screener 10y table was login-gated this pass): ROCE &gt;=23% every year (23.8% FY22 rising to ~26.8% FY26; some sources show a FY24 spike to ~32%). Revenue grew every year 15-33% (FY23 +15%, FY24 +15%, FY25 +33%, FY26 +17%; FY22 ~+19%). Both metrics cleared 5 of 5; margins thin (OPM 9%-&gt;11%) but stable through metal-price volatility.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corrected meaningfully over ~6 months on capex delays and a weak quarter before stabilising - forum posters see EPS of ~Rs 22-23 with a conservative 20x+ multiple as the near-term anchor.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42-post thread since 2022. The founding post (blue, 13 loves) framed it as a 'damn cheap' capex-boom proxy. First_Principles contributed two well-received sector deep-dives (14-18 loves) on the 20 listed cable companies and the RM-dependency / thin-GPM risk - later updated by Santosh_Sinha and management's own concall confirmation that RM cost is fully passed through. kartik_bhat, Jitendrapd94 and Tushar_Gupta1 (elevated tier) have posted detailed, positive concall notes across FY25-26 (highest-ever revenue, order book growing QoQ, debt repaid, US/PGCIL approvals). The two recurring cautions: the ~Rs 344 Cr Indokrates related-party corporate guarantee (Bibin_ponnachan raised it; prabal_jain researched and found it 'doesn't seem like a problem') and the capex-commissioning timeline slippage.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Three elevated-tier users (kartik_bhat, Jitendrapd94, Tushar_Gupta1) have independently posted constructive, detailed concall coverage and at least one (Jitendrapd94) discloses being invested - a consistent positive community read, though none has framed it as a sized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2025-01-28 — Jitendrapd94</w:t>
      </w:r>
      <w:r>
        <w:rPr>
          <w:i/>
          <w:iCs/>
          <w:color w:val="666666"/>
          <w:sz w:val="18"/>
          <w:szCs w:val="18"/>
        </w:rPr>
        <w:t xml:space="preserve"> (Dynamic Cables company thread)</w:t>
      </w:r>
      <w:r>
        <w:rPr>
          <w:sz w:val="20"/>
          <w:szCs w:val="20"/>
        </w:rPr>
        <w:br/>
        <w:t xml:space="preserve">: Summarised the Q3 FY25 concall (highest-ever Q3/9M revenue, 9M sales +32%, PAT +72%, meaningful debt reduction, order book Rs 682 Cr, ~10.3% margins in line with long-term guidance); disclosed as invested. Elevated tier, no floor.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2026-01-27 — Tushar_Gupta1</w:t>
      </w:r>
      <w:r>
        <w:rPr>
          <w:i/>
          <w:iCs/>
          <w:color w:val="666666"/>
          <w:sz w:val="18"/>
          <w:szCs w:val="18"/>
        </w:rPr>
        <w:t xml:space="preserve"> (Dynamic Cables company thread)</w:t>
      </w:r>
      <w:r>
        <w:rPr>
          <w:sz w:val="20"/>
          <w:szCs w:val="20"/>
        </w:rPr>
        <w:br/>
        <w:t xml:space="preserve">: Posted detailed Q2 FY26 and Q3 FY26 result + concall notes: order book ~Rs 721 Cr, long-term borrowings fully repaid, greenfield (6x asset turn) to take full capacity to ~Rs 1,600 Cr by H2 FY26/FY27, solar cables 10-15% of revenue with a Rs 6,000-7,000 Cr TAM. Factual/positive coverage from an elevated-tier user; elevated not core, no conviction floor active.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Related-party item: a ~Rs 344 Cr corporate guarantee extended to Indokrates Pvt Ltd, a 53-year-old company of the same promoter (not a subsidiary) - flagged and researched by forum members, who did not find it alarming but noted it as a related-party exposure to monitor. Promoter holding ~68%, 0% pledged; promoters have been consistent open-market buyers. UL 854 certification and PGCIL conductor approval received in FY26.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held steady at ~11% across six quarters through metal-price volatility -- the real-time two-way RM pass-through works in practice, not just on the concall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 has run ~30-33% revenue growth for six straight quarters against a conservative 18-20% guidance; ROCE ~26%, ROE ~20%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debt largely repaid: gross borrowings ~Rs 43 Cr, net adj leverage 0.68x, interest coverage 11.3x -- a de-levered small-cap into a multi-year T&amp;D/solar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Greenfield on a dated schedule (trial Sep 2026, commercial Q4 FY27, 80-85% utilisation by end-FY28) at a 6x asset 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exports have actually started -- 13% of Q1 FY27 revenue (from ~9% FY26) via a distribution-led model -- plus PGCIL ACSR/AL-59 conductor approval opening the biggest domestic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~70% of the order book is utilities, ~20% solar; promoter 68%, 0% pledge, no FY26 encumbrance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are structurally thin (~11%) -- a converter with limited standalone pricing power; the 10x case rests on volume and a sustained multiple, not margin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344 Cr corporate guarantee to Indokrates (a same-promoter 53-year-old entity, not a subsidiary) -- researched by the community, not deemed fraudulent, but large versus a ~Rs 450 Cr net worth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74.5% (Mar 2024) to 68.2% (Jun 2026) -- contradicts the 'promoters continuously buying' framing; the ~6pp decline's cause (fundraise vs sale) was not verifiable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greenfield is small (~Rs 45 Cr capex, ~Rs 270 Cr revenue potential); the near-term capacity add is modest and commissioning has already slipped once (Sep 2026 vs earlier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~18-20% while delivering ~30% -- either sustained sandbagging or a signal that growth normalises toward guidance as the base grows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Ratings withdrew the credit ratings (company request, procedural -- but removes an external monitoring signal); government/discom exposure carries working-capital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- a small-cap converter with confirmed ~30% growth, improving ~27% ROCE, a de-levered balance sheet, a multi-year power-capex tailwind and US/PGCIL optionality; a literal 2-3-year 10x is aggressive given thin GPM, so treat it as a strong multi-year multibagger candidate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Power-capex tailwind long runway; new US/PGCIL markets = TAM expansion; RDSO/PGCIL approval moat real but ~20-player fragmented sector adding capacity; gap=underestimated (delivery 30% vs 18-20% priced)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 dive is confirmatory: six quarters of ~30% growth at a rock-stable ~11% margin (RM pass-through works), de-levered, US exports started, greenfield dated -- tempered by thin converter margins, the Indokrates guarantee and a 6pp promoter-holding slip. Conviction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thesis checks out on the filings: revenue +30-33% YoY for six straight quarters, OPM steady at ~11% through metal volatility (validating the real-time two-way pass-through), ROCE ~26%, long-term debt largely repaid, and US exports genuinely at 13% of Q1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catalyst is dated -- greenfield trial Sep 2026, commercial Q4 FY27, 80-85% utilisation by end-FY28 -- though small in capex (~Rs 45 Cr); the 'toward ~Rs 1,600 Cr' capacity is a multi-year full-utilisation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stays 10x-in-2-3-years (multi-year framing): confirmed ~30% growth, improving ~26% ROCE, a de-levered balance sheet, a structural power-capex tailwind and US/PGCIL optionality support a strong multi-year multibagger frame; a literal 2-3-year 10x is aggressive on ~11% converter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Medium-High (no floor -- the constructive community coverage is elevated, not core). Held, not raised: the deep read is confirmatory, but the new promoter-holding slip (74.5% -&gt; 68.2%, cause unverified) and the standing Indokrates guarantee are real offsets, and the greenfield is modest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(0% pledge, no FY26 encumbrance, rating withdrawal procedural, Indokrates researched and not deemed fraudulent). revisit_after_30d true. Re-check trigger: greenfield commissioning on schedule, the promoter-holding decline explained, first meaningful US order scale-up, and any change in the Indokrates guarantee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Dynamic Cables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 - a small-cap converter with confirmed ~30% growth, improving ~27% ROCE, a de-levered balance sheet, a multi-year power-capex tailwind and US/PGCIL optionality; a literal 2-3-year 10x is aggressive given thin GPM, so treat it as a strong multi-year multibagger candidate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Deep dive is confirmatory: six quarters of ~30% growth at a rock-stable ~11% margin (RM pass-through works), de-levered, US exports started, greenfield dated -- tempered by thin converter margins, the Indokrates guarantee and a 6pp promoter-holding slip. Conviction Medium-High</w:t>
      </w:r>
    </w:p>
    <w:p/>
    <w:p>
      <w:r>
        <w:rPr>
          <w:b/>
        </w:rPr>
        <w:t>📈 Bull Case:</w:t>
      </w:r>
    </w:p>
    <w:p>
      <w:pPr>
        <w:ind w:left="360"/>
      </w:pPr>
      <w:r>
        <w:t>OPM held steady at ~11% across six quarters through metal-price volatility -- the real-time two-way RM pass-through works in practice, not just on the concall</w:t>
      </w:r>
    </w:p>
    <w:p>
      <w:pPr>
        <w:ind w:left="360"/>
      </w:pPr>
      <w:r>
        <w:t>Delivery has run ~30-33% revenue growth for six straight quarters against a conservative 18-20% guidance; ROCE ~26%, ROE ~20%</w:t>
      </w:r>
    </w:p>
    <w:p>
      <w:pPr>
        <w:ind w:left="360"/>
      </w:pPr>
      <w:r>
        <w:t>Long-term debt largely repaid: gross borrowings ~Rs 43 Cr, net adj leverage 0.68x, interest coverage 11.3x -- a de-levered small-cap into a multi-year T&amp;D/solar capex cycle</w:t>
      </w:r>
    </w:p>
    <w:p>
      <w:pPr>
        <w:ind w:left="360"/>
      </w:pPr>
      <w:r>
        <w:t>Greenfield on a dated schedule (trial Sep 2026, commercial Q4 FY27, 80-85% utilisation by end-FY28) at a 6x asset turn</w:t>
      </w:r>
    </w:p>
    <w:p>
      <w:pPr>
        <w:ind w:left="360"/>
      </w:pPr>
      <w:r>
        <w:t>US exports have actually started -- 13% of Q1 FY27 revenue (from ~9% FY26) via a distribution-led model -- plus PGCIL ACSR/AL-59 conductor approval opening the biggest domestic market</w:t>
      </w:r>
    </w:p>
    <w:p/>
    <w:p>
      <w:r>
        <w:rPr>
          <w:b/>
        </w:rPr>
        <w:t>📉 Bear Case:</w:t>
      </w:r>
    </w:p>
    <w:p>
      <w:pPr>
        <w:ind w:left="360"/>
      </w:pPr>
      <w:r>
        <w:t>Margins are structurally thin (~11%) -- a converter with limited standalone pricing power; the 10x case rests on volume and a sustained multiple, not margin expansion</w:t>
      </w:r>
    </w:p>
    <w:p>
      <w:pPr>
        <w:ind w:left="360"/>
      </w:pPr>
      <w:r>
        <w:t>~Rs 344 Cr corporate guarantee to Indokrates (a same-promoter 53-year-old entity, not a subsidiary) -- researched by the community, not deemed fraudulent, but large versus a ~Rs 450 Cr net worth</w:t>
      </w:r>
    </w:p>
    <w:p>
      <w:pPr>
        <w:ind w:left="360"/>
      </w:pPr>
      <w:r>
        <w:t>Promoter holding fell from 74.5% (Mar 2024) to 68.2% (Jun 2026) -- contradicts the 'promoters continuously buying' framing; the ~6pp decline's cause (fundraise vs sale) was not verifiable this pass</w:t>
      </w:r>
    </w:p>
    <w:p>
      <w:pPr>
        <w:ind w:left="360"/>
      </w:pPr>
      <w:r>
        <w:t>The greenfield is small (~Rs 45 Cr capex, ~Rs 270 Cr revenue potential); the near-term capacity add is modest and commissioning has already slipped once (Sep 2026 vs earlier 2026)</w:t>
      </w:r>
    </w:p>
    <w:p>
      <w:pPr>
        <w:ind w:left="360"/>
      </w:pPr>
      <w:r>
        <w:t>Management guides ~18-20% while delivering ~30% -- either sustained sandbagging or a signal that growth normalises toward guidance as the base grows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2026-09-09T18:13:16.085Z</dcterms:created>
  <dcterms:modified xsi:type="dcterms:W3CDTF">2026-09-09T18:13:16.090Z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