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MTAR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Precision engineering for space/nuclear/defense with a real order-book catalyst, but weak trailing ROE, single-customer concentration risk and an already-large market cap temper the case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MTAR Technologies is a precision engineering manufacturer supplying components to India's space, nuclear and defense programs, with a fast-growing new vertical supplying hotbox components to Bloom Energy (US fuel-cell/data-center power company). Management guides to ~40% revenue CAGR with ~300bps margin improvement over the next three years, driven substantially by Bloom Energy-linked data-center power demand.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21,350 Cr; P/E ~156x trailing / ~95-100x FY27E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(FY26)</w:t>
            </w:r>
          </w:p>
        </w:tc>
        <w:tc>
          <w:tcPr>
            <w:tcW w:type="dxa" w:w="5800"/>
          </w:tcPr>
          <w:p>
            <w:r>
              <w:t xml:space="preserve">~15.2% / ~12.6% -- improving off a ~10% 3-yr base, still modest for the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Rs 876 Cr / Rs 95 Cr (rev +30%); FY25 Rs 676 Cr / Rs 54 Cr; FY24 Rs 580 Cr / Rs 56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360.7 Cr (+130% YoY), EBITDA Rs 85.1 Cr (23.6% margin), PAT Rs 50.2 Cr (+364%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Record ~Rs 5,943 Cr after Q1 (Rs 5,143 Cr + ~Rs 800 Cr on call day); Q1 inflow Rs 2,895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Revenue +80% (~Rs 1,550-1,600 Cr), EBITDA margin 22-24% +-100bps, EPS Rs 60-70; 'will do better'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Bloom Energy</w:t>
            </w:r>
          </w:p>
        </w:tc>
        <w:tc>
          <w:tcPr>
            <w:tcW w:type="dxa" w:w="5800"/>
          </w:tcPr>
          <w:p>
            <w:r>
              <w:t xml:space="preserve">~55-60% of revenue -- genuine single-customer concentration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Mgmt: net debt negligible (~Rs 20-25 Cr), WC days 59 (from 172); screener shows gross borrowings ~Rs 377 Cr (up from Rs 177 Cr) and higher WC on its own calc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Rs 500 Cr over FY27-28 (70% clean energy); Q1 spend ~Rs 35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~29.4% (Jun 2026), down from ~50% in 2022 -- steady decline, some promoter sales + pledge activity; partly estate/distribution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Q1 FY27 is a genuine operational inflection: revenue Rs 360.7 Cr (+130% YoY), EBITDA margin 23.6% (inside the 22-24% guide), PAT Rs 50.2 Cr (+364% YoY), PAT margin 6.9% -&gt; 13.9%. The order book is at a record ~Rs 5,943 Cr after a Rs 2,895 Cr Q1 inflow, and management guides FY27 revenue +80% (~Rs 1,550-1,600 Cr, EPS Rs 60-70) and says it will beat that. Diversification is finally showing: civil nuclear at an inflection (Kaiga 5&amp;6 highest-ever orders, ~Rs 800 Cr nuclear book, Mahimaswada 4-reactor EPC-vendor opportunity), aerospace &amp; defense guided to double in FY27, data centre 8x off a ~Rs 45 Cr base. Fuel-cell capacity: Phase 2 by Oct 2026, Phase 3 (multi-fold) by March 2027. The offsets are unchanged and material: the stock trades at ~156x trailing / ~95-100x FY27E, trailing ROE is still ~12.6%, ~55-60% of revenue is Bloom Energy, promoter holding has fallen from ~50% (2022) to ~29.4% with a mix of estate-related distribution and genuine promoter selling/pledge activity, and the stock took a ~35% drawdown (multiple lower circuits) in July 2026 on Bloom / promoter-overhang / AI-sentiment fears before recovering.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 call (30-Jul-2026) highlights + transcript coverage (Yahoo/Investing/Quartr): rev Rs 360.7 Cr +130%, EBITDA Rs 85.1 Cr (23.6%), PAT Rs 50.2 Cr +364%, order book Rs 5,943 Cr, +80% FY27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FY24-26 P&amp;L + quarterly + balance sheet (FY26 rev Rs 876 Cr / PAT Rs 95 Cr; ROCE 15.2%; borrowings Rs 377 Cr; promoter 29.35%)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 on the July-2026 drawdown (multiple lower circuits, -35% on Bloom/promoter/AI fears) and the subsequent recovery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Promoter-transaction filings (Kavitha Reddy sale Jun-2026; pledge releases by A Manogna / via 360 One, May-Jun 2026); Sept-2025 Rs 386 Cr Bloom order (not new this pass)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Rs 580 -&gt; 676 -&gt; 876 Cr FY24-26 (+16%, +30%); PAT Rs 56 -&gt; 54 -&gt; 95 Cr -- FY24-25 was a flat/soft patch, FY26 the 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improved to ~15.2% (FY26) from a ~10% long-run average; ROE ~12.6% -- still modest against a 100x+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~29.35% (Jun 2026) vs ~50% in Mar 2022: a multi-year decline via distribution and genuine promoter open-market sales; some promoter shares were pledged (Bajaj / 360 One) and are being released on loan repayment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Balance-sheet framing diverges: management cites negligible net debt and 59 WC days (from 172); screener shows gross borrowings ~Rs 377 Cr (up from Rs 177 Cr FY25) and a much higher working-capital figure on its own calc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 were volatile: Q1 Rs 157 Cr (18% OPM), Q2 Rs 136 Cr (13%), Q3 Rs 278 Cr (23%), Q4 Rs 306 Cr (20%) -- back-ended and mix-driven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broke out: Rs 360.7 Cr (+130% YoY), EBITDA 23.6%, PAT Rs 50.2 Cr, PAT margin 6.9% -&gt; 13.9% on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 dipped to 45.6% from 47.7% on revenue mix (more fuel-cell volume), offset by scale on the EBITDA 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confident -- '80% FY27 growth, we will do better'; nuclear execution deferred to H2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30-Jul-2026: Q1 FY27 results + call-day Rs 800 Cr fresh orders; order book to ~Rs 5,943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Jul-2026: multiple lower circuits, stock -35% from June high on Bloom / promoter-overhang / global AI-weakness sentiment; later +12% as the Bloom 'project scare' cleared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May-Jun 2026: promoter pledge releases (A Manogna via Bajaj; via 360 One) on loan repayment; promoter Kavitha Reddy sold 20,000 shares (16-Jun-2026)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Nuclear: ~Rs 800 Cr nuclear order book incl. Kaiga 5&amp;6 (highest-ever), Rs 200+ Cr refurbishment expected; Mahimaswada 4-reactor EPC-vendor opportunity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delivered the inflection in reported numbers (+130% rev, +364% PAT, 23.6% margin) -- prior pass only had the order-book achievement and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is now ~Rs 5,943 Cr (record) with a Rs 2,895 Cr single-quarter inflow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Bloom concentration quantified by management at ~55-60%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Fuel-cell capacity ramp is dated: Phase 2 Oct 2026, Phase 3 (multi-fold) March 2027; Rs 500 Cr FY27-28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down to ~29.4% with active promoter selling + pledge releases -- a larger overhang than the prior 'estate planning' framing implied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stock's own ~35% July drawdown shows how little margin of safety the premium carries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far does growth decelerate in FY28 once the base resets -- the multiple needs 45%+ compounding for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promoter holding stabilise, or keep drifting 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Reconciling management's 'negligible net debt / 59 WC days' with screener's Rs 377 Cr borrowings and higher WC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nuclear execution actually lands in H2 FY27 (already deferred once)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Bloom Energy's own order cadence and US fuel-cell / data-centre demand durability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High. Q1 FY27 turns the growth narrative into delivered numbers (rev +130%, PAT +364%, record Rs 5,943 Cr book) and diversification is now visible in orders; the core-tier trusted floor stays active. Held at High rather than moved -- the counterweights (~156x trailing, ~55-60% Bloom, promoter holding to ~29.4%, July -35% drawdown) are a valuation/risk story, and thesis_fit stays 'neither' on size math.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+80% (~Rs 1,550-1,600 Cr), EPS Rs 60-70; 'will do better than guidance'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+80% on FY26 Rs 876 Cr; EPS Rs 60-70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order book ~Rs 5,943 Cr after a Rs 2,895 Cr Q1 inflow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5,143 Cr + ~Rs 800 Cr call-day; nuclear ~Rs 800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Fuel-cell capacity: Phase 2 by Oct 2026, Phase 3 (multi-fold) by March 2027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500 Cr FY27-28 capex, 70% clean energy; Q1 spend ~Rs 35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22-24% +-100bps sustained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at 23.6%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Civil nuclear at inflection: Kaiga 5&amp;6 highest-ever, Mahimaswada 4-reactor EPC-vendor opportunity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800 Cr nuclear book; Rs 200+ Cr refurbishment expected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Aerospace &amp; defense to double FY27 revenue; data centre 8x YoY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LCA actuators + wing kits; data centre off a ~Rs 45 Cr base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Bloom Energy fuel-cell + civil-nuclear + A&amp;D demand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record order book ~Rs 5,943 Cr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fuel-cell capacity expansion (Phase 2 Oct 2026 / Phase 3 Mar 2027)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+80% FY27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+ scale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22-24%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(ROE ~13%, rising)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fuel-cell capacity expansion (Phase 2 Oct 2026 / Phase 3 Mar 2027).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Q1 FY27 PAT margin jumped 6.9% -&gt; 13.9% YoY as revenue doubled on a largely fixed cost base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Bloom Energy fuel-cell + civil-nuclear + A&amp;D demand; record order book ~Rs 5,943 Cr; operating leverage + scale; EBITDA margin 22-24%. Still assumed: fuel-cell capacity expansion (Phase 2 Oct 2026 / Phase 3 Mar 2027); revenue +80% FY27.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6872 · 156x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~45-55% EPS CAGR FY26-29 to justify ~156x trailing (FY26 EPS ~Rs 30) even at a rich ~45-50x exit; the multiple discounts the +80% FY27 plus many further years of hyper-growth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1,550-1,600 Cr (+80% guide, Q1 already +130%); EBITDA margin 22-24%; PAT ~Rs 200-220 Cr; EPS ~Rs 65-71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decelerates toward 30-40% as the base resets; second leg from fuel-cell Phase 3 (Mar 2027) full-year + nuclear (Kaiga/Mahimaswada) execution from H2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near-term evidence (record Rs 5,943 Cr book, Q1 +130%) is strong, but ~156x trailing / ~95-100x FY27E needs 45%+ EPS compounding sustained for many years; growth likely decelerates after FY27, Bloom is ~55-60% of revenue, and trailing ROE is only ~13%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Fuel-cell Phase 2 capacity live (Oct 2026) then Phase 3 (Mar 2027); H2 FY27 nuclear execution ramp; Q2/Q3 FY27 prints confirming the +80% FY27 path</w:t>
      </w:r>
      <w:r>
        <w:rPr>
          <w:color w:val="666666"/>
          <w:sz w:val="18"/>
          <w:szCs w:val="18"/>
        </w:rPr>
        <w:t xml:space="preserve"> (window ~7M from 2026-09-02;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clean-energy (SOFC fuel-cell hotboxes) + civil-nuclear + defense precision manufacturing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critical precision-manufacturing partner to Bloom Energy for hotbox components (~55-60% of revenue); one of only 3-4 global calandria / coolant-channel suppliers for civil nuclear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precision-machining capacity + customer qualification (multi-year to qualify, very high switching cost once 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Azad Engineering, Paras Defence &amp; Space Technologies, Data Patterns (India), Bharat Forge (defense/precision)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qualification moat is real and few-supplier; its mirror image is customer concentration -- Bloom at ~55-60% of revenue means the moat and the single biggest risk are the same relationship.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the fuel-cell volume ramp; product mix (fuel-cell hotbox vs nuclear / defense); scale absorbing a largely fixed cost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quarterly OPM swung 13-23% on mix; management guides 22-24% +-100bps and Q1 FY27 printed 23.6% -- treat ~22-23% as the through-cycle level, not a peak, but the quarter-to-quarter swing on project mix is real.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growth FY25 +16%, FY26 +30%; quarterly YoY accelerated through FY26 (soft Q1-Q2, strong Q3-Q4) into Q1 FY27 at +130%; order book at a record Rs 5,943 Cr with a Rs 2,895 Cr single-quarter inflow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~156x trailing needs 45%+ EPS CAGR sustained for years; FY27 (+80% guide) clears it, but FY28+ deceleration as the base resets is the risk the multiple is not pricing.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Rs 500 Cr FY27-28 capex (70% clean energy) funded by accruals + some debt; incremental ROCE improving (15.2% FY26 vs ~10% long-run) as fuel-cell volumes scale; no unrelated diversification -- nuclear / defense / data centre are adjacent precision manufacturing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component supply toward sub-assemblies and EPC-vendor participation (Mahimaswada nuclear); deeper hotbox content for Bloom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4 years (consistency_score 25)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FY23-FY26 (screener discloses ROCE only from FY23): ROCE 11% / 10% / 15% / ~11-13% (FY26 not separately shown; est. low-teens as borrowings rose to Rs 377cr). Revenue growth 78% / 1% / 16% / 30%. Both cleared only FY25 (rev +16%, ROCE 15%) = 1 of 4; defence-mix normalisation cut ROCE from the FY20-22 era.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264 posts (single batch, no escalation) spanning October 2025 to July 2026. Sentiment has been broadly bullish on the data-center/Bloom Energy opportunity and nuclear (calandria - only 3-4 global suppliers) diversification, with two notable friction points debated at length: promoter share sales (explained away by a community member as unrelated founder-family estate planning, not a conviction signal) and a real investor publicly weighing an exit over Bloom Energy revenue-concentration risk.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posted with a conviction call in this specific thread (Midhunjoe posted once, low engagement). karanshah137 was the most active tracker across the period with informational concall-summary posts. akacker's May 2026 post ('Is this the time to exit?') is the most substantive bear-case data point in the thread - a long-term holder (since Sept 2022) seriously questioning whether the current bullish forecast is entirely dependent on Bloom Energy revenue materializing as expected. Aloysius_De_Sa (9 loves, not trusted-roster) pushed back on promoter-selling concerns, attributing them to historical share-distribution/estate matters unrelated to company outlook. murali603 (July 2026) confirmed the Rs 5,000 Cr order book was achieved in Q1 with FY27 EPS guidance of Rs 60-70.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2026-09-01 — phreakv6</w:t>
      </w:r>
      <w:r>
        <w:rPr>
          <w:i/>
          <w:iCs/>
          <w:color w:val="666666"/>
          <w:sz w:val="18"/>
          <w:szCs w:val="18"/>
        </w:rPr>
        <w:t xml:space="preserve"> (Phreak's Thoughts, Ideas and Opinions)</w:t>
      </w:r>
      <w:r>
        <w:rPr>
          <w:sz w:val="20"/>
          <w:szCs w:val="20"/>
        </w:rPr>
        <w:br/>
        <w:t xml:space="preserve">: post #330 (love=83): "two ideas Aeroflex and Mtar ... convinced me I had to bet big on these things"; "remained invested in same businesses". Core-tier reaffirmation, narrative recap not a fresh weight disclosure. 2nd+ qualifying mention -&gt; very-high; core-tier + recent -&gt; floor_active=true.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phreakv6</w:t>
      </w:r>
      <w:r>
        <w:rPr>
          <w:i/>
          <w:iCs/>
          <w:color w:val="666666"/>
          <w:sz w:val="18"/>
          <w:szCs w:val="18"/>
        </w:rPr>
        <w:t xml:space="preserve"> (Phreak's Thoughts, Ideas and Opinions)</w:t>
      </w:r>
      <w:r>
        <w:rPr>
          <w:sz w:val="20"/>
          <w:szCs w:val="20"/>
        </w:rPr>
        <w:br/>
        <w:t xml:space="preserve">: Already logged in state.json/users.json from prior tagging: "80% invested (mostly Sai, Aeroflex, Mtar)" (post #211); "My pf is filled with high P/E stocks - Aeroflex, TD, Mtar" (post #221) - core holding, Bloom Energy/data-center hotbox-supplier thesis, extensively researched by him across multiple posts.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is a real inflection, not just guidance: revenue +130% YoY, PAT +364%, EBITDA margin 23.6% -- one quarter of the +80% FY27 path already delivered and ahead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order book ~Rs 5,943 Cr after a Rs 2,895 Cr Q1 inflow; FY27 revenue guided +80% (EPS Rs 60-70) with management saying it will beat that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is finally visible: civil nuclear at inflection (Kaiga 5&amp;6, ~Rs 800 Cr nuclear book, Mahimaswada 4-reactor opportunity), A&amp;D guided to double FY27, data centre 8x off a small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Fuel-cell capacity on a dated ramp -- Phase 2 by Oct 2026, Phase 3 (multi-fold) by March 2027 -- backed by Rs 500 Cr FY27-28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phreakv6 (core-tier) names MTAR a top-4 core holding he 'bet big' on, with an extensively researched Bloom/data-centre thesis; conviction floor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Precision-manufacturing qualification moat: one of only 3-4 global calandria/coolant-channel suppliers; very high switching cost once qualified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leaves no room for error: ~156x trailing / ~95-100x FY27E on ~12.6% trailing ROE; the multiple already discounts many years of 45%+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~55-60% of revenue is Bloom Energy -- a single US counterparty whose own order flow and fortunes drive MTAR's trajectory (a long-term holder publicly weighed an exit over this)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fallen from ~50% (2022) to ~29.4% (Jun 2026) with promoter open-market sales and pledge activity -- a persistent overhang, only partly explained by estate/distribution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 took a ~35% drawdown with multiple lower circuits in July 2026 on Bloom / promoter / AI-sentiment fears -- the market's own read on how fragile the premium 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21,350 Cr the size math rules out a 2-3-year 10x even on sustained 80%-then-40% growth; nuclear execution has slipped to H2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Balance-sheet framing is contested: management cites negligible net debt / 59 WC days, screener shows ~Rs 377 Cr gross borrowings (up from Rs 177 Cr) and higher working capital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21,400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Nuclear/defence/data-centre tailwind structural; large-cap (~Rs21.3k Cr) explicitly exempt from TAM; qualification moat genuine (few-supplier, high switching cost); 156x P/E over-optimistic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Q1 FY27 confirms a genuine operational inflection (rev +130%, record Rs 5,943 Cr book, +80% FY27 guide) -- but ~156x trailing, ~55-60% Bloom concentration and a falling promoter stake keep thesis_fit 'neither'. Conviction High on the floor +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 FY27 print is the strongest evidence yet that the growth narrative is turning into delivered numbers: revenue +130% YoY, PAT +364%, margin inside guidance, order book at a record ~Rs 5,943 Cr, and one quarter of the +80% FY27 path already ahead of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that was 'promised' last pass is now visible in orders -- nuclear (Kaiga 5&amp;6, Mahimaswada), A&amp;D doubling, data centre 8x -- reducing (not removing) the Bloom dependence over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stays 'neither': at ~Rs 21,350 Cr the size math cannot support a 2-3-year 10x, and a genuine large-cap is exempt from the small-cap inflection override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High: the core-tier trusted floor is active (phreakv6 'bet big', no red flag) and the deep read is a confirmatory operational inflection. The counterweights -- ~156x trailing valuation, ~55-60% Bloom concentration, promoter holding down to ~29.4%, a violent July drawdown -- are squarely a valuation/risk story, captured in bear_case and a 'over-optimistic' expectation gap, not a research-confidence problem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(promoter decline is gradual and partly estate-related, not a single-period collapse; no auditor issue). revisit_after_30d true. Re-check trigger: two more quarters holding the +80% path, nuclear execution actually landing in H2 FY27, promoter holding stabilising, and any change in Bloom order cadence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MTAR Technologies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2026-09-02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Q1 FY27 confirms a genuine operational inflection (rev +130%, record Rs 5,943 Cr book, +80% FY27 guide) -- but ~156x trailing, ~55-60% Bloom concentration and a falling promoter stake keep thesis_fit 'neither'. Conviction High on the floor + inflection</w:t>
      </w:r>
    </w:p>
    <w:p/>
    <w:p>
      <w:r>
        <w:rPr>
          <w:b/>
        </w:rPr>
        <w:t>📈 Bull Case:</w:t>
      </w:r>
    </w:p>
    <w:p>
      <w:pPr>
        <w:ind w:left="360"/>
      </w:pPr>
      <w:r>
        <w:t>Q1 FY27 is a real inflection, not just guidance: revenue +130% YoY, PAT +364%, EBITDA margin 23.6% -- one quarter of the +80% FY27 path already delivered and ahead</w:t>
      </w:r>
    </w:p>
    <w:p>
      <w:pPr>
        <w:ind w:left="360"/>
      </w:pPr>
      <w:r>
        <w:t>Record order book ~Rs 5,943 Cr after a Rs 2,895 Cr Q1 inflow; FY27 revenue guided +80% (EPS Rs 60-70) with management saying it will beat that</w:t>
      </w:r>
    </w:p>
    <w:p>
      <w:pPr>
        <w:ind w:left="360"/>
      </w:pPr>
      <w:r>
        <w:t>Diversification is finally visible: civil nuclear at inflection (Kaiga 5&amp;6, ~Rs 800 Cr nuclear book, Mahimaswada 4-reactor opportunity), A&amp;D guided to double FY27, data centre 8x off a small base</w:t>
      </w:r>
    </w:p>
    <w:p>
      <w:pPr>
        <w:ind w:left="360"/>
      </w:pPr>
      <w:r>
        <w:t>Fuel-cell capacity on a dated ramp -- Phase 2 by Oct 2026, Phase 3 (multi-fold) by March 2027 -- backed by Rs 500 Cr FY27-28 capex</w:t>
      </w:r>
    </w:p>
    <w:p>
      <w:pPr>
        <w:ind w:left="360"/>
      </w:pPr>
      <w:r>
        <w:t>phreakv6 (core-tier) names MTAR a top-4 core holding he 'bet big' on, with an extensively researched Bloom/data-centre thesis; conviction floor active</w:t>
      </w:r>
    </w:p>
    <w:p/>
    <w:p>
      <w:r>
        <w:rPr>
          <w:b/>
        </w:rPr>
        <w:t>📉 Bear Case:</w:t>
      </w:r>
    </w:p>
    <w:p>
      <w:pPr>
        <w:ind w:left="360"/>
      </w:pPr>
      <w:r>
        <w:t>Valuation leaves no room for error: ~156x trailing / ~95-100x FY27E on ~12.6% trailing ROE; the multiple already discounts many years of 45%+ compounding</w:t>
      </w:r>
    </w:p>
    <w:p>
      <w:pPr>
        <w:ind w:left="360"/>
      </w:pPr>
      <w:r>
        <w:t>~55-60% of revenue is Bloom Energy -- a single US counterparty whose own order flow and fortunes drive MTAR's trajectory (a long-term holder publicly weighed an exit over this)</w:t>
      </w:r>
    </w:p>
    <w:p>
      <w:pPr>
        <w:ind w:left="360"/>
      </w:pPr>
      <w:r>
        <w:t>Promoter holding has fallen from ~50% (2022) to ~29.4% (Jun 2026) with promoter open-market sales and pledge activity -- a persistent overhang, only partly explained by estate/distribution</w:t>
      </w:r>
    </w:p>
    <w:p>
      <w:pPr>
        <w:ind w:left="360"/>
      </w:pPr>
      <w:r>
        <w:t>The stock took a ~35% drawdown with multiple lower circuits in July 2026 on Bloom / promoter / AI-sentiment fears -- the market's own read on how fragile the premium is</w:t>
      </w:r>
    </w:p>
    <w:p>
      <w:pPr>
        <w:ind w:left="360"/>
      </w:pPr>
      <w:r>
        <w:t>At ~Rs 21,350 Cr the size math rules out a 2-3-year 10x even on sustained 80%-then-40% growth; nuclear execution has slipped to H2 FY27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2026-09-09T18:08:44.176Z</dcterms:created>
  <dcterms:modified xsi:type="dcterms:W3CDTF">2026-09-09T18:08:44.179Z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