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Sasken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Sub-scale 15-year R&amp;D-services laggard with a real 2-quarter organic inflection (Q1 FY27 revenue +24%, EBITDA margin ~2% -&gt; ~9.5%) - but the FY26 'doubling' was the Borqs acquisition, margins are still half of peers, and after a ~2.8x re-rating the turnaround is substantially priced (~31x forward P/E)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Sasken is a small product-engineering / embedded R&amp;D services firm (semiconductor/chipset design, automotive, communications, satcom, plus IoT/telematics via Borqs). Historically a chronic underperformer versus Tata Elxsi / L&amp;T Technology Services with flat revenue, sub-10% margins and tight promoter (Mody family, ~43%) control. FY26 revenue rose 102% to Rs 1,113 Cr - almost entirely the Borqs Technologies (India ops) acquisition consolidated from April 2025 (~Rs 256 Cr invested, ~Rs 173 Cr goodwill). With Borqs now in the base, Q1 FY27 organic revenue grew ~24% YoY (software services +24.3%), EBITDA margin recovered to ~9.5% off an FY25 trough, and bookings were US$47.1m (US$33.7m new, Open RAN + AI-led engineering).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2,900 Cr; stock ran ~2.8x off its 52-week low (range Rs 993 - 2,785)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Structurally weak (group ROE ~7-8% over 3 years); inflecting off a trough but still well below peers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debt-free; high cash payout (Rs 25/share dividend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FY24 ~Rs 406 Cr -&gt; FY25 ~Rs 551 Cr (+35%) -&gt; FY26 Rs 1,113 Cr (+102%, Borqs consolidation); Q1 FY27 Rs 339.2 Cr, +24% YoY (now like-for-like), +1.6% QoQ; bookings US$47.1m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 / PAT</w:t>
            </w:r>
          </w:p>
        </w:tc>
        <w:tc>
          <w:tcPr>
            <w:tcW w:type="dxa" w:w="5800"/>
          </w:tcPr>
          <w:p>
            <w:r>
              <w:t xml:space="preserve">EBITDA margin FY24 ~7.6% -&gt; FY25 trough (EBIT -62%) -&gt; FY26 recovering -&gt; Q1 FY27 9.47% (down from 9.93% QoQ; product solutions under pressure); Q1 FY27 PAT Rs 23.5 Cr (+135% YoY off a low base); FY26 PAT Rs 58.65 Cr (+16%), EPS ~Rs 38 vs FY24's Rs 52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~50x trailing / ~31x forward P/E; ~28x trailing / ~20x forward EV/EBITDA vs peers on far higher margins - the re-rating has run ahead of the fundamentals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There is a real operating improvement: Q1 FY27 organic revenue +24% YoY (software services +24.3%), EBITDA up 119% YoY, PAT +135%, US$47.1m of bookings led by Open RAN and AI-led engineering, five new logos. But the deep read materially tempers the earlier write-up: (1) the FY26 revenue 'doubling' to Rs 1,113 Cr was the Borqs Technologies consolidation from April 2025, not organic semiconductor-design momentum; (2) the ~9.5% EBITDA margin is a recovery off a self-inflicted FY25 trough and is still roughly half of what Tata Elxsi / LTTS earn (~20-26%), with the product-solutions segment now deteriorating; (3) FY26 EPS (~Rs 38) is still below FY24's Rs 52 four years on; (4) after a ~2.8x re-rating the stock trades at ~31x forward earnings, so the turnaround is substantially priced. No red flags - debt-free, profitable, ~43% promoter-held.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2026-09-04.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FY24-26 financials via screener.in / investor PR / broker notes - revenue ~Rs 406 / 551 / 1,113 Cr, FY26 PAT Rs 58.65 Cr (+16%), EPS ~Rs 38 vs FY24 Rs 52; FY25 EBIT -62%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 + Aug-3-2026 concall - revenue Rs 339.2 Cr +24% YoY (organic, Borqs in base), EBITDA Rs 32.1 Cr +119% YoY, margin 9.47% (down QoQ from 9.93%), PAT Rs 23.5 Cr +135%, bookings US$47.1m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Borqs acquisition disclosure (step-down subsidiary Apr 8 2025, ~Rs 256 Cr, ~Rs 173 Cr goodwill); FY26 dividend Rs 25/share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+102% to Rs 1,113 Cr is almost entirely the Borqs Technologies (IoT/telematics) consolidation from April 2025 - not organic semiconductor-design momentum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Rs 58.65 Cr (+16%); EPS ~Rs 38 is still below FY24's Rs 52 - the acquisition added revenue but is margin/goodwill-dilutive to per-share earnings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was a genuine trough (EBIT -62% YoY, PAT -36%); the FY26/Q1 FY27 'margin recovery' is measured off that trough, not off a healthy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low returns - group ROE ~7-8% over three years; historically ran as a cash-return story (Rs 25/share FY26 dividend) rather than a growth reinvestor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Tight Mody-family promoter control (~43%); ~Rs 173 Cr goodwill on the balance sheet from Borqs; RPT detail not verified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339.2 Cr, +24% YoY (like-for-like, Borqs now in base), +1.6% QoQ; software services +24.3%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Rs 32.1 Cr, +119% YoY, but margin slipped to 9.47% from 9.93% QoQ - software-services margin up, product solutions under pressure and hurting cash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Rs 23.5 Cr, +135% YoY - flattered by a low year-ago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Bookings US$47.1m (US$33.7m new) in Open RAN + AI-led engineering; global headcount 2,658; concall tone constructive on demand, cautious on product solutions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 2025: Borqs Technologies (India ops) consolidated - the driver of the FY26 revenue step-up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cumulative dividend Rs 25/share; 38th AGM concluded Jul 31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(Aug 2026): US$47.1m bookings; no fund-raise, rating action, or governance change flagged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FY26 revenue 'doubling' was inorganic (Borqs) - the earlier write-up over-credited organic AI/semiconductor design wins as the driver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Margins (~9.5% EBITDA) are still roughly half of Tata Elxsi / LTTS (~20-26%), and the product-solutions segment is now deteriorating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the ~2.8x re-rating the stock is at ~31x forward / ~50x trailing earnings - the turnaround is substantially priced, so the easy money is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EPS (~Rs 38) remains below FY24 (Rs 52) despite revenue doubling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organic growth hold above 20% once Borqs base effects and the trough-recovery optics fade?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Path (if any) for EBITDA margin from ~9.5% toward peer mid-teens - and whether product solutions stabilises or keeps dragging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Incremental ROCE on the Borqs deal; any further M&amp;A or capital-allocation shift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detail and promoter-pledge status from the annual report (not verified this pass)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Low-Medium; thesis_fit 10x-in-2-3-years -&gt; neither. The recent 2-quarter organic inflection is real, but the filings show the FY26 headline growth was the Borqs acquisition, margins remain ~half of peers with a deteriorating segment, per-share earnings are still below FY24, and after a ~2.8x re-rating the stock is at ~31x forward - four_box score 2.0 with valuation and moat both 'no', and the growth carve-out is declined because durability is unproven and the low-base optics overstate the improvement.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organic revenue growth above 20%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organic +24% YoY; software services +24.3%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Move EBITDA margin from ~9.5% toward peer mid-teens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explicit numeric target; product solutions currently a drag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Convert US$47.1m Q1 bookings (US$33.7m new) into revenue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RAN + AI-led engineering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Integrate and scale Borqs (IoT/telematics, Open RAN, 5G)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256 Cr invested, ~Rs 173 Cr goodwill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AI / Open RAN / semiconductor design demand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bookings + new logos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organic revenue growth (~24%)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utilisation + mix shift to software services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EBITDA margin expansion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EPS above the FY24 level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re-rating or de-rating vs a ~31x forward multiple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EBITDA margin expansion.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margin rose off a trough but slipped QoQ in Q1 FY27; product solutions is offsetting software-services gains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AI / Open RAN / semiconductor design demand; bookings + new logos; organic revenue growth (~24%). Still assumed: utilisation + mix shift to software services; EBITDA margin expansion; PAT / EPS above the FY24 level; re-rating or de-rating vs a ~31x forward multiple.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1930 · 31x P/E · 20x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~31x forward earnings the market prices ~25-30% EPS CAGR sustained for several years; on a ~22x exit that needs organic growth held above 20% AND EBITDA margin marching to the mid-teens - a demanding stack for a franchise that has earned sub-10% margins for 15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1,350-1,400 Cr (+20-25%), EBITDA margin 9.5-10.5%, PAT Rs 90-100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organic growth decelerating toward mid-teens as base effects fade; margin the swing factor - bull case low-teens EBITDA margin, base case ~10% with product-solutions drag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multiple embeds a march to peer-level (mid-teens) margins; we see margins stabilising near 10% with a deteriorating product-solutions segment, so our FY28 PAT is below the implied path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Q2-Q3 FY27 prints showing organic growth held above 20% AND EBITDA margin stepping toward low-teens (not merely holding ~9.5%)</w:t>
      </w:r>
      <w:r>
        <w:rPr>
          <w:color w:val="666666"/>
          <w:sz w:val="18"/>
          <w:szCs w:val="18"/>
        </w:rPr>
        <w:t xml:space="preserve"> (window ~6M from 2026-09-04;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AI / Open RAN / semiconductor &amp; embedded design services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sub-scale product-engineering / embedded R&amp;D services vendor (chipset/SoC, automotive, comms, satcom, plus IoT/telematics via Borqs); capacity = engineers (~2,658)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silicon/SoC and systems-software engineering talent - scarce, and Sasken competes for it against far larger, higher-paying peers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Tata Elxsi, L&amp;T Technology Services, Cyient, MosChip Technologies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Demand for chip-design and Open-RAN engineering is accelerating, but Sasken has been the sub-scale laggard for 15 years and earns roughly half the EBITDA margin of Tata Elxsi / LTTS. FY26 revenue 'doubling' was the Borqs (IoT/telematics) consolidation, not organic design wins; Q1 FY27's +24% is now a like-for-like rate.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recovery from an FY25 margin trough (utilisation, cost reset); software-services demand upswing (AI / Open RAN) - partly cyclical; Borqs integration and added scale; product-solutions segment still a drag.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9.5% EBITDA margin is a recovery off an FY25 trough, still ~half of peer (Tata Elxsi / LTTS ~20-26%) and below where the ~31x forward multiple implies it must go; FY26 EPS (~Rs 38) is still below FY24's Rs 52.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revenue YoY: FY26 +102% (Borqs consolidation from Apr 2025), Q4 FY26 +33%, Q1 FY27 +24% (now like-for-like). Software services +24.3% YoY in Q1 FY27. EBITDA +119% and PAT +135% YoY in Q1 FY27 - flattered by a low year-ago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~31x forward earnings needs ~25-30% EPS CAGR held for years plus margin expansion to mid-teens; the organic rate is more likely to decelerate toward mid-teens as base effects fade, so the multiple looks stretched versus the achievable rate-of-change.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15-year record of under-investing in growth and returning cash via dividends/buybacks (Rs 25/share FY26); the Borqs acquisition (~Rs 256 Cr, ~Rs 173 Cr goodwill) is the first real growth bet in years - incremental ROCE too early to judge; group ROE structurally ~7-8%. Tight Mody-family control (~43%).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Stated push into semiconductor/SoC design, Open RAN and AI-led engineering - moving from commodity embedded services up the value curve; execution unproven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has run from ~Rs 993 to ~Rs 2,785 over 52 weeks - a completed re-rating, not a fresh breakout.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'Sasken - Not so good company but can be good investment?' (topic 614, 121 posts) is thin and long-suffering. For years the dominant view was that Sasken is a structurally weak laggard whose only realistic exit is acquisition, hamstrung by promoter control and 30%+ attrition. Since early 2025 a single retained bull (Rajesh_kumar_Singh, invested) has argued the revenue re-acceleration + heavy hiring + falling attrition signal 'the best is coming', and post-Q4 FY26 the stock delivered. Still very little independent coverage.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trusted-x lead (source: trusted-x). Flagged by a_basumallick (X), x_conviction_strength 'high' (not very-high) - a vetted tip, NOT a conviction floor (a_basumallick is user-named-trusted but core-tier; the VP conviction floor stays phreakv6-only). Treated as informational: conviction assessed on own evidence + the X signal. VP thread offers no core-tier conviction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2026-08-31 — a_basumallick (X)</w:t>
      </w:r>
      <w:r>
        <w:rPr>
          <w:i/>
          <w:iCs/>
          <w:color w:val="666666"/>
          <w:sz w:val="18"/>
          <w:szCs w:val="18"/>
        </w:rPr>
        <w:t xml:space="preserve"> (X / @a_basumallick)</w:t>
      </w:r>
      <w:r>
        <w:rPr>
          <w:sz w:val="20"/>
          <w:szCs w:val="20"/>
        </w:rPr>
        <w:br/>
        <w:t xml:space="preserve">: Flagged as a position / thesis (x_conviction_strength: high). Turnaround in product-engineering services with a semiconductor-design mix vector.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Borqs Technologies (India ops) consolidated as a step-down subsidiary effective April 8, 2025; group investment ~Rs 256 Cr, ~Rs 173 Cr goodwill recognised. FY26 dividend Rs 25/share cumulative (Rs 13 final + interim); 38th AGM concluded July 31, 2026. Q1 FY27 bookings US$47.1m (US$33.7m new business). No SEBI action; no red-flag 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2-quarter organic inflection at a tiny base: Q1 FY27 organic revenue +24% YoY, software services +24.3%, EBITDA +119%, US$47.1m bookings in Open RAN / AI-led 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cash-generative, ~43% promoter-held; Borqs adds IoT/telematics/5G capability now in the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AI / semiconductor-design / Open-RAN demand tailwind; flagged as a position by a trusted X operator (a_basumallick)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15-year track record as the laggard vs Tata Elxsi / LTTS; structurally low ROE (~7-8%); tight promoter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'doubling' was the Borqs acquisition, not organic momentum; FY26 EPS (~Rs 38) is still below FY24's Rs 52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~9.5% is roughly half of peers and slipped QoQ; the product-solutions segment is deteriorating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re-rated ~2.8x to ~31x forward / ~50x trailing earnings - the turnaround is substantially priced; a durable model is not yet 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10x from ~Rs 2,900 Cr in 2-3 years would need ~10x earnings growth or a heroic multiple - not credible for this franchise at this valuation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2,900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no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moat and valuation are the 'no' boxes - a sub-scale 15-year laggard earning half of peer margins, and a ~31x forward multiple that already prices the turnaround after a 2.8x re-rating. tailwind + tam take the small-cap live-inflection carve-out (real +24% organic, tripling margins). Score 2.0 -&gt; 'neither' by default; the phreak growth carve-out is NOT invoked because durability is unproven and the growth optics are inflated by the Borqs consolidation and a low base.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2-quarter organic inflection in a sub-scale R&amp;D-services laggard - but the FY26 'doubling' was an acquisition, margins are half of peers, per-share earnings are still below FY24, and after a ~2.8x re-rating the turnaround is priced; downgraded to LOW-MEDIUM /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2.0: tailwind and tam get the small-cap live-inflection carve-out (genuine +24% organic revenue, tripling margins off a trough, US$47m bookings), but moat is 'no' (15-year laggard, ~half of peer EBITDA margin, talent-war disadvantage) and valuation is 'no' (~31x forward / ~50x trailing P/E after a 2.8x re-rating - the turnaround is substantially priced)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phreak growth carve-out that would permit a return-magnitude label at score 2.0-2.5 is DECLINED here: durability is unproven (product solutions deteriorating, only 2 quarters), the growth optics are inflated by the Borqs consolidation and a low FY25 base, and FY26 EPS (~Rs 38) is still below FY24's Rs 52 - so thesis_fit is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overrides the earlier 'recent-quarter-trend -&gt; 10x at Medium-High' call: the recent quarters are real but (a) partly inorganic, (b) off a self-inflicted trough, and (c) already priced. Conviction cut Medium-High -&gt;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trusted-x lead from a_basumallick (x_conviction_strength: high) remains an informational vetted tip, not a conviction floor. No red-flag tier (debt-free, profitable). Revisit after Q2 FY27: organic growth durability and any real margin progression toward low-teens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Sasken Technologies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2026-09-04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Real 2-quarter organic inflection in a sub-scale R&amp;D-services laggard - but the FY26 'doubling' was an acquisition, margins are half of peers, per-share earnings are still below FY24, and after a ~2.8x re-rating the turnaround is priced; downgraded to LOW-MEDIUM / 'neither'</w:t>
      </w:r>
    </w:p>
    <w:p/>
    <w:p>
      <w:r>
        <w:rPr>
          <w:b/>
        </w:rPr>
        <w:t>📈 Bull Case:</w:t>
      </w:r>
    </w:p>
    <w:p>
      <w:pPr>
        <w:ind w:left="360"/>
      </w:pPr>
      <w:r>
        <w:t>Real 2-quarter organic inflection at a tiny base: Q1 FY27 organic revenue +24% YoY, software services +24.3%, EBITDA +119%, US$47.1m bookings in Open RAN / AI-led engineering</w:t>
      </w:r>
    </w:p>
    <w:p>
      <w:pPr>
        <w:ind w:left="360"/>
      </w:pPr>
      <w:r>
        <w:t>Debt-free, cash-generative, ~43% promoter-held; Borqs adds IoT/telematics/5G capability now in the base</w:t>
      </w:r>
    </w:p>
    <w:p>
      <w:pPr>
        <w:ind w:left="360"/>
      </w:pPr>
      <w:r>
        <w:t>Structural AI / semiconductor-design / Open-RAN demand tailwind; flagged as a position by a trusted X operator (a_basumallick)</w:t>
      </w:r>
    </w:p>
    <w:p/>
    <w:p>
      <w:r>
        <w:rPr>
          <w:b/>
        </w:rPr>
        <w:t>📉 Bear Case:</w:t>
      </w:r>
    </w:p>
    <w:p>
      <w:pPr>
        <w:ind w:left="360"/>
      </w:pPr>
      <w:r>
        <w:t>15-year track record as the laggard vs Tata Elxsi / LTTS; structurally low ROE (~7-8%); tight promoter control</w:t>
      </w:r>
    </w:p>
    <w:p>
      <w:pPr>
        <w:ind w:left="360"/>
      </w:pPr>
      <w:r>
        <w:t>FY26 revenue 'doubling' was the Borqs acquisition, not organic momentum; FY26 EPS (~Rs 38) is still below FY24's Rs 52</w:t>
      </w:r>
    </w:p>
    <w:p>
      <w:pPr>
        <w:ind w:left="360"/>
      </w:pPr>
      <w:r>
        <w:t>EBITDA margin ~9.5% is roughly half of peers and slipped QoQ; the product-solutions segment is deteriorating</w:t>
      </w:r>
    </w:p>
    <w:p>
      <w:pPr>
        <w:ind w:left="360"/>
      </w:pPr>
      <w:r>
        <w:t>Stock has re-rated ~2.8x to ~31x forward / ~50x trailing earnings - the turnaround is substantially priced; a durable model is not yet proven</w:t>
      </w:r>
    </w:p>
    <w:p>
      <w:pPr>
        <w:ind w:left="360"/>
      </w:pPr>
      <w:r>
        <w:t>A 10x from ~Rs 2,900 Cr in 2-3 years would need ~10x earnings growth or a heroic multiple - not credible for this franchise at this valuation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2026-09-04T07:49:50.966Z</dcterms:created>
  <dcterms:modified xsi:type="dcterms:W3CDTF">2026-09-04T07:49:50.973Z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