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TechNVision Ventures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TECHNVISN | Enterprise software (data/cash-flow/talent mgmt), ~Rs 3,393-3,484 Cr - EXTREME VALUATION FLAG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3,393-3,484 Cr (smallcap/lower-midcap)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1,161x - EXTREME, indicates near-zero current earnings relative to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12.9% / 1.93% - ROE is very weak despite reasonable ROCE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Range</w:t>
            </w:r>
          </w:p>
        </w:tc>
        <w:tc>
          <w:tcPr>
            <w:tcW w:type="dxa" w:w="5800"/>
          </w:tcPr>
          <w:p>
            <w:r>
              <w:t xml:space="preserve">52-week range Rs 3,201-8,124 - the stock has already fallen more than 50% from its high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0.00%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P/E of 1,161x and ROE of just 1.93% are a serious mismatch with a Rs 3,000+ Cr valuation - this indicates the company currently earns almost nothing relative to its market price, meaning the valuation is being carried almost entirely by narrative/future expectations (the 'Enterprise AI' story) rather than current fundamentals. The stock has also already fallen more than 50% from its 52-week high (Rs 8,124 to current levels), suggesting the market has been actively re-rating this downward.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a sharp decline from the 52-week high (Rs 8,124) to well below Rs 5,548 at various points - a stock that has already given back a large portion of a prior run-up.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curator's extremely high conviction (one of his two largest holdings) is a real signal, but the near-zero current earnings and extreme P/E mean this is a pure story/narrative bet at this valuation, not a fundamentals-supported one.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found beyond the valuation mismatch itself.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Enterprise AI/data-infrastructure positioning if the narrative plays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curator conviction with real capital concentration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1,161x and ROE of just 1.93% indicate the current price is not supported by current earnings - a serious valuation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fallen &gt;50% from its 52-week high, suggesting the market has been repricing this downward, not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dividend, minimal current profitability - this is a speculative narrative bet, not a value-supported growth story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Smallcap/lower-midcap (~Rs 3,393-3,484 Cr) - excluded on fundamental/valuation-quality grounds, not size.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 - extreme valuation (P/E 1,161x, ROE 1.9%) not supported by current earnings; already in a sharp downtrend from its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earnings do not remotely support the market valuation - this is a pure narrative bet at current prices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stock's own price action (down &gt;50% from its 52-week high) suggests the market has been losing confidence in that narrative, not gaining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curator conviction alone doesn't offset the fundamental valuation mismatch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2026-08-14T16:00:30.557Z</dcterms:created>
  <dcterms:modified xsi:type="dcterms:W3CDTF">2026-08-14T16:00:30.560Z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