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Globalspace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~80 Cr nano-cap 'HealthTech + EduTech' software/enterprise-mobility company with a decade-long record of buzzword-heavy presentations and unclear economics -- a known small-cap investor (Ashish Chugh) has been nibbling and there's a speculative bid alongside GE for a large Maharashtra AI-in-pharma project, but there is essentially nothing here to underwrite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Globalspace Technologies (incorporated 2010) provides enterprise-mobility / digital-consulting software with a focus on pharma field-force enablement (Docexa telemedicine app in the past), plus an EduTech subsidiary (Makebot, a STEAM-education platform). Revenue is small (roughly Rs 10-50 Cr band) and, per long-time forum observers, the revenue model has never been clearly explained.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78-80 Cr (nano-cap)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10-50 Cr band (FY25); ~48% 1-yr revenue growth off a tiny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 -- D/E ~0.16 (equity ~Rs 55 Cr, debt ~Rs 8-9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Ownership signal</w:t>
            </w:r>
          </w:p>
        </w:tc>
        <w:tc>
          <w:tcPr>
            <w:tcW w:type="dxa" w:w="5800"/>
          </w:tcPr>
          <w:p>
            <w:r>
              <w:t xml:space="preserve">Ashish Chugh raised stake 1.17% (Dec-2023) -&gt; 1.75% (Jun-2025) -&gt; 2.12% (Jun-2026)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Speculative catalyst</w:t>
            </w:r>
          </w:p>
        </w:tc>
        <w:tc>
          <w:tcPr>
            <w:tcW w:type="dxa" w:w="5800"/>
          </w:tcPr>
          <w:p>
            <w:r>
              <w:t xml:space="preserve">Reported to have bid, with GE, for a ~Rs 3,500 Cr Maharashtra government AI-in-pharma project on a profit-sharing basis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History</w:t>
            </w:r>
          </w:p>
        </w:tc>
        <w:tc>
          <w:tcPr>
            <w:tcW w:type="dxa" w:w="5800"/>
          </w:tcPr>
          <w:p>
            <w:r>
              <w:t xml:space="preserve">Telemedicine hype (Docexa) faded post-COVID; investor requests for segment-level disclosure went unmet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There is very little to analyse. The thread is nearly dormant (5 posts over 5 years). The 2021 assessment from a former holder -- 'how they make money right now is a mystery to me' -- still broadly stands; disclosure is poor and the company has a record of riding whatever theme is current (telemedicine, then STEAM edtech, now AI-in-pharma). The only positive signals are a small-cap investor slowly adding and a highly speculative large-project bid alongside GE that, even if won, is profit-sharing and years from contributing.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Nano-cap, illiquid.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Almost no discussion -- 5 posts, spanning 2021 to 2026. Original 2021 posts (kalidasa) were skeptical: apps not impressive, no segment disclosure despite promises, revenue model unclear. 2024-26 posts (ankurbrdwj, Ankit_Bahuguna) note Ashish Chugh's increasing stake and the GE / Maharashtra AI-pharma bid as a possible turnaround trigger 'which only time can tell'. No trusted users on the thread; no conviction 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engagement; negligible discussion. No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specific corporate-action red flag surfaced, but disclosure quality is poor and the company has a pattern of theme-chasing. Nano-cap / illiquid.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reduced; small equity base with ~48% reported 1-yr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Known small-cap investor (Ashish Chugh) slowly increasing stake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a speculative bid, with GE, for a large Maharashtra AI-in-pharma project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Decade-long record of buzzword-heavy presentations and unexplained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disclosure; investor requests for segment data historically ignored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Pattern of chasing the current theme (telemedicine -&gt; STEAM -&gt; AI-in-pharma)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Nano-cap, illiquid, near-dormant forum coverage -- nothing to underwrite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Nano-cap (~Rs 78-80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nano-cap theme-chaser with unclear economics and near-zero analyst coverage -- thesis_fit 'neither', conviction Low; effectively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There is no verifiable earnings power, no moat and no disclosure to build a thesis on; the only catalysts are a slow accumulator and a speculative bid. This does not clear the open-screen quality gate.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 defined AVOID/EXCLUDE tier, but poor disclosure + theme-chasing history warrant treating it as effectively filtered.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discovery keyword hit on 'space' (in the company name 'GlobalSpace') -- a false positive; this is not a space-sector company.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only if the GE / Maharashtra project is actually awarded and begins contributing disclosed revenue.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2026-08-30T17:57:34.098Z</dcterms:created>
  <dcterms:modified xsi:type="dcterms:W3CDTF">2026-08-30T17:57:34.100Z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