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Kaka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Gujarat-centric PVC door/profile brand (moving into WPC, uPVC, roofing) growing ~30-35% with ~24% ROCE and a capacity-doubling plan by FY27 - but the moat is thin, margins swing with PVC/crude, debt/equity is ~1.1x, and a forum poster flags multiple unlisted promoter-group entities in the same line of business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Kaka makes PVC section profiles - PVC doors are the flagship - plus WPC (wood-plastic composite), uPVC and roofing products for doors, windows, partitions, false ceilings, wall panelling and kitchen cabinets. Revenue is ~64% Gujarat, with Telangana/Maharashtra/Karnataka the next states; the brand is heavily advertised (wall painting, film tie-ins). A new plant at Lasundra (Kheda, Gujarat) is ramping (electricity connection resolved Jan 2025, ~58% utilisation in Q1 FY26); management guides revenue to roughly double by end-FY27. A 7.5 MW captive solar plant was commissioned (~Rs 5.4 Cr/yr saving). Sovrenn Daily News seed (2026-09-02); Sovrenn trigger: H2 FY26 sales +35% YoY / net profit +67% YoY.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300 Cr (BSE mainboard)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~20% / ~24%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margin</w:t>
            </w:r>
          </w:p>
        </w:tc>
        <w:tc>
          <w:tcPr>
            <w:tcW w:type="dxa" w:w="5800"/>
          </w:tcPr>
          <w:p>
            <w:r>
              <w:t xml:space="preserve">~Rs 227 Cr TTM; OPM ~13%; 5-year revenue CAGR ~37%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H2 FY26 sales +35% YoY to ~Rs 138 Cr, net profit +67% YoY to ~Rs 10 Cr - corroborated on the thread ('March H2 results out of the ballpark, strong CFO')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~1.12x and rising with the Lasundra capex (~Rs 27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5800"/>
          </w:tcPr>
          <w:p>
            <w:r>
              <w:t xml:space="preserve">Lasundra plant ramp (58% util Q1 FY26); management target to double revenue by end-FY27; 7.5 MW captive solar (~Rs 5.4 Cr/yr)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watch</w:t>
            </w:r>
          </w:p>
        </w:tc>
        <w:tc>
          <w:tcPr>
            <w:tcW w:type="dxa" w:w="5800"/>
          </w:tcPr>
          <w:p>
            <w:r>
              <w:t xml:space="preserve">Forum poster bhavveshh (post #14) names multiple unlisted promoter-group entities in the same/similar business - Pinaxis Hi-Tech Engineering, Kaka Engineering, Moon PVC Roofing, Bakelite Engineering, Pinaxis Polyplast LLP - and rates it 'a red flag to AVOID'. Single-poster, unverified, low engagement, but a genuine related-party / value-leakage risk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fast-growing regional building-products brand: 5-year revenue CAGR ~37%, ROCE ~24%, OPM ~13%, and a plausible path to roughly doubling revenue by FY27 as the Lasundra plant fills up, helped by captive solar. The Sovrenn trigger (H2 FY26 sales +35% / PAT +67%) holds up on the thread. The problems are structural rather than event-driven: PVC profiles are a competitive, low-pricing-power category (a forum member's explicit concern) with margins that move with PVC and crude prices; D/E is ~1.1x and climbing with the capex; the company is a micro-cap concentrated in one state; and a thread poster flags a cluster of unlisted promoter-group companies operating in the same space, which is an unquantified but real related-party leakage risk.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building materials - PVC / WPC / uPVC profiles (wood-substitution in doors, windows, interiors)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(Gujarat ~64%) branded PVC-door/profile maker extending into WPC, uPVC and roofing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+ distribution reach outside the home state; PVC resin cost pass-through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Dhabriya Polywood, Rajshree Polypack, Wonder Fibromats, Prime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Fragmented, low-pricing-power category; growth is real but re-rating is blocked by commodity-margin economics and the competing unlisted promoter entities.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FY26 revenue ~+30% YoY at ~58% plant utilisation; H2 FY26 sales +35% YoY / PAT +67% YoY; 5-year revenue CAGR ~37%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~13x earnings needs only ~12-15% growth; the company is delivering ~30-35%, but competing-entity leakage risk and PVC-margin sensitivity cap any re-rating.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Micro-cap, thinly followed (17-post thread over two years).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17-post thread (2024-26). Author Pragnesh (a doctor, based in Gujarat) is bullish on the brand strength, capacity expansion and ~30-40% growth. Others raised high debt (post #3-4), limited pricing power / incremental-ROCE concern in a competitive industry (#7), and - most pointedly - the multiple unlisted promoter-group entities in the same business (#14, 'a red flag to AVOID'). Recent posts (2026) note strong H2 FY26 cash flow and the captive-solar saving, offset by PVC price pressure on margins.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engagement. Retail-driven thread; one clearly-stated governance concern (competing unlisted promoter entities) that was raised but not resolved.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Corporate actions: promoter open-market acquisition (Sep 2024); 7.5 MW captive solar commissioned (~Rs 5.4 Cr/yr benefit). Governance item to monitor (forum-sourced, unverified): a set of unlisted promoter-group companies - Pinaxis Hi-Tech Engineering, Kaka Engineering, Moon PVC Roofing, Bakelite Engineering, Pinaxis Polyplast LLP - reportedly in the same/similar business as the listed entity.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CAGR ~37%, ROE ~20% / ROCE ~24%, OPM ~13% - genuine profitable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trigger holds: H2 FY26 sales +35% / PAT +67%, strong operating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Lasundra plant only ~58% utilised; management guides revenue to double by end-FY27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7.5 MW captive solar (~Rs 5.4 Cr/yr) supports margins; brand is well-known in Gujarat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wood-to-PVC/WPC substitution runway in doors/windows/interiors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unlisted promoter-group entities reportedly in the same business - a real related-party / value-leakage risk (forum-flagged, unverified)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PVC profiles are a low-moat, low-pricing-power category; margins swing with PVC/crude prices (flagged on the thread for near-term pressure)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~1.1x and rising with the Lasundra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(~Rs 300 Cr), one-state concentration (~64% Gujarat), negligible institutional following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Doubling revenue by FY27 is a capacity story, not a 10x-stock story; no valuation re-rating case given the governance overhang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Sovrenn trigger holds and the growth/ROCE are real, but a thin-moat commodity-margin PVC-profile business with rising leverage and multiple unlisted promoter-group companies in the same line of business caps it.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trigger (H2 FY26 sales +35% / PAT +67%) is corroborated on the VP thread and the Lasundra ramp + captive-solar tailwind are genuine, so this is not a 'weak everywhere' filter-out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quality gate is not cleanly cleared: PVC profiles have little pricing power (a forum member's explicit worry), margins are PVC/crude-sensitive, D/E is ~1.1x and rising, and a thread poster names five unlisted promoter-group entities in the same/similar business - an unquantified related-party leakage risk that blocks any re-rating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test: growth and ROCE support a small-cap multibagger frame in principle, but the governance overhang plus commodity-margin economics push the call to thesis_fit neither at conviction Low-Medium rather than a 10x-in-2-3-years (unconfirmed)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(building materials is not on the active-themes list); value_chain + growth_trajectory blocks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red_flag_tier (no SEBI/fraud/going-concern/auditor event; the competing-entities claim is a single unverified forum post). revisit_after_30d false. Re-check triggers: an independent read on the unlisted promoter entities / RPT disclosures, margin trajectory through the PVC price cycle, and Lasundra utilisation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2026-09-02T18:02:08.623Z</dcterms:created>
  <dcterms:modified xsi:type="dcterms:W3CDTF">2026-09-02T18:02:08.624Z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