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Olectra Greentech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pure-play e-bus maker with a &gt;10,000-bus order book - but chronic execution misses, BYD supply dependence and broken management credibility keep it out of the 10x bucket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Olectra Greentech manufactures composite polymer insulators and electric buses, and is India's largest pure-play electric-bus OEM (7m/9m/12m and intercity variants), supplying state transport undertakings under PM e-Bus Sewa / PM E-DRIVE. Promoter is the Megha Engineering (MEIL) group; BYD is the key technology/battery/powertrain partner.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10,651 Cr (mid-cap)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~14.2% / ~19.9%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elevated (PE was ~85x in early 2025, lower after a ~50% price fall)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867 - 1,714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Capacity</w:t>
            </w:r>
          </w:p>
        </w:tc>
        <w:tc>
          <w:tcPr>
            <w:tcW w:type="dxa" w:w="5800"/>
          </w:tcPr>
          <w:p>
            <w:r>
              <w:t xml:space="preserve">~200 buses/month effective; nameplate expanding 2,500 -&gt; 5,000 e-buses p.a.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opportunity is real - a &gt;10,000 e-bus order book and a serious government electrification push - but delivery has consistently lagged. Management has repeatedly missed its own monthly/quarterly delivery targets; the binding constraint per the last few concalls is supply-chain dependence on BYD (batteries/powertrains) plus STU-side depot/charging infrastructure delays, not just factory capacity. The stock has corrected ~50% from its highs.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pulled; stock down ~50% from 52-week high, now mid-range.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First-time read of the most recent ~52 of 104 posts (Nov 2024 - May 2026). Sentiment has clearly deteriorated. Recurring themes: delivery numbers persistently below guidance ('hope investing'), Telangana scrapping a 500+50 intercity order after 10 units, Maharashtra MSRTC's Rs 10,000 Cr / 5,150-bus order axed then reinstated on a revised (and reduced) schedule, the December 2024 Mumbai BEST fatal accident (RTO later found the Olectra brakes were working), and BYD-India entry uncertainty. Multiple posters have trimmed or exited.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high-conviction buy. siddybee, who covers the name closely (9 likes on the latest post), says the repeated downward revisions mean 'I don't trust the numbers anymore and I wouldn't give a premium to this stock' - management is 'not very astute'. james_kerala cut from 5% to 3% then to nil citing execution doubts.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Order cancellations/scaling-back by Telangana and (temporarily) Maharashtra; a penalty of ~Rs 2.2 Cr was levied for delivery delay. No regulatory action against the company.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of &gt;10,000 e-buses and a genuine policy tailwind (PM e-Bus Sewa, PM E-DRIVE, diesel-bus electrification)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of very few listed pure-play EV names in India; insulator division is a quiet, steady cash contributor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is being expanded (2,500 -&gt; 5,000 buses p.a.) and valuation has cooled ~50% from the peak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Chronic, multi-year failure to meet delivery guidance - the core problem is execution, and it has not been fixed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Heavy dependence on BYD for batteries/powertrains; BYD could also become a competitor if it enters India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cancellations / rescheduling by state customers (Telangana, Maharashtra) show the order book is softer than the headline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not cheap even after the fall; ROE ~14% for a capital-intensive OEM with working-capital-heavy STU customers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10,651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Large e-bus order book meets persistent execution failure and supply-chain dependence - not a clean 10x setup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(EV/electric-bus name on the manual list) - the theme is attractive but the company-specific execution record is poor and well documented in the thread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tier, but management credibility is impaired and the order book has already been partly cancelled/rescheduled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 fit 'neither': a re-rating needs a sustained delivery ramp that the company has promised and missed for two years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2026-08-27T17:58:06.374Z</dcterms:created>
  <dcterms:modified xsi:type="dcterms:W3CDTF">2026-08-27T17:58:06.374Z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